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C1C58" w14:textId="77777777" w:rsidR="002C5451" w:rsidRPr="002D3790" w:rsidRDefault="002C5451" w:rsidP="002C5451">
      <w:pPr>
        <w:spacing w:after="0" w:line="240" w:lineRule="auto"/>
        <w:jc w:val="both"/>
        <w:rPr>
          <w:rFonts w:ascii="Times New Roman" w:hAnsi="Times New Roman" w:cs="Times New Roman"/>
          <w:sz w:val="28"/>
          <w:szCs w:val="28"/>
        </w:rPr>
      </w:pPr>
    </w:p>
    <w:p w14:paraId="3CE80016" w14:textId="77777777" w:rsidR="002C5451" w:rsidRPr="00CB0A69" w:rsidRDefault="002C5451" w:rsidP="002C5451">
      <w:pPr>
        <w:shd w:val="clear" w:color="auto" w:fill="FFFFFF"/>
        <w:spacing w:after="0"/>
        <w:jc w:val="right"/>
        <w:rPr>
          <w:rFonts w:ascii="Times New Roman" w:hAnsi="Times New Roman"/>
          <w:sz w:val="28"/>
          <w:szCs w:val="28"/>
        </w:rPr>
      </w:pPr>
      <w:r>
        <w:rPr>
          <w:rFonts w:ascii="Times New Roman" w:hAnsi="Times New Roman" w:cs="Times New Roman"/>
          <w:sz w:val="24"/>
          <w:szCs w:val="24"/>
        </w:rPr>
        <w:t>ПРОЕКТ</w:t>
      </w:r>
    </w:p>
    <w:p w14:paraId="2B58149A" w14:textId="77777777" w:rsidR="002C5451" w:rsidRDefault="002C5451" w:rsidP="002C5451">
      <w:pPr>
        <w:spacing w:after="0" w:line="240" w:lineRule="auto"/>
        <w:rPr>
          <w:rFonts w:ascii="Times New Roman" w:hAnsi="Times New Roman" w:cs="Times New Roman"/>
          <w:sz w:val="26"/>
          <w:szCs w:val="26"/>
        </w:rPr>
      </w:pPr>
    </w:p>
    <w:tbl>
      <w:tblPr>
        <w:tblW w:w="10268" w:type="dxa"/>
        <w:jc w:val="center"/>
        <w:tblBorders>
          <w:bottom w:val="single" w:sz="4" w:space="0" w:color="auto"/>
        </w:tblBorders>
        <w:tblLayout w:type="fixed"/>
        <w:tblLook w:val="01E0" w:firstRow="1" w:lastRow="1" w:firstColumn="1" w:lastColumn="1" w:noHBand="0" w:noVBand="0"/>
      </w:tblPr>
      <w:tblGrid>
        <w:gridCol w:w="10268"/>
      </w:tblGrid>
      <w:tr w:rsidR="002C5451" w:rsidRPr="00393BEF" w14:paraId="2E70C2F2" w14:textId="77777777" w:rsidTr="002C5451">
        <w:trPr>
          <w:trHeight w:val="1050"/>
          <w:jc w:val="center"/>
        </w:trPr>
        <w:tc>
          <w:tcPr>
            <w:tcW w:w="10268" w:type="dxa"/>
          </w:tcPr>
          <w:p w14:paraId="4512D78E" w14:textId="77777777" w:rsidR="002C5451" w:rsidRPr="00952E0A" w:rsidRDefault="002C5451" w:rsidP="002C5451">
            <w:pPr>
              <w:autoSpaceDN w:val="0"/>
              <w:adjustRightInd w:val="0"/>
              <w:spacing w:after="0" w:line="240" w:lineRule="auto"/>
              <w:ind w:left="-74"/>
              <w:contextualSpacing/>
              <w:jc w:val="center"/>
              <w:rPr>
                <w:rFonts w:ascii="Times New Roman" w:eastAsia="Times New Roman" w:hAnsi="Times New Roman"/>
                <w:b/>
                <w:bCs/>
                <w:sz w:val="24"/>
                <w:szCs w:val="24"/>
              </w:rPr>
            </w:pPr>
            <w:r w:rsidRPr="00952E0A">
              <w:rPr>
                <w:rFonts w:ascii="Times New Roman" w:eastAsia="Times New Roman" w:hAnsi="Times New Roman"/>
                <w:b/>
                <w:bCs/>
                <w:sz w:val="24"/>
                <w:szCs w:val="24"/>
              </w:rPr>
              <w:t>ГОСУДАРСТВЕННОЕ БЮДЖЕТНОЕ УЧРЕЖДЕНИЕ</w:t>
            </w:r>
            <w:r>
              <w:rPr>
                <w:rFonts w:ascii="Times New Roman" w:eastAsia="Times New Roman" w:hAnsi="Times New Roman"/>
                <w:b/>
                <w:bCs/>
                <w:sz w:val="24"/>
                <w:szCs w:val="24"/>
              </w:rPr>
              <w:t xml:space="preserve"> </w:t>
            </w:r>
            <w:r w:rsidRPr="00952E0A">
              <w:rPr>
                <w:rFonts w:ascii="Times New Roman" w:eastAsia="Times New Roman" w:hAnsi="Times New Roman"/>
                <w:b/>
                <w:bCs/>
                <w:sz w:val="24"/>
                <w:szCs w:val="24"/>
              </w:rPr>
              <w:t>КАЛИНИНГРАДСКОЙ ОБЛАСТИ</w:t>
            </w:r>
          </w:p>
          <w:p w14:paraId="7EE44EB4" w14:textId="77777777" w:rsidR="002C5451" w:rsidRPr="00147A10" w:rsidRDefault="002C5451" w:rsidP="002C5451">
            <w:pPr>
              <w:keepNext/>
              <w:spacing w:after="0" w:line="240" w:lineRule="auto"/>
              <w:ind w:left="-74" w:right="-156"/>
              <w:contextualSpacing/>
              <w:jc w:val="center"/>
              <w:outlineLvl w:val="0"/>
              <w:rPr>
                <w:rFonts w:ascii="Times New Roman" w:eastAsia="Times New Roman" w:hAnsi="Times New Roman"/>
                <w:sz w:val="8"/>
                <w:szCs w:val="24"/>
              </w:rPr>
            </w:pPr>
            <w:bookmarkStart w:id="0" w:name="_Toc124942419"/>
            <w:bookmarkStart w:id="1" w:name="_Toc125099071"/>
            <w:bookmarkStart w:id="2" w:name="_Toc127878077"/>
            <w:bookmarkStart w:id="3" w:name="_Toc140840355"/>
            <w:bookmarkStart w:id="4" w:name="_Toc141272739"/>
            <w:bookmarkStart w:id="5" w:name="_Toc145424837"/>
            <w:bookmarkStart w:id="6" w:name="_Toc145501352"/>
            <w:bookmarkStart w:id="7" w:name="_Toc165995170"/>
            <w:bookmarkStart w:id="8" w:name="_Toc177041983"/>
            <w:bookmarkStart w:id="9" w:name="_Toc177042109"/>
            <w:r w:rsidRPr="00952E0A">
              <w:rPr>
                <w:rFonts w:ascii="Times New Roman" w:eastAsia="Times New Roman" w:hAnsi="Times New Roman"/>
                <w:b/>
                <w:bCs/>
                <w:sz w:val="24"/>
                <w:szCs w:val="24"/>
              </w:rPr>
              <w:t>«ЦЕНТР КАДАСТРОВОЙ ОЦЕНКИ И МОНИТОРИНГА НЕДВИЖИМОСТИ»</w:t>
            </w:r>
            <w:bookmarkEnd w:id="0"/>
            <w:bookmarkEnd w:id="1"/>
            <w:bookmarkEnd w:id="2"/>
            <w:bookmarkEnd w:id="3"/>
            <w:bookmarkEnd w:id="4"/>
            <w:bookmarkEnd w:id="5"/>
            <w:bookmarkEnd w:id="6"/>
            <w:bookmarkEnd w:id="7"/>
            <w:bookmarkEnd w:id="8"/>
            <w:bookmarkEnd w:id="9"/>
          </w:p>
          <w:p w14:paraId="17AC53B7" w14:textId="77777777" w:rsidR="002C5451" w:rsidRPr="00952E0A" w:rsidRDefault="002C5451" w:rsidP="002C5451">
            <w:pPr>
              <w:spacing w:after="0" w:line="240" w:lineRule="auto"/>
              <w:ind w:left="-74"/>
              <w:contextualSpacing/>
              <w:jc w:val="center"/>
              <w:rPr>
                <w:rFonts w:ascii="Times New Roman" w:hAnsi="Times New Roman"/>
                <w:sz w:val="16"/>
                <w:szCs w:val="16"/>
                <w:lang w:val="en-US"/>
              </w:rPr>
            </w:pPr>
            <w:proofErr w:type="spellStart"/>
            <w:r w:rsidRPr="00952E0A">
              <w:rPr>
                <w:rFonts w:ascii="Times New Roman" w:hAnsi="Times New Roman"/>
                <w:sz w:val="16"/>
                <w:szCs w:val="16"/>
              </w:rPr>
              <w:t>Дм</w:t>
            </w:r>
            <w:proofErr w:type="spellEnd"/>
            <w:r w:rsidRPr="00952E0A">
              <w:rPr>
                <w:rFonts w:ascii="Times New Roman" w:hAnsi="Times New Roman"/>
                <w:sz w:val="16"/>
                <w:szCs w:val="16"/>
              </w:rPr>
              <w:t xml:space="preserve">. Донского ул., д.1, Калининград, 236007, тел. </w:t>
            </w:r>
            <w:r w:rsidRPr="00952E0A">
              <w:rPr>
                <w:rFonts w:ascii="Times New Roman" w:hAnsi="Times New Roman"/>
                <w:sz w:val="16"/>
                <w:szCs w:val="16"/>
                <w:lang w:val="en-US"/>
              </w:rPr>
              <w:t xml:space="preserve">(4012) 604-433 </w:t>
            </w:r>
          </w:p>
          <w:p w14:paraId="491464ED" w14:textId="77777777" w:rsidR="002C5451" w:rsidRPr="00D912CF" w:rsidRDefault="002C5451" w:rsidP="002C5451">
            <w:pPr>
              <w:spacing w:after="0" w:line="240" w:lineRule="auto"/>
              <w:ind w:left="-74"/>
              <w:contextualSpacing/>
              <w:jc w:val="center"/>
              <w:rPr>
                <w:rFonts w:ascii="Times New Roman" w:eastAsia="Times New Roman" w:hAnsi="Times New Roman"/>
                <w:sz w:val="8"/>
                <w:szCs w:val="8"/>
                <w:lang w:val="en-US"/>
              </w:rPr>
            </w:pPr>
            <w:r w:rsidRPr="00952E0A">
              <w:rPr>
                <w:rFonts w:ascii="Times New Roman" w:hAnsi="Times New Roman"/>
                <w:sz w:val="16"/>
                <w:szCs w:val="16"/>
              </w:rPr>
              <w:t>факс</w:t>
            </w:r>
            <w:r w:rsidRPr="00B32981">
              <w:rPr>
                <w:rFonts w:ascii="Times New Roman" w:hAnsi="Times New Roman"/>
                <w:sz w:val="16"/>
                <w:szCs w:val="16"/>
                <w:lang w:val="en-US"/>
              </w:rPr>
              <w:t xml:space="preserve"> (4012) 604-434, </w:t>
            </w:r>
            <w:r w:rsidRPr="00952E0A">
              <w:rPr>
                <w:rFonts w:ascii="Times New Roman" w:hAnsi="Times New Roman"/>
                <w:sz w:val="16"/>
                <w:szCs w:val="16"/>
                <w:lang w:val="en-US"/>
              </w:rPr>
              <w:t>e</w:t>
            </w:r>
            <w:r w:rsidRPr="00B32981">
              <w:rPr>
                <w:rFonts w:ascii="Times New Roman" w:hAnsi="Times New Roman"/>
                <w:sz w:val="16"/>
                <w:szCs w:val="16"/>
                <w:lang w:val="en-US"/>
              </w:rPr>
              <w:t>-</w:t>
            </w:r>
            <w:r w:rsidRPr="00952E0A">
              <w:rPr>
                <w:rFonts w:ascii="Times New Roman" w:hAnsi="Times New Roman"/>
                <w:sz w:val="16"/>
                <w:szCs w:val="16"/>
                <w:lang w:val="en-US"/>
              </w:rPr>
              <w:t>mail</w:t>
            </w:r>
            <w:r w:rsidRPr="00B32981">
              <w:rPr>
                <w:rFonts w:ascii="Times New Roman" w:hAnsi="Times New Roman"/>
                <w:sz w:val="16"/>
                <w:szCs w:val="16"/>
                <w:lang w:val="en-US"/>
              </w:rPr>
              <w:t xml:space="preserve">: </w:t>
            </w:r>
            <w:r w:rsidRPr="00952E0A">
              <w:rPr>
                <w:rFonts w:ascii="Times New Roman" w:hAnsi="Times New Roman"/>
                <w:sz w:val="16"/>
                <w:szCs w:val="16"/>
                <w:lang w:val="en-US"/>
              </w:rPr>
              <w:t>post</w:t>
            </w:r>
            <w:r w:rsidRPr="00B32981">
              <w:rPr>
                <w:rFonts w:ascii="Times New Roman" w:hAnsi="Times New Roman"/>
                <w:sz w:val="16"/>
                <w:szCs w:val="16"/>
                <w:lang w:val="en-US"/>
              </w:rPr>
              <w:t>.</w:t>
            </w:r>
            <w:r w:rsidRPr="00952E0A">
              <w:rPr>
                <w:rFonts w:ascii="Times New Roman" w:hAnsi="Times New Roman"/>
                <w:sz w:val="16"/>
                <w:szCs w:val="16"/>
                <w:lang w:val="en-US"/>
              </w:rPr>
              <w:t>cko</w:t>
            </w:r>
            <w:r w:rsidRPr="00B32981">
              <w:rPr>
                <w:rFonts w:ascii="Times New Roman" w:hAnsi="Times New Roman"/>
                <w:sz w:val="16"/>
                <w:szCs w:val="16"/>
                <w:lang w:val="en-US"/>
              </w:rPr>
              <w:t>39@</w:t>
            </w:r>
            <w:r w:rsidRPr="00952E0A">
              <w:rPr>
                <w:rFonts w:ascii="Times New Roman" w:hAnsi="Times New Roman"/>
                <w:sz w:val="16"/>
                <w:szCs w:val="16"/>
                <w:lang w:val="en-US"/>
              </w:rPr>
              <w:t>mail</w:t>
            </w:r>
            <w:r w:rsidRPr="00B32981">
              <w:rPr>
                <w:rFonts w:ascii="Times New Roman" w:hAnsi="Times New Roman"/>
                <w:sz w:val="16"/>
                <w:szCs w:val="16"/>
                <w:lang w:val="en-US"/>
              </w:rPr>
              <w:t>.</w:t>
            </w:r>
            <w:r w:rsidRPr="00952E0A">
              <w:rPr>
                <w:rFonts w:ascii="Times New Roman" w:hAnsi="Times New Roman"/>
                <w:sz w:val="16"/>
                <w:szCs w:val="16"/>
                <w:lang w:val="en-US"/>
              </w:rPr>
              <w:t xml:space="preserve">ru; </w:t>
            </w:r>
            <w:hyperlink r:id="rId8" w:history="1">
              <w:r w:rsidRPr="00952E0A">
                <w:rPr>
                  <w:rStyle w:val="af4"/>
                  <w:rFonts w:ascii="Times New Roman" w:hAnsi="Times New Roman"/>
                  <w:sz w:val="16"/>
                  <w:szCs w:val="16"/>
                  <w:lang w:val="en-US"/>
                </w:rPr>
                <w:t>http://www.cko.gov39.ru</w:t>
              </w:r>
            </w:hyperlink>
          </w:p>
        </w:tc>
      </w:tr>
    </w:tbl>
    <w:p w14:paraId="36F39881" w14:textId="77777777" w:rsidR="002C5451" w:rsidRPr="00CF43E1" w:rsidRDefault="002C5451" w:rsidP="002C5451">
      <w:pPr>
        <w:spacing w:after="0" w:line="240" w:lineRule="auto"/>
        <w:jc w:val="center"/>
        <w:rPr>
          <w:rFonts w:ascii="Times New Roman" w:hAnsi="Times New Roman" w:cs="Times New Roman"/>
          <w:sz w:val="26"/>
          <w:szCs w:val="26"/>
          <w:lang w:val="en-US"/>
        </w:rPr>
      </w:pPr>
    </w:p>
    <w:p w14:paraId="3A2E577E" w14:textId="77777777" w:rsidR="002C5451" w:rsidRPr="00CF43E1" w:rsidRDefault="002C5451" w:rsidP="002C5451">
      <w:pPr>
        <w:spacing w:after="0" w:line="240" w:lineRule="auto"/>
        <w:jc w:val="both"/>
        <w:rPr>
          <w:rFonts w:ascii="Times New Roman" w:hAnsi="Times New Roman" w:cs="Times New Roman"/>
          <w:sz w:val="26"/>
          <w:szCs w:val="26"/>
          <w:lang w:val="en-US"/>
        </w:rPr>
      </w:pPr>
    </w:p>
    <w:p w14:paraId="616BDA09" w14:textId="5FA4EA03" w:rsidR="002C5451" w:rsidRDefault="002C5451" w:rsidP="002C5451">
      <w:pPr>
        <w:spacing w:after="0" w:line="240" w:lineRule="auto"/>
        <w:jc w:val="both"/>
        <w:rPr>
          <w:rFonts w:ascii="Times New Roman" w:hAnsi="Times New Roman" w:cs="Times New Roman"/>
          <w:sz w:val="28"/>
          <w:szCs w:val="28"/>
          <w:lang w:val="en-US"/>
        </w:rPr>
      </w:pPr>
    </w:p>
    <w:p w14:paraId="54B26110" w14:textId="77777777" w:rsidR="00D204C0" w:rsidRPr="00993A1F" w:rsidRDefault="00D204C0" w:rsidP="002C5451">
      <w:pPr>
        <w:spacing w:after="0" w:line="240" w:lineRule="auto"/>
        <w:jc w:val="both"/>
        <w:rPr>
          <w:rFonts w:ascii="Times New Roman" w:hAnsi="Times New Roman" w:cs="Times New Roman"/>
          <w:sz w:val="28"/>
          <w:szCs w:val="28"/>
          <w:lang w:val="en-US"/>
        </w:rPr>
      </w:pPr>
    </w:p>
    <w:p w14:paraId="019878F8" w14:textId="77777777" w:rsidR="002C5451" w:rsidRPr="00993A1F" w:rsidRDefault="002C5451" w:rsidP="002C5451">
      <w:pPr>
        <w:spacing w:after="0" w:line="240" w:lineRule="auto"/>
        <w:rPr>
          <w:rFonts w:ascii="Times New Roman" w:hAnsi="Times New Roman" w:cs="Times New Roman"/>
          <w:sz w:val="28"/>
          <w:szCs w:val="28"/>
          <w:lang w:val="en-US"/>
        </w:rPr>
      </w:pPr>
    </w:p>
    <w:p w14:paraId="4510B508" w14:textId="77777777" w:rsidR="00D204C0" w:rsidRPr="00D204C0" w:rsidRDefault="00D204C0" w:rsidP="00D204C0">
      <w:pPr>
        <w:spacing w:after="0" w:line="240" w:lineRule="auto"/>
        <w:jc w:val="center"/>
        <w:rPr>
          <w:rFonts w:ascii="Times New Roman" w:hAnsi="Times New Roman" w:cs="Times New Roman"/>
          <w:b/>
          <w:sz w:val="28"/>
          <w:szCs w:val="28"/>
        </w:rPr>
      </w:pPr>
      <w:r w:rsidRPr="00D204C0">
        <w:rPr>
          <w:rFonts w:ascii="Times New Roman" w:hAnsi="Times New Roman" w:cs="Times New Roman"/>
          <w:b/>
          <w:sz w:val="28"/>
          <w:szCs w:val="28"/>
        </w:rPr>
        <w:t xml:space="preserve">ПРОЕКТ ВНЕСЕНИЯ ИЗМЕНЕНИЙ </w:t>
      </w:r>
    </w:p>
    <w:p w14:paraId="2CFDBB17" w14:textId="77777777" w:rsidR="00D204C0" w:rsidRPr="00D204C0" w:rsidRDefault="00D204C0" w:rsidP="00D204C0">
      <w:pPr>
        <w:spacing w:after="0" w:line="240" w:lineRule="auto"/>
        <w:jc w:val="center"/>
        <w:rPr>
          <w:rFonts w:ascii="Times New Roman" w:hAnsi="Times New Roman" w:cs="Times New Roman"/>
          <w:b/>
          <w:sz w:val="28"/>
          <w:szCs w:val="28"/>
        </w:rPr>
      </w:pPr>
      <w:r w:rsidRPr="00D204C0">
        <w:rPr>
          <w:rFonts w:ascii="Times New Roman" w:hAnsi="Times New Roman" w:cs="Times New Roman"/>
          <w:b/>
          <w:sz w:val="28"/>
          <w:szCs w:val="28"/>
        </w:rPr>
        <w:t>В ГЕНЕРАЛЬНЫЙ ПЛАН МУНИЦИПАЛЬНОГО ОБРАЗОВАНИЯ</w:t>
      </w:r>
    </w:p>
    <w:p w14:paraId="31BDAB36" w14:textId="5130FFD9" w:rsidR="00A86AF7" w:rsidRDefault="00D204C0" w:rsidP="00D204C0">
      <w:pPr>
        <w:spacing w:after="0" w:line="240" w:lineRule="auto"/>
        <w:jc w:val="center"/>
        <w:rPr>
          <w:rFonts w:ascii="Times New Roman" w:hAnsi="Times New Roman" w:cs="Times New Roman"/>
          <w:b/>
          <w:sz w:val="28"/>
          <w:szCs w:val="28"/>
        </w:rPr>
      </w:pPr>
      <w:r w:rsidRPr="00D204C0">
        <w:rPr>
          <w:rFonts w:ascii="Times New Roman" w:hAnsi="Times New Roman" w:cs="Times New Roman"/>
          <w:b/>
          <w:sz w:val="28"/>
          <w:szCs w:val="28"/>
        </w:rPr>
        <w:t xml:space="preserve"> «СВЕТЛОГОРСКИЙ ГОРОДСКОЙ ОКРУГ» КАЛИНИНГРАДСКОЙ ОБЛАСТИ </w:t>
      </w:r>
      <w:r w:rsidR="00DE3F6F" w:rsidRPr="00D204C0">
        <w:rPr>
          <w:rFonts w:ascii="Times New Roman" w:hAnsi="Times New Roman" w:cs="Times New Roman"/>
          <w:b/>
          <w:sz w:val="28"/>
          <w:szCs w:val="28"/>
        </w:rPr>
        <w:t xml:space="preserve">ПРИМЕНИТЕЛЬНО К ЧАСТИ </w:t>
      </w:r>
      <w:r w:rsidR="00536128">
        <w:rPr>
          <w:rFonts w:ascii="Times New Roman" w:hAnsi="Times New Roman" w:cs="Times New Roman"/>
          <w:b/>
          <w:sz w:val="28"/>
          <w:szCs w:val="28"/>
        </w:rPr>
        <w:t xml:space="preserve">ГОРОДА </w:t>
      </w:r>
      <w:r w:rsidR="00536128">
        <w:rPr>
          <w:rFonts w:ascii="Times New Roman" w:hAnsi="Times New Roman" w:cs="Times New Roman"/>
          <w:b/>
          <w:sz w:val="28"/>
          <w:szCs w:val="28"/>
        </w:rPr>
        <w:br/>
      </w:r>
      <w:r w:rsidR="00DE3F6F" w:rsidRPr="00D204C0">
        <w:rPr>
          <w:rFonts w:ascii="Times New Roman" w:hAnsi="Times New Roman" w:cs="Times New Roman"/>
          <w:b/>
          <w:sz w:val="28"/>
          <w:szCs w:val="28"/>
        </w:rPr>
        <w:t>СВЕТЛОГОРСК</w:t>
      </w:r>
      <w:r w:rsidR="00536128">
        <w:rPr>
          <w:rFonts w:ascii="Times New Roman" w:hAnsi="Times New Roman" w:cs="Times New Roman"/>
          <w:b/>
          <w:sz w:val="28"/>
          <w:szCs w:val="28"/>
        </w:rPr>
        <w:t>А</w:t>
      </w:r>
      <w:r w:rsidR="00DE3F6F" w:rsidRPr="00D204C0">
        <w:rPr>
          <w:rFonts w:ascii="Times New Roman" w:hAnsi="Times New Roman" w:cs="Times New Roman"/>
          <w:b/>
          <w:sz w:val="28"/>
          <w:szCs w:val="28"/>
        </w:rPr>
        <w:t xml:space="preserve"> В ГРАНИЦАХ </w:t>
      </w:r>
      <w:r w:rsidR="00DE3F6F" w:rsidRPr="00DE3F6F">
        <w:rPr>
          <w:rFonts w:ascii="Times New Roman" w:hAnsi="Times New Roman" w:cs="Times New Roman"/>
          <w:b/>
          <w:sz w:val="28"/>
          <w:szCs w:val="28"/>
        </w:rPr>
        <w:t xml:space="preserve">УЛ. ОЛЬХОВАЯ – </w:t>
      </w:r>
      <w:r w:rsidR="009A49DC">
        <w:rPr>
          <w:rFonts w:ascii="Times New Roman" w:hAnsi="Times New Roman" w:cs="Times New Roman"/>
          <w:b/>
          <w:sz w:val="28"/>
          <w:szCs w:val="28"/>
        </w:rPr>
        <w:br/>
      </w:r>
      <w:r w:rsidR="00DE3F6F" w:rsidRPr="00DE3F6F">
        <w:rPr>
          <w:rFonts w:ascii="Times New Roman" w:hAnsi="Times New Roman" w:cs="Times New Roman"/>
          <w:b/>
          <w:sz w:val="28"/>
          <w:szCs w:val="28"/>
        </w:rPr>
        <w:t>БАЛТИЙСКИЙ ПР-Д – УЛ. ВЕРЕЩАГИНА</w:t>
      </w:r>
    </w:p>
    <w:p w14:paraId="379EAAB2" w14:textId="77777777" w:rsidR="00A86AF7" w:rsidRDefault="00A86AF7" w:rsidP="002C5451">
      <w:pPr>
        <w:spacing w:after="0" w:line="240" w:lineRule="auto"/>
        <w:jc w:val="center"/>
        <w:rPr>
          <w:rFonts w:ascii="Times New Roman" w:hAnsi="Times New Roman" w:cs="Times New Roman"/>
          <w:b/>
          <w:sz w:val="28"/>
          <w:szCs w:val="28"/>
        </w:rPr>
      </w:pPr>
    </w:p>
    <w:p w14:paraId="24481E9F" w14:textId="545E1028" w:rsidR="002C5451" w:rsidRPr="002C5451" w:rsidRDefault="002C5451" w:rsidP="002C5451">
      <w:pPr>
        <w:spacing w:after="0" w:line="240" w:lineRule="auto"/>
        <w:jc w:val="center"/>
        <w:rPr>
          <w:rFonts w:ascii="Times New Roman" w:eastAsia="Times New Roman" w:hAnsi="Times New Roman"/>
          <w:b/>
          <w:sz w:val="28"/>
          <w:szCs w:val="28"/>
        </w:rPr>
      </w:pPr>
      <w:r w:rsidRPr="002C5451">
        <w:rPr>
          <w:rFonts w:ascii="Times New Roman" w:eastAsia="Times New Roman" w:hAnsi="Times New Roman"/>
          <w:b/>
          <w:sz w:val="28"/>
          <w:szCs w:val="28"/>
        </w:rPr>
        <w:t>Положение о территориальном планировании</w:t>
      </w:r>
    </w:p>
    <w:p w14:paraId="7DCB721B" w14:textId="77777777" w:rsidR="002C5451" w:rsidRPr="002C5451" w:rsidRDefault="002C5451" w:rsidP="002C5451">
      <w:pPr>
        <w:spacing w:after="0" w:line="240" w:lineRule="auto"/>
        <w:jc w:val="both"/>
        <w:rPr>
          <w:rFonts w:ascii="Times New Roman" w:eastAsia="Times New Roman" w:hAnsi="Times New Roman"/>
          <w:b/>
          <w:sz w:val="28"/>
          <w:szCs w:val="28"/>
        </w:rPr>
      </w:pPr>
    </w:p>
    <w:p w14:paraId="00E5666E" w14:textId="1B906AC6" w:rsidR="002C5451" w:rsidRPr="002C5451" w:rsidRDefault="002C5451" w:rsidP="002B3E71">
      <w:pPr>
        <w:spacing w:after="0" w:line="240" w:lineRule="auto"/>
        <w:rPr>
          <w:rFonts w:ascii="Times New Roman" w:eastAsia="Times New Roman" w:hAnsi="Times New Roman"/>
          <w:b/>
          <w:sz w:val="28"/>
          <w:szCs w:val="28"/>
        </w:rPr>
      </w:pPr>
    </w:p>
    <w:p w14:paraId="7B973DBC" w14:textId="77777777" w:rsidR="002C5451" w:rsidRPr="00BC5195" w:rsidRDefault="002C5451" w:rsidP="002C5451">
      <w:pPr>
        <w:spacing w:after="0" w:line="240" w:lineRule="auto"/>
        <w:jc w:val="both"/>
        <w:rPr>
          <w:rFonts w:ascii="Times New Roman" w:hAnsi="Times New Roman" w:cs="Times New Roman"/>
          <w:sz w:val="28"/>
          <w:szCs w:val="28"/>
        </w:rPr>
      </w:pPr>
    </w:p>
    <w:p w14:paraId="742842D7" w14:textId="0913654A" w:rsidR="002C5451" w:rsidRDefault="002C5451" w:rsidP="002C5451">
      <w:pPr>
        <w:spacing w:after="0" w:line="240" w:lineRule="auto"/>
        <w:jc w:val="both"/>
        <w:rPr>
          <w:rFonts w:ascii="Times New Roman" w:hAnsi="Times New Roman" w:cs="Times New Roman"/>
          <w:sz w:val="28"/>
          <w:szCs w:val="28"/>
        </w:rPr>
      </w:pPr>
    </w:p>
    <w:p w14:paraId="4714870D" w14:textId="2CB93F4D" w:rsidR="00E81E4A" w:rsidRDefault="00E81E4A" w:rsidP="002C5451">
      <w:pPr>
        <w:spacing w:after="0" w:line="240" w:lineRule="auto"/>
        <w:jc w:val="both"/>
        <w:rPr>
          <w:rFonts w:ascii="Times New Roman" w:hAnsi="Times New Roman" w:cs="Times New Roman"/>
          <w:sz w:val="28"/>
          <w:szCs w:val="28"/>
        </w:rPr>
      </w:pPr>
    </w:p>
    <w:p w14:paraId="7BF696C6" w14:textId="59BE2637" w:rsidR="00E81E4A" w:rsidRPr="00BC5195" w:rsidRDefault="00D204C0" w:rsidP="002C5451">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1" locked="0" layoutInCell="1" allowOverlap="1" wp14:anchorId="05B25ED6" wp14:editId="6ECD037D">
            <wp:simplePos x="0" y="0"/>
            <wp:positionH relativeFrom="margin">
              <wp:align>center</wp:align>
            </wp:positionH>
            <wp:positionV relativeFrom="paragraph">
              <wp:posOffset>46990</wp:posOffset>
            </wp:positionV>
            <wp:extent cx="1609725" cy="1941837"/>
            <wp:effectExtent l="0" t="0" r="0" b="127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Герб.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09725" cy="1941837"/>
                    </a:xfrm>
                    <a:prstGeom prst="rect">
                      <a:avLst/>
                    </a:prstGeom>
                  </pic:spPr>
                </pic:pic>
              </a:graphicData>
            </a:graphic>
            <wp14:sizeRelH relativeFrom="page">
              <wp14:pctWidth>0</wp14:pctWidth>
            </wp14:sizeRelH>
            <wp14:sizeRelV relativeFrom="page">
              <wp14:pctHeight>0</wp14:pctHeight>
            </wp14:sizeRelV>
          </wp:anchor>
        </w:drawing>
      </w:r>
    </w:p>
    <w:p w14:paraId="47992CEA" w14:textId="6E2E31F4" w:rsidR="002C5451" w:rsidRPr="00BC5195" w:rsidRDefault="002C5451" w:rsidP="00E81E4A">
      <w:pPr>
        <w:spacing w:after="0" w:line="240" w:lineRule="auto"/>
        <w:jc w:val="center"/>
        <w:rPr>
          <w:rFonts w:ascii="Times New Roman" w:hAnsi="Times New Roman" w:cs="Times New Roman"/>
          <w:sz w:val="28"/>
          <w:szCs w:val="28"/>
        </w:rPr>
      </w:pPr>
    </w:p>
    <w:p w14:paraId="5A5CDBC2" w14:textId="77777777" w:rsidR="002C5451" w:rsidRPr="00BC5195" w:rsidRDefault="002C5451" w:rsidP="002C5451">
      <w:pPr>
        <w:spacing w:after="0" w:line="240" w:lineRule="auto"/>
        <w:jc w:val="both"/>
        <w:rPr>
          <w:rFonts w:ascii="Times New Roman" w:hAnsi="Times New Roman" w:cs="Times New Roman"/>
          <w:sz w:val="28"/>
          <w:szCs w:val="28"/>
        </w:rPr>
      </w:pPr>
    </w:p>
    <w:p w14:paraId="376777A5" w14:textId="77777777" w:rsidR="002C5451" w:rsidRPr="00BC5195" w:rsidRDefault="002C5451" w:rsidP="002C5451">
      <w:pPr>
        <w:spacing w:after="0" w:line="240" w:lineRule="auto"/>
        <w:jc w:val="both"/>
        <w:rPr>
          <w:rFonts w:ascii="Times New Roman" w:hAnsi="Times New Roman" w:cs="Times New Roman"/>
          <w:sz w:val="28"/>
          <w:szCs w:val="28"/>
        </w:rPr>
      </w:pPr>
    </w:p>
    <w:p w14:paraId="17FB30D2" w14:textId="2123AAFC" w:rsidR="002C5451" w:rsidRDefault="002C5451" w:rsidP="002C5451">
      <w:pPr>
        <w:spacing w:after="0" w:line="240" w:lineRule="auto"/>
        <w:jc w:val="both"/>
        <w:rPr>
          <w:rFonts w:ascii="Times New Roman" w:hAnsi="Times New Roman" w:cs="Times New Roman"/>
          <w:sz w:val="28"/>
          <w:szCs w:val="28"/>
        </w:rPr>
      </w:pPr>
    </w:p>
    <w:p w14:paraId="70634D67" w14:textId="2C9D49AD" w:rsidR="00E81E4A" w:rsidRDefault="00E81E4A" w:rsidP="002C5451">
      <w:pPr>
        <w:spacing w:after="0" w:line="240" w:lineRule="auto"/>
        <w:jc w:val="both"/>
        <w:rPr>
          <w:rFonts w:ascii="Times New Roman" w:hAnsi="Times New Roman" w:cs="Times New Roman"/>
          <w:sz w:val="28"/>
          <w:szCs w:val="28"/>
        </w:rPr>
      </w:pPr>
    </w:p>
    <w:p w14:paraId="292042FF" w14:textId="55B6FF9C" w:rsidR="00E81E4A" w:rsidRDefault="00E81E4A" w:rsidP="002C5451">
      <w:pPr>
        <w:spacing w:after="0" w:line="240" w:lineRule="auto"/>
        <w:jc w:val="both"/>
        <w:rPr>
          <w:rFonts w:ascii="Times New Roman" w:hAnsi="Times New Roman" w:cs="Times New Roman"/>
          <w:sz w:val="28"/>
          <w:szCs w:val="28"/>
        </w:rPr>
      </w:pPr>
    </w:p>
    <w:p w14:paraId="6878EEBE" w14:textId="798DD802" w:rsidR="00E81E4A" w:rsidRDefault="00E81E4A" w:rsidP="002C5451">
      <w:pPr>
        <w:spacing w:after="0" w:line="240" w:lineRule="auto"/>
        <w:jc w:val="both"/>
        <w:rPr>
          <w:rFonts w:ascii="Times New Roman" w:hAnsi="Times New Roman" w:cs="Times New Roman"/>
          <w:sz w:val="28"/>
          <w:szCs w:val="28"/>
        </w:rPr>
      </w:pPr>
    </w:p>
    <w:p w14:paraId="1A8CAE46" w14:textId="062DD8D5" w:rsidR="004D7DDA" w:rsidRDefault="004D7DDA" w:rsidP="002C5451">
      <w:pPr>
        <w:spacing w:after="0" w:line="240" w:lineRule="auto"/>
        <w:jc w:val="both"/>
        <w:rPr>
          <w:rFonts w:ascii="Times New Roman" w:hAnsi="Times New Roman" w:cs="Times New Roman"/>
          <w:sz w:val="28"/>
          <w:szCs w:val="28"/>
        </w:rPr>
      </w:pPr>
    </w:p>
    <w:p w14:paraId="27E404F3" w14:textId="3DF00399" w:rsidR="00D204C0" w:rsidRDefault="00D204C0" w:rsidP="002C5451">
      <w:pPr>
        <w:spacing w:after="0" w:line="240" w:lineRule="auto"/>
        <w:jc w:val="both"/>
        <w:rPr>
          <w:rFonts w:ascii="Times New Roman" w:hAnsi="Times New Roman" w:cs="Times New Roman"/>
          <w:sz w:val="28"/>
          <w:szCs w:val="28"/>
        </w:rPr>
      </w:pPr>
    </w:p>
    <w:p w14:paraId="3BC6E4B7" w14:textId="58411C0B" w:rsidR="00D204C0" w:rsidRDefault="00D204C0" w:rsidP="002C5451">
      <w:pPr>
        <w:spacing w:after="0" w:line="240" w:lineRule="auto"/>
        <w:jc w:val="both"/>
        <w:rPr>
          <w:rFonts w:ascii="Times New Roman" w:hAnsi="Times New Roman" w:cs="Times New Roman"/>
          <w:sz w:val="28"/>
          <w:szCs w:val="28"/>
        </w:rPr>
      </w:pPr>
    </w:p>
    <w:p w14:paraId="54DDAA7C" w14:textId="56E244BE" w:rsidR="00D204C0" w:rsidRPr="00DE3F6F" w:rsidRDefault="00D204C0" w:rsidP="002C5451">
      <w:pPr>
        <w:spacing w:after="0" w:line="240" w:lineRule="auto"/>
        <w:jc w:val="both"/>
        <w:rPr>
          <w:rFonts w:ascii="Times New Roman" w:hAnsi="Times New Roman" w:cs="Times New Roman"/>
          <w:sz w:val="28"/>
          <w:szCs w:val="28"/>
        </w:rPr>
      </w:pPr>
    </w:p>
    <w:p w14:paraId="417403DE" w14:textId="1AC52322" w:rsidR="00D204C0" w:rsidRDefault="00D204C0" w:rsidP="002C5451">
      <w:pPr>
        <w:spacing w:after="0" w:line="240" w:lineRule="auto"/>
        <w:jc w:val="both"/>
        <w:rPr>
          <w:rFonts w:ascii="Times New Roman" w:hAnsi="Times New Roman" w:cs="Times New Roman"/>
          <w:sz w:val="28"/>
          <w:szCs w:val="28"/>
        </w:rPr>
      </w:pPr>
    </w:p>
    <w:p w14:paraId="17E18DC5" w14:textId="43087DCE" w:rsidR="00D204C0" w:rsidRDefault="00D204C0" w:rsidP="002C5451">
      <w:pPr>
        <w:spacing w:after="0" w:line="240" w:lineRule="auto"/>
        <w:jc w:val="both"/>
        <w:rPr>
          <w:rFonts w:ascii="Times New Roman" w:hAnsi="Times New Roman" w:cs="Times New Roman"/>
          <w:sz w:val="28"/>
          <w:szCs w:val="28"/>
        </w:rPr>
      </w:pPr>
    </w:p>
    <w:p w14:paraId="37CF2D5D" w14:textId="220C2759" w:rsidR="00D204C0" w:rsidRDefault="00D204C0" w:rsidP="002C5451">
      <w:pPr>
        <w:spacing w:after="0" w:line="240" w:lineRule="auto"/>
        <w:jc w:val="both"/>
        <w:rPr>
          <w:rFonts w:ascii="Times New Roman" w:hAnsi="Times New Roman" w:cs="Times New Roman"/>
          <w:sz w:val="28"/>
          <w:szCs w:val="28"/>
        </w:rPr>
      </w:pPr>
    </w:p>
    <w:p w14:paraId="551EA580" w14:textId="13BFF393" w:rsidR="00D204C0" w:rsidRDefault="00D204C0" w:rsidP="002C5451">
      <w:pPr>
        <w:spacing w:after="0" w:line="240" w:lineRule="auto"/>
        <w:jc w:val="both"/>
        <w:rPr>
          <w:rFonts w:ascii="Times New Roman" w:hAnsi="Times New Roman" w:cs="Times New Roman"/>
          <w:sz w:val="28"/>
          <w:szCs w:val="28"/>
        </w:rPr>
      </w:pPr>
    </w:p>
    <w:p w14:paraId="45EFFA3C" w14:textId="225FB39A" w:rsidR="00D204C0" w:rsidRDefault="00D204C0" w:rsidP="002C5451">
      <w:pPr>
        <w:spacing w:after="0" w:line="240" w:lineRule="auto"/>
        <w:jc w:val="both"/>
        <w:rPr>
          <w:rFonts w:ascii="Times New Roman" w:hAnsi="Times New Roman" w:cs="Times New Roman"/>
          <w:sz w:val="28"/>
          <w:szCs w:val="28"/>
        </w:rPr>
      </w:pPr>
    </w:p>
    <w:p w14:paraId="5C5D775D" w14:textId="457B47A1" w:rsidR="00D204C0" w:rsidRPr="00BC5195" w:rsidRDefault="00D204C0" w:rsidP="002C5451">
      <w:pPr>
        <w:spacing w:after="0" w:line="240" w:lineRule="auto"/>
        <w:jc w:val="both"/>
        <w:rPr>
          <w:rFonts w:ascii="Times New Roman" w:hAnsi="Times New Roman" w:cs="Times New Roman"/>
          <w:sz w:val="28"/>
          <w:szCs w:val="28"/>
        </w:rPr>
      </w:pPr>
    </w:p>
    <w:p w14:paraId="22067FEF" w14:textId="27CB8DD4" w:rsidR="002C5451" w:rsidRDefault="002C5451" w:rsidP="002C5451">
      <w:pPr>
        <w:spacing w:after="0" w:line="240" w:lineRule="auto"/>
        <w:jc w:val="center"/>
        <w:rPr>
          <w:rFonts w:ascii="Times New Roman" w:hAnsi="Times New Roman" w:cs="Times New Roman"/>
          <w:bCs/>
          <w:sz w:val="28"/>
          <w:szCs w:val="28"/>
        </w:rPr>
      </w:pPr>
      <w:r w:rsidRPr="00BC5195">
        <w:rPr>
          <w:rFonts w:ascii="Times New Roman" w:hAnsi="Times New Roman" w:cs="Times New Roman"/>
          <w:bCs/>
          <w:sz w:val="28"/>
          <w:szCs w:val="28"/>
        </w:rPr>
        <w:t>202</w:t>
      </w:r>
      <w:r w:rsidR="00D204C0">
        <w:rPr>
          <w:rFonts w:ascii="Times New Roman" w:hAnsi="Times New Roman" w:cs="Times New Roman"/>
          <w:bCs/>
          <w:sz w:val="28"/>
          <w:szCs w:val="28"/>
        </w:rPr>
        <w:t>4</w:t>
      </w:r>
      <w:r w:rsidRPr="00BC5195">
        <w:rPr>
          <w:rFonts w:ascii="Times New Roman" w:hAnsi="Times New Roman" w:cs="Times New Roman"/>
          <w:bCs/>
          <w:sz w:val="28"/>
          <w:szCs w:val="28"/>
        </w:rPr>
        <w:t xml:space="preserve"> год</w:t>
      </w:r>
      <w:r>
        <w:rPr>
          <w:rFonts w:ascii="Times New Roman" w:hAnsi="Times New Roman" w:cs="Times New Roman"/>
          <w:bCs/>
          <w:sz w:val="28"/>
          <w:szCs w:val="28"/>
        </w:rPr>
        <w:br w:type="page"/>
      </w:r>
    </w:p>
    <w:p w14:paraId="6E66B8C1" w14:textId="77777777" w:rsidR="002C5451" w:rsidRPr="000D7CCF" w:rsidRDefault="002C5451" w:rsidP="001A3526">
      <w:pPr>
        <w:spacing w:after="0" w:line="240" w:lineRule="auto"/>
        <w:rPr>
          <w:rFonts w:ascii="Times New Roman" w:hAnsi="Times New Roman" w:cs="Times New Roman"/>
          <w:sz w:val="26"/>
          <w:szCs w:val="26"/>
        </w:rPr>
      </w:pPr>
    </w:p>
    <w:tbl>
      <w:tblPr>
        <w:tblW w:w="10268" w:type="dxa"/>
        <w:jc w:val="center"/>
        <w:tblBorders>
          <w:bottom w:val="single" w:sz="4" w:space="0" w:color="auto"/>
        </w:tblBorders>
        <w:tblLayout w:type="fixed"/>
        <w:tblLook w:val="01E0" w:firstRow="1" w:lastRow="1" w:firstColumn="1" w:lastColumn="1" w:noHBand="0" w:noVBand="0"/>
      </w:tblPr>
      <w:tblGrid>
        <w:gridCol w:w="10268"/>
      </w:tblGrid>
      <w:tr w:rsidR="002C5451" w:rsidRPr="00393BEF" w14:paraId="0F3FE275" w14:textId="77777777" w:rsidTr="002C5451">
        <w:trPr>
          <w:trHeight w:val="1050"/>
          <w:jc w:val="center"/>
        </w:trPr>
        <w:tc>
          <w:tcPr>
            <w:tcW w:w="10268" w:type="dxa"/>
          </w:tcPr>
          <w:p w14:paraId="75CAC882" w14:textId="77777777" w:rsidR="002C5451" w:rsidRPr="00952E0A" w:rsidRDefault="002C5451" w:rsidP="002C5451">
            <w:pPr>
              <w:autoSpaceDN w:val="0"/>
              <w:adjustRightInd w:val="0"/>
              <w:spacing w:after="0" w:line="240" w:lineRule="auto"/>
              <w:ind w:left="-74"/>
              <w:contextualSpacing/>
              <w:jc w:val="center"/>
              <w:rPr>
                <w:rFonts w:ascii="Times New Roman" w:eastAsia="Times New Roman" w:hAnsi="Times New Roman"/>
                <w:b/>
                <w:bCs/>
                <w:sz w:val="24"/>
                <w:szCs w:val="24"/>
              </w:rPr>
            </w:pPr>
            <w:r w:rsidRPr="00952E0A">
              <w:rPr>
                <w:rFonts w:ascii="Times New Roman" w:eastAsia="Times New Roman" w:hAnsi="Times New Roman"/>
                <w:b/>
                <w:bCs/>
                <w:sz w:val="24"/>
                <w:szCs w:val="24"/>
              </w:rPr>
              <w:t>ГОСУДАРСТВЕННОЕ БЮДЖЕТНОЕ УЧРЕЖДЕНИЕ</w:t>
            </w:r>
            <w:r>
              <w:rPr>
                <w:rFonts w:ascii="Times New Roman" w:eastAsia="Times New Roman" w:hAnsi="Times New Roman"/>
                <w:b/>
                <w:bCs/>
                <w:sz w:val="24"/>
                <w:szCs w:val="24"/>
              </w:rPr>
              <w:t xml:space="preserve"> </w:t>
            </w:r>
            <w:r w:rsidRPr="00952E0A">
              <w:rPr>
                <w:rFonts w:ascii="Times New Roman" w:eastAsia="Times New Roman" w:hAnsi="Times New Roman"/>
                <w:b/>
                <w:bCs/>
                <w:sz w:val="24"/>
                <w:szCs w:val="24"/>
              </w:rPr>
              <w:t>КАЛИНИНГРАДСКОЙ ОБЛАСТИ</w:t>
            </w:r>
          </w:p>
          <w:p w14:paraId="7F7B21ED" w14:textId="77777777" w:rsidR="002C5451" w:rsidRPr="00147A10" w:rsidRDefault="002C5451" w:rsidP="002C5451">
            <w:pPr>
              <w:keepNext/>
              <w:spacing w:after="0" w:line="240" w:lineRule="auto"/>
              <w:ind w:left="-74" w:right="-156"/>
              <w:contextualSpacing/>
              <w:jc w:val="center"/>
              <w:outlineLvl w:val="0"/>
              <w:rPr>
                <w:rFonts w:ascii="Times New Roman" w:eastAsia="Times New Roman" w:hAnsi="Times New Roman"/>
                <w:sz w:val="8"/>
                <w:szCs w:val="24"/>
              </w:rPr>
            </w:pPr>
            <w:bookmarkStart w:id="10" w:name="_Toc124942420"/>
            <w:bookmarkStart w:id="11" w:name="_Toc125099072"/>
            <w:bookmarkStart w:id="12" w:name="_Toc127878078"/>
            <w:bookmarkStart w:id="13" w:name="_Toc140840356"/>
            <w:bookmarkStart w:id="14" w:name="_Toc141272740"/>
            <w:bookmarkStart w:id="15" w:name="_Toc145424838"/>
            <w:bookmarkStart w:id="16" w:name="_Toc145501353"/>
            <w:bookmarkStart w:id="17" w:name="_Toc165995171"/>
            <w:bookmarkStart w:id="18" w:name="_Toc177041984"/>
            <w:bookmarkStart w:id="19" w:name="_Toc177042110"/>
            <w:r w:rsidRPr="00952E0A">
              <w:rPr>
                <w:rFonts w:ascii="Times New Roman" w:eastAsia="Times New Roman" w:hAnsi="Times New Roman"/>
                <w:b/>
                <w:bCs/>
                <w:sz w:val="24"/>
                <w:szCs w:val="24"/>
              </w:rPr>
              <w:t>«ЦЕНТР КАДАСТРОВОЙ ОЦЕНКИ И МОНИТОРИНГА НЕДВИЖИМОСТИ»</w:t>
            </w:r>
            <w:bookmarkEnd w:id="10"/>
            <w:bookmarkEnd w:id="11"/>
            <w:bookmarkEnd w:id="12"/>
            <w:bookmarkEnd w:id="13"/>
            <w:bookmarkEnd w:id="14"/>
            <w:bookmarkEnd w:id="15"/>
            <w:bookmarkEnd w:id="16"/>
            <w:bookmarkEnd w:id="17"/>
            <w:bookmarkEnd w:id="18"/>
            <w:bookmarkEnd w:id="19"/>
          </w:p>
          <w:p w14:paraId="31D1874C" w14:textId="77777777" w:rsidR="002C5451" w:rsidRPr="00952E0A" w:rsidRDefault="002C5451" w:rsidP="002C5451">
            <w:pPr>
              <w:spacing w:after="0" w:line="240" w:lineRule="auto"/>
              <w:ind w:left="-74"/>
              <w:contextualSpacing/>
              <w:jc w:val="center"/>
              <w:rPr>
                <w:rFonts w:ascii="Times New Roman" w:hAnsi="Times New Roman"/>
                <w:sz w:val="16"/>
                <w:szCs w:val="16"/>
                <w:lang w:val="en-US"/>
              </w:rPr>
            </w:pPr>
            <w:proofErr w:type="spellStart"/>
            <w:r w:rsidRPr="00952E0A">
              <w:rPr>
                <w:rFonts w:ascii="Times New Roman" w:hAnsi="Times New Roman"/>
                <w:sz w:val="16"/>
                <w:szCs w:val="16"/>
              </w:rPr>
              <w:t>Дм</w:t>
            </w:r>
            <w:proofErr w:type="spellEnd"/>
            <w:r w:rsidRPr="00952E0A">
              <w:rPr>
                <w:rFonts w:ascii="Times New Roman" w:hAnsi="Times New Roman"/>
                <w:sz w:val="16"/>
                <w:szCs w:val="16"/>
              </w:rPr>
              <w:t xml:space="preserve">. Донского ул., д.1, Калининград, 236007, тел. </w:t>
            </w:r>
            <w:r w:rsidRPr="00952E0A">
              <w:rPr>
                <w:rFonts w:ascii="Times New Roman" w:hAnsi="Times New Roman"/>
                <w:sz w:val="16"/>
                <w:szCs w:val="16"/>
                <w:lang w:val="en-US"/>
              </w:rPr>
              <w:t xml:space="preserve">(4012) 604-433 </w:t>
            </w:r>
          </w:p>
          <w:p w14:paraId="4E402E5F" w14:textId="77777777" w:rsidR="002C5451" w:rsidRPr="00D912CF" w:rsidRDefault="002C5451" w:rsidP="002C5451">
            <w:pPr>
              <w:spacing w:after="0" w:line="240" w:lineRule="auto"/>
              <w:ind w:left="-74"/>
              <w:contextualSpacing/>
              <w:jc w:val="center"/>
              <w:rPr>
                <w:rFonts w:ascii="Times New Roman" w:eastAsia="Times New Roman" w:hAnsi="Times New Roman"/>
                <w:sz w:val="8"/>
                <w:szCs w:val="8"/>
                <w:lang w:val="en-US"/>
              </w:rPr>
            </w:pPr>
            <w:r w:rsidRPr="00952E0A">
              <w:rPr>
                <w:rFonts w:ascii="Times New Roman" w:hAnsi="Times New Roman"/>
                <w:sz w:val="16"/>
                <w:szCs w:val="16"/>
              </w:rPr>
              <w:t>факс</w:t>
            </w:r>
            <w:r w:rsidRPr="00B32981">
              <w:rPr>
                <w:rFonts w:ascii="Times New Roman" w:hAnsi="Times New Roman"/>
                <w:sz w:val="16"/>
                <w:szCs w:val="16"/>
                <w:lang w:val="en-US"/>
              </w:rPr>
              <w:t xml:space="preserve"> (4012) 604-434, </w:t>
            </w:r>
            <w:r w:rsidRPr="00952E0A">
              <w:rPr>
                <w:rFonts w:ascii="Times New Roman" w:hAnsi="Times New Roman"/>
                <w:sz w:val="16"/>
                <w:szCs w:val="16"/>
                <w:lang w:val="en-US"/>
              </w:rPr>
              <w:t>e</w:t>
            </w:r>
            <w:r w:rsidRPr="00B32981">
              <w:rPr>
                <w:rFonts w:ascii="Times New Roman" w:hAnsi="Times New Roman"/>
                <w:sz w:val="16"/>
                <w:szCs w:val="16"/>
                <w:lang w:val="en-US"/>
              </w:rPr>
              <w:t>-</w:t>
            </w:r>
            <w:r w:rsidRPr="00952E0A">
              <w:rPr>
                <w:rFonts w:ascii="Times New Roman" w:hAnsi="Times New Roman"/>
                <w:sz w:val="16"/>
                <w:szCs w:val="16"/>
                <w:lang w:val="en-US"/>
              </w:rPr>
              <w:t>mail</w:t>
            </w:r>
            <w:r w:rsidRPr="00B32981">
              <w:rPr>
                <w:rFonts w:ascii="Times New Roman" w:hAnsi="Times New Roman"/>
                <w:sz w:val="16"/>
                <w:szCs w:val="16"/>
                <w:lang w:val="en-US"/>
              </w:rPr>
              <w:t xml:space="preserve">: </w:t>
            </w:r>
            <w:r w:rsidRPr="00952E0A">
              <w:rPr>
                <w:rFonts w:ascii="Times New Roman" w:hAnsi="Times New Roman"/>
                <w:sz w:val="16"/>
                <w:szCs w:val="16"/>
                <w:lang w:val="en-US"/>
              </w:rPr>
              <w:t>post</w:t>
            </w:r>
            <w:r w:rsidRPr="00B32981">
              <w:rPr>
                <w:rFonts w:ascii="Times New Roman" w:hAnsi="Times New Roman"/>
                <w:sz w:val="16"/>
                <w:szCs w:val="16"/>
                <w:lang w:val="en-US"/>
              </w:rPr>
              <w:t>.</w:t>
            </w:r>
            <w:r w:rsidRPr="00952E0A">
              <w:rPr>
                <w:rFonts w:ascii="Times New Roman" w:hAnsi="Times New Roman"/>
                <w:sz w:val="16"/>
                <w:szCs w:val="16"/>
                <w:lang w:val="en-US"/>
              </w:rPr>
              <w:t>cko</w:t>
            </w:r>
            <w:r w:rsidRPr="00B32981">
              <w:rPr>
                <w:rFonts w:ascii="Times New Roman" w:hAnsi="Times New Roman"/>
                <w:sz w:val="16"/>
                <w:szCs w:val="16"/>
                <w:lang w:val="en-US"/>
              </w:rPr>
              <w:t>39@</w:t>
            </w:r>
            <w:r w:rsidRPr="00952E0A">
              <w:rPr>
                <w:rFonts w:ascii="Times New Roman" w:hAnsi="Times New Roman"/>
                <w:sz w:val="16"/>
                <w:szCs w:val="16"/>
                <w:lang w:val="en-US"/>
              </w:rPr>
              <w:t>mail</w:t>
            </w:r>
            <w:r w:rsidRPr="00B32981">
              <w:rPr>
                <w:rFonts w:ascii="Times New Roman" w:hAnsi="Times New Roman"/>
                <w:sz w:val="16"/>
                <w:szCs w:val="16"/>
                <w:lang w:val="en-US"/>
              </w:rPr>
              <w:t>.</w:t>
            </w:r>
            <w:r w:rsidRPr="00952E0A">
              <w:rPr>
                <w:rFonts w:ascii="Times New Roman" w:hAnsi="Times New Roman"/>
                <w:sz w:val="16"/>
                <w:szCs w:val="16"/>
                <w:lang w:val="en-US"/>
              </w:rPr>
              <w:t xml:space="preserve">ru; </w:t>
            </w:r>
            <w:hyperlink r:id="rId10" w:history="1">
              <w:r w:rsidRPr="00952E0A">
                <w:rPr>
                  <w:rStyle w:val="af4"/>
                  <w:rFonts w:ascii="Times New Roman" w:hAnsi="Times New Roman"/>
                  <w:sz w:val="16"/>
                  <w:szCs w:val="16"/>
                  <w:lang w:val="en-US"/>
                </w:rPr>
                <w:t>http://www.cko.gov39.ru</w:t>
              </w:r>
            </w:hyperlink>
          </w:p>
        </w:tc>
      </w:tr>
    </w:tbl>
    <w:p w14:paraId="20DF6438" w14:textId="77777777" w:rsidR="002C5451" w:rsidRPr="00BC5195" w:rsidRDefault="002C5451" w:rsidP="001A3526">
      <w:pPr>
        <w:spacing w:after="0" w:line="240" w:lineRule="auto"/>
        <w:rPr>
          <w:rFonts w:ascii="Times New Roman" w:hAnsi="Times New Roman" w:cs="Times New Roman"/>
          <w:sz w:val="26"/>
          <w:szCs w:val="26"/>
          <w:lang w:val="en-US"/>
        </w:rPr>
      </w:pPr>
    </w:p>
    <w:p w14:paraId="35147749" w14:textId="77777777" w:rsidR="002C5451" w:rsidRPr="00BC5195" w:rsidRDefault="002C5451" w:rsidP="001A3526">
      <w:pPr>
        <w:spacing w:after="0" w:line="240" w:lineRule="auto"/>
        <w:rPr>
          <w:rFonts w:ascii="Times New Roman" w:hAnsi="Times New Roman" w:cs="Times New Roman"/>
          <w:sz w:val="26"/>
          <w:szCs w:val="26"/>
          <w:lang w:val="en-US"/>
        </w:rPr>
      </w:pPr>
    </w:p>
    <w:p w14:paraId="17ACEF01" w14:textId="77777777" w:rsidR="00993A1F" w:rsidRPr="00DB0A37" w:rsidRDefault="00993A1F" w:rsidP="001A3526">
      <w:pPr>
        <w:spacing w:after="0"/>
        <w:rPr>
          <w:rFonts w:ascii="Times New Roman" w:eastAsia="Times New Roman" w:hAnsi="Times New Roman"/>
          <w:sz w:val="28"/>
          <w:szCs w:val="28"/>
          <w:lang w:val="en-US"/>
        </w:rPr>
      </w:pPr>
    </w:p>
    <w:p w14:paraId="36C84A57" w14:textId="77777777" w:rsidR="00602975" w:rsidRPr="00DB0A37" w:rsidRDefault="00602975" w:rsidP="001A3526">
      <w:pPr>
        <w:spacing w:after="0"/>
        <w:rPr>
          <w:rFonts w:ascii="Times New Roman" w:eastAsia="Times New Roman" w:hAnsi="Times New Roman"/>
          <w:sz w:val="28"/>
          <w:szCs w:val="28"/>
          <w:lang w:val="en-US"/>
        </w:rPr>
      </w:pPr>
    </w:p>
    <w:p w14:paraId="3CD8CEE3" w14:textId="6AAD4CC2" w:rsidR="00602975" w:rsidRPr="00DB0A37" w:rsidRDefault="00602975" w:rsidP="001A3526">
      <w:pPr>
        <w:spacing w:after="0"/>
        <w:rPr>
          <w:rFonts w:ascii="Times New Roman" w:eastAsia="Times New Roman" w:hAnsi="Times New Roman"/>
          <w:sz w:val="28"/>
          <w:szCs w:val="28"/>
          <w:lang w:val="en-US"/>
        </w:rPr>
      </w:pPr>
    </w:p>
    <w:p w14:paraId="79F553E6" w14:textId="77777777" w:rsidR="002C5451" w:rsidRPr="00DB0A37" w:rsidRDefault="002C5451" w:rsidP="001A3526">
      <w:pPr>
        <w:spacing w:after="0" w:line="240" w:lineRule="auto"/>
        <w:rPr>
          <w:rFonts w:ascii="Times New Roman" w:hAnsi="Times New Roman" w:cs="Times New Roman"/>
          <w:sz w:val="28"/>
          <w:szCs w:val="28"/>
          <w:lang w:val="en-US"/>
        </w:rPr>
      </w:pPr>
    </w:p>
    <w:p w14:paraId="53A09CCF" w14:textId="77777777" w:rsidR="002C5451" w:rsidRPr="00DB0A37" w:rsidRDefault="002C5451" w:rsidP="001A3526">
      <w:pPr>
        <w:spacing w:after="0" w:line="240" w:lineRule="auto"/>
        <w:rPr>
          <w:rFonts w:ascii="Times New Roman" w:hAnsi="Times New Roman" w:cs="Times New Roman"/>
          <w:sz w:val="28"/>
          <w:szCs w:val="28"/>
          <w:lang w:val="en-US"/>
        </w:rPr>
      </w:pPr>
    </w:p>
    <w:p w14:paraId="53AC8D96" w14:textId="77777777" w:rsidR="002C5451" w:rsidRPr="00DB0A37" w:rsidRDefault="002C5451" w:rsidP="001A3526">
      <w:pPr>
        <w:spacing w:after="0" w:line="240" w:lineRule="auto"/>
        <w:rPr>
          <w:rFonts w:ascii="Times New Roman" w:hAnsi="Times New Roman" w:cs="Times New Roman"/>
          <w:sz w:val="28"/>
          <w:szCs w:val="28"/>
          <w:lang w:val="en-US"/>
        </w:rPr>
      </w:pPr>
    </w:p>
    <w:p w14:paraId="1DC08BE9" w14:textId="77777777" w:rsidR="002C5451" w:rsidRPr="00DB0A37" w:rsidRDefault="002C5451" w:rsidP="001A3526">
      <w:pPr>
        <w:spacing w:after="0" w:line="240" w:lineRule="auto"/>
        <w:rPr>
          <w:rFonts w:ascii="Times New Roman" w:hAnsi="Times New Roman" w:cs="Times New Roman"/>
          <w:sz w:val="28"/>
          <w:szCs w:val="28"/>
          <w:lang w:val="en-US"/>
        </w:rPr>
      </w:pPr>
    </w:p>
    <w:p w14:paraId="7EC42A01" w14:textId="77777777" w:rsidR="002C5451" w:rsidRPr="00DB0A37" w:rsidRDefault="002C5451" w:rsidP="001A3526">
      <w:pPr>
        <w:spacing w:after="0" w:line="240" w:lineRule="auto"/>
        <w:rPr>
          <w:rFonts w:ascii="Times New Roman" w:hAnsi="Times New Roman" w:cs="Times New Roman"/>
          <w:sz w:val="28"/>
          <w:szCs w:val="28"/>
          <w:lang w:val="en-US"/>
        </w:rPr>
      </w:pPr>
    </w:p>
    <w:p w14:paraId="6B5638F4" w14:textId="77777777" w:rsidR="00D204C0" w:rsidRPr="00D204C0" w:rsidRDefault="00D204C0" w:rsidP="001A3526">
      <w:pPr>
        <w:spacing w:after="0" w:line="240" w:lineRule="auto"/>
        <w:jc w:val="center"/>
        <w:rPr>
          <w:rFonts w:ascii="Times New Roman" w:hAnsi="Times New Roman" w:cs="Times New Roman"/>
          <w:b/>
          <w:sz w:val="28"/>
          <w:szCs w:val="28"/>
        </w:rPr>
      </w:pPr>
      <w:r w:rsidRPr="00D204C0">
        <w:rPr>
          <w:rFonts w:ascii="Times New Roman" w:hAnsi="Times New Roman" w:cs="Times New Roman"/>
          <w:b/>
          <w:sz w:val="28"/>
          <w:szCs w:val="28"/>
        </w:rPr>
        <w:t xml:space="preserve">ПРОЕКТ ВНЕСЕНИЯ ИЗМЕНЕНИЙ </w:t>
      </w:r>
    </w:p>
    <w:p w14:paraId="65D3CE51" w14:textId="77777777" w:rsidR="00D204C0" w:rsidRPr="00D204C0" w:rsidRDefault="00D204C0" w:rsidP="001A3526">
      <w:pPr>
        <w:spacing w:after="0" w:line="240" w:lineRule="auto"/>
        <w:jc w:val="center"/>
        <w:rPr>
          <w:rFonts w:ascii="Times New Roman" w:hAnsi="Times New Roman" w:cs="Times New Roman"/>
          <w:b/>
          <w:sz w:val="28"/>
          <w:szCs w:val="28"/>
        </w:rPr>
      </w:pPr>
      <w:r w:rsidRPr="00D204C0">
        <w:rPr>
          <w:rFonts w:ascii="Times New Roman" w:hAnsi="Times New Roman" w:cs="Times New Roman"/>
          <w:b/>
          <w:sz w:val="28"/>
          <w:szCs w:val="28"/>
        </w:rPr>
        <w:t>В ГЕНЕРАЛЬНЫЙ ПЛАН МУНИЦИПАЛЬНОГО ОБРАЗОВАНИЯ</w:t>
      </w:r>
    </w:p>
    <w:p w14:paraId="329AA7D3" w14:textId="640CE781" w:rsidR="002C5451" w:rsidRPr="00BC5195" w:rsidRDefault="00D204C0" w:rsidP="001A3526">
      <w:pPr>
        <w:spacing w:after="0" w:line="240" w:lineRule="auto"/>
        <w:jc w:val="center"/>
        <w:rPr>
          <w:rFonts w:ascii="Times New Roman" w:hAnsi="Times New Roman" w:cs="Times New Roman"/>
          <w:b/>
          <w:sz w:val="28"/>
          <w:szCs w:val="28"/>
        </w:rPr>
      </w:pPr>
      <w:r w:rsidRPr="00D204C0">
        <w:rPr>
          <w:rFonts w:ascii="Times New Roman" w:hAnsi="Times New Roman" w:cs="Times New Roman"/>
          <w:b/>
          <w:sz w:val="28"/>
          <w:szCs w:val="28"/>
        </w:rPr>
        <w:t xml:space="preserve"> «СВЕТЛОГОРСКИЙ ГОРОДСКОЙ ОКРУГ» КАЛИНИНГРАДСКОЙ ОБЛАСТИ ПРИМЕНИТЕЛЬНО </w:t>
      </w:r>
      <w:r w:rsidR="00DE3F6F" w:rsidRPr="00D204C0">
        <w:rPr>
          <w:rFonts w:ascii="Times New Roman" w:hAnsi="Times New Roman" w:cs="Times New Roman"/>
          <w:b/>
          <w:sz w:val="28"/>
          <w:szCs w:val="28"/>
        </w:rPr>
        <w:t xml:space="preserve">К ЧАСТИ </w:t>
      </w:r>
      <w:r w:rsidR="00E374DD">
        <w:rPr>
          <w:rFonts w:ascii="Times New Roman" w:hAnsi="Times New Roman" w:cs="Times New Roman"/>
          <w:b/>
          <w:sz w:val="28"/>
          <w:szCs w:val="28"/>
        </w:rPr>
        <w:t>ГОРОДА</w:t>
      </w:r>
      <w:r w:rsidR="00DE3F6F" w:rsidRPr="00D204C0">
        <w:rPr>
          <w:rFonts w:ascii="Times New Roman" w:hAnsi="Times New Roman" w:cs="Times New Roman"/>
          <w:b/>
          <w:sz w:val="28"/>
          <w:szCs w:val="28"/>
        </w:rPr>
        <w:t xml:space="preserve"> </w:t>
      </w:r>
      <w:r w:rsidR="00DE3F6F" w:rsidRPr="00D204C0">
        <w:rPr>
          <w:rFonts w:ascii="Times New Roman" w:hAnsi="Times New Roman" w:cs="Times New Roman"/>
          <w:b/>
          <w:sz w:val="28"/>
          <w:szCs w:val="28"/>
        </w:rPr>
        <w:br/>
        <w:t>СВЕТЛОГОРСК</w:t>
      </w:r>
      <w:r w:rsidR="00E374DD">
        <w:rPr>
          <w:rFonts w:ascii="Times New Roman" w:hAnsi="Times New Roman" w:cs="Times New Roman"/>
          <w:b/>
          <w:sz w:val="28"/>
          <w:szCs w:val="28"/>
        </w:rPr>
        <w:t>А</w:t>
      </w:r>
      <w:r w:rsidR="00DE3F6F" w:rsidRPr="00D204C0">
        <w:rPr>
          <w:rFonts w:ascii="Times New Roman" w:hAnsi="Times New Roman" w:cs="Times New Roman"/>
          <w:b/>
          <w:sz w:val="28"/>
          <w:szCs w:val="28"/>
        </w:rPr>
        <w:t xml:space="preserve"> В ГРАНИЦАХ </w:t>
      </w:r>
      <w:r w:rsidR="00DE3F6F" w:rsidRPr="00DE3F6F">
        <w:rPr>
          <w:rFonts w:ascii="Times New Roman" w:hAnsi="Times New Roman" w:cs="Times New Roman"/>
          <w:b/>
          <w:sz w:val="28"/>
          <w:szCs w:val="28"/>
        </w:rPr>
        <w:t xml:space="preserve">УЛ. ОЛЬХОВАЯ – </w:t>
      </w:r>
      <w:r w:rsidR="009A49DC">
        <w:rPr>
          <w:rFonts w:ascii="Times New Roman" w:hAnsi="Times New Roman" w:cs="Times New Roman"/>
          <w:b/>
          <w:sz w:val="28"/>
          <w:szCs w:val="28"/>
        </w:rPr>
        <w:br/>
      </w:r>
      <w:r w:rsidR="00DE3F6F" w:rsidRPr="00DE3F6F">
        <w:rPr>
          <w:rFonts w:ascii="Times New Roman" w:hAnsi="Times New Roman" w:cs="Times New Roman"/>
          <w:b/>
          <w:sz w:val="28"/>
          <w:szCs w:val="28"/>
        </w:rPr>
        <w:t>БАЛТИЙСКИЙ ПР-Д – УЛ. ВЕРЕЩАГИНА</w:t>
      </w:r>
    </w:p>
    <w:p w14:paraId="72251541" w14:textId="77777777" w:rsidR="002C5451" w:rsidRPr="00BC5195" w:rsidRDefault="002C5451" w:rsidP="001A3526">
      <w:pPr>
        <w:spacing w:after="0" w:line="240" w:lineRule="auto"/>
        <w:jc w:val="both"/>
        <w:rPr>
          <w:rFonts w:ascii="Times New Roman" w:hAnsi="Times New Roman" w:cs="Times New Roman"/>
          <w:sz w:val="28"/>
          <w:szCs w:val="28"/>
        </w:rPr>
      </w:pPr>
    </w:p>
    <w:p w14:paraId="13AD4305" w14:textId="77777777" w:rsidR="002C5451" w:rsidRPr="00BC5195" w:rsidRDefault="002C5451" w:rsidP="001A3526">
      <w:pPr>
        <w:spacing w:after="0" w:line="240" w:lineRule="auto"/>
        <w:jc w:val="center"/>
        <w:rPr>
          <w:rFonts w:ascii="Times New Roman" w:hAnsi="Times New Roman" w:cs="Times New Roman"/>
          <w:b/>
          <w:sz w:val="28"/>
          <w:szCs w:val="28"/>
        </w:rPr>
      </w:pPr>
      <w:r w:rsidRPr="00BC5195">
        <w:rPr>
          <w:rFonts w:ascii="Times New Roman" w:hAnsi="Times New Roman" w:cs="Times New Roman"/>
          <w:b/>
          <w:sz w:val="28"/>
          <w:szCs w:val="28"/>
        </w:rPr>
        <w:t>Положение о территориальном планировании</w:t>
      </w:r>
    </w:p>
    <w:p w14:paraId="78F0D993" w14:textId="77777777" w:rsidR="002C5451" w:rsidRPr="00BC5195" w:rsidRDefault="002C5451" w:rsidP="001A3526">
      <w:pPr>
        <w:spacing w:after="0" w:line="240" w:lineRule="auto"/>
        <w:jc w:val="both"/>
        <w:rPr>
          <w:rFonts w:ascii="Times New Roman" w:hAnsi="Times New Roman" w:cs="Times New Roman"/>
          <w:sz w:val="28"/>
          <w:szCs w:val="28"/>
        </w:rPr>
      </w:pPr>
    </w:p>
    <w:p w14:paraId="4AD7D689" w14:textId="77777777" w:rsidR="002C5451" w:rsidRPr="00BC5195" w:rsidRDefault="002C5451" w:rsidP="001A3526">
      <w:pPr>
        <w:spacing w:after="0" w:line="240" w:lineRule="auto"/>
        <w:jc w:val="both"/>
        <w:rPr>
          <w:rFonts w:ascii="Times New Roman" w:hAnsi="Times New Roman" w:cs="Times New Roman"/>
          <w:sz w:val="28"/>
          <w:szCs w:val="28"/>
        </w:rPr>
      </w:pPr>
    </w:p>
    <w:p w14:paraId="554E229B" w14:textId="77777777" w:rsidR="002C5451" w:rsidRPr="00BC5195" w:rsidRDefault="002C5451" w:rsidP="001A3526">
      <w:pPr>
        <w:spacing w:after="0" w:line="240" w:lineRule="auto"/>
        <w:rPr>
          <w:rFonts w:ascii="Times New Roman" w:hAnsi="Times New Roman" w:cs="Times New Roman"/>
          <w:sz w:val="28"/>
          <w:szCs w:val="28"/>
        </w:rPr>
      </w:pPr>
    </w:p>
    <w:p w14:paraId="3192702C" w14:textId="77777777" w:rsidR="002C5451" w:rsidRPr="00BC5195" w:rsidRDefault="002C5451" w:rsidP="001A3526">
      <w:pPr>
        <w:spacing w:after="0" w:line="240" w:lineRule="auto"/>
        <w:jc w:val="both"/>
        <w:rPr>
          <w:rFonts w:ascii="Times New Roman" w:hAnsi="Times New Roman" w:cs="Times New Roman"/>
          <w:sz w:val="28"/>
          <w:szCs w:val="28"/>
        </w:rPr>
      </w:pPr>
    </w:p>
    <w:p w14:paraId="59E615FC" w14:textId="77777777" w:rsidR="002C5451" w:rsidRPr="00BC5195" w:rsidRDefault="002C5451" w:rsidP="001A3526">
      <w:pPr>
        <w:spacing w:after="0" w:line="240" w:lineRule="auto"/>
        <w:jc w:val="both"/>
        <w:rPr>
          <w:rFonts w:ascii="Times New Roman" w:hAnsi="Times New Roman" w:cs="Times New Roman"/>
          <w:sz w:val="28"/>
          <w:szCs w:val="28"/>
        </w:rPr>
      </w:pPr>
    </w:p>
    <w:p w14:paraId="6AE641C1" w14:textId="669ADF4F" w:rsidR="002C5451" w:rsidRPr="00BC5195" w:rsidRDefault="002C5451" w:rsidP="001A3526">
      <w:pPr>
        <w:spacing w:after="0" w:line="240" w:lineRule="auto"/>
        <w:jc w:val="both"/>
        <w:rPr>
          <w:rFonts w:ascii="Times New Roman" w:eastAsia="Times New Roman" w:hAnsi="Times New Roman" w:cs="Times New Roman"/>
          <w:iCs/>
          <w:sz w:val="28"/>
          <w:szCs w:val="28"/>
        </w:rPr>
      </w:pPr>
      <w:r w:rsidRPr="00BC5195">
        <w:rPr>
          <w:rFonts w:ascii="Times New Roman" w:eastAsia="Calibri" w:hAnsi="Times New Roman" w:cs="Times New Roman"/>
          <w:sz w:val="28"/>
          <w:szCs w:val="28"/>
        </w:rPr>
        <w:t>Директор</w:t>
      </w:r>
      <w:r>
        <w:rPr>
          <w:rFonts w:ascii="Times New Roman" w:eastAsia="Calibri" w:hAnsi="Times New Roman" w:cs="Times New Roman"/>
          <w:sz w:val="28"/>
          <w:szCs w:val="28"/>
        </w:rPr>
        <w:tab/>
      </w:r>
      <w:r w:rsidRPr="00BC5195">
        <w:rPr>
          <w:rFonts w:ascii="Times New Roman" w:eastAsia="Times New Roman" w:hAnsi="Times New Roman" w:cs="Times New Roman"/>
          <w:iCs/>
          <w:sz w:val="28"/>
          <w:szCs w:val="28"/>
        </w:rPr>
        <w:tab/>
      </w:r>
      <w:r w:rsidRPr="00BC5195">
        <w:rPr>
          <w:rFonts w:ascii="Times New Roman" w:eastAsia="Times New Roman" w:hAnsi="Times New Roman" w:cs="Times New Roman"/>
          <w:iCs/>
          <w:sz w:val="28"/>
          <w:szCs w:val="28"/>
        </w:rPr>
        <w:tab/>
      </w:r>
      <w:r w:rsidRPr="00BC5195">
        <w:rPr>
          <w:rFonts w:ascii="Times New Roman" w:eastAsia="Times New Roman" w:hAnsi="Times New Roman" w:cs="Times New Roman"/>
          <w:iCs/>
          <w:sz w:val="28"/>
          <w:szCs w:val="28"/>
        </w:rPr>
        <w:tab/>
      </w:r>
      <w:r w:rsidRPr="00BC5195">
        <w:rPr>
          <w:rFonts w:ascii="Times New Roman" w:eastAsia="Times New Roman" w:hAnsi="Times New Roman" w:cs="Times New Roman"/>
          <w:iCs/>
          <w:sz w:val="28"/>
          <w:szCs w:val="28"/>
        </w:rPr>
        <w:tab/>
      </w:r>
      <w:r w:rsidRPr="00BC5195">
        <w:rPr>
          <w:rFonts w:ascii="Times New Roman" w:eastAsia="Times New Roman" w:hAnsi="Times New Roman" w:cs="Times New Roman"/>
          <w:iCs/>
          <w:sz w:val="28"/>
          <w:szCs w:val="28"/>
        </w:rPr>
        <w:tab/>
      </w:r>
      <w:r>
        <w:rPr>
          <w:rFonts w:ascii="Times New Roman" w:eastAsia="Times New Roman" w:hAnsi="Times New Roman" w:cs="Times New Roman"/>
          <w:iCs/>
          <w:sz w:val="28"/>
          <w:szCs w:val="28"/>
        </w:rPr>
        <w:tab/>
      </w:r>
      <w:r>
        <w:rPr>
          <w:rFonts w:ascii="Times New Roman" w:eastAsia="Times New Roman" w:hAnsi="Times New Roman" w:cs="Times New Roman"/>
          <w:iCs/>
          <w:sz w:val="28"/>
          <w:szCs w:val="28"/>
        </w:rPr>
        <w:tab/>
      </w:r>
      <w:r>
        <w:rPr>
          <w:rFonts w:ascii="Times New Roman" w:eastAsia="Times New Roman" w:hAnsi="Times New Roman" w:cs="Times New Roman"/>
          <w:iCs/>
          <w:sz w:val="28"/>
          <w:szCs w:val="28"/>
        </w:rPr>
        <w:tab/>
      </w:r>
      <w:proofErr w:type="spellStart"/>
      <w:r w:rsidR="001A3526">
        <w:rPr>
          <w:rFonts w:ascii="Times New Roman" w:eastAsia="Calibri" w:hAnsi="Times New Roman" w:cs="Times New Roman"/>
          <w:sz w:val="28"/>
          <w:szCs w:val="28"/>
        </w:rPr>
        <w:t>Корягин</w:t>
      </w:r>
      <w:proofErr w:type="spellEnd"/>
      <w:r>
        <w:rPr>
          <w:rFonts w:ascii="Times New Roman" w:eastAsia="Calibri" w:hAnsi="Times New Roman" w:cs="Times New Roman"/>
          <w:sz w:val="28"/>
          <w:szCs w:val="28"/>
        </w:rPr>
        <w:t xml:space="preserve"> </w:t>
      </w:r>
      <w:r w:rsidR="001A3526">
        <w:rPr>
          <w:rFonts w:ascii="Times New Roman" w:eastAsia="Calibri" w:hAnsi="Times New Roman" w:cs="Times New Roman"/>
          <w:sz w:val="28"/>
          <w:szCs w:val="28"/>
        </w:rPr>
        <w:t>С</w:t>
      </w:r>
      <w:r>
        <w:rPr>
          <w:rFonts w:ascii="Times New Roman" w:eastAsia="Calibri" w:hAnsi="Times New Roman" w:cs="Times New Roman"/>
          <w:sz w:val="28"/>
          <w:szCs w:val="28"/>
        </w:rPr>
        <w:t>.В.</w:t>
      </w:r>
    </w:p>
    <w:p w14:paraId="1E7587D2" w14:textId="77777777" w:rsidR="002C5451" w:rsidRPr="00BC5195" w:rsidRDefault="002C5451" w:rsidP="001A3526">
      <w:pPr>
        <w:tabs>
          <w:tab w:val="left" w:pos="4536"/>
        </w:tabs>
        <w:spacing w:after="0" w:line="240" w:lineRule="auto"/>
        <w:jc w:val="both"/>
        <w:rPr>
          <w:rFonts w:ascii="Times New Roman" w:eastAsia="Calibri" w:hAnsi="Times New Roman" w:cs="Times New Roman"/>
          <w:sz w:val="28"/>
          <w:szCs w:val="28"/>
        </w:rPr>
      </w:pPr>
    </w:p>
    <w:p w14:paraId="716FC487" w14:textId="34197C17" w:rsidR="002C5451" w:rsidRPr="00BC5195" w:rsidRDefault="002C5451" w:rsidP="001A3526">
      <w:pPr>
        <w:spacing w:after="0" w:line="240" w:lineRule="auto"/>
        <w:jc w:val="both"/>
        <w:rPr>
          <w:rFonts w:ascii="Times New Roman" w:eastAsia="Times New Roman" w:hAnsi="Times New Roman" w:cs="Times New Roman"/>
          <w:iCs/>
          <w:sz w:val="28"/>
          <w:szCs w:val="28"/>
        </w:rPr>
      </w:pPr>
      <w:r>
        <w:rPr>
          <w:rFonts w:ascii="Times New Roman" w:eastAsia="Calibri" w:hAnsi="Times New Roman" w:cs="Times New Roman"/>
          <w:sz w:val="28"/>
          <w:szCs w:val="28"/>
        </w:rPr>
        <w:t>Заместитель директора</w:t>
      </w:r>
      <w:r w:rsidR="001A3526">
        <w:rPr>
          <w:rFonts w:ascii="Times New Roman" w:eastAsia="Calibri" w:hAnsi="Times New Roman" w:cs="Times New Roman"/>
          <w:sz w:val="28"/>
          <w:szCs w:val="28"/>
        </w:rPr>
        <w:tab/>
      </w:r>
      <w:r w:rsidR="001A3526">
        <w:rPr>
          <w:rFonts w:ascii="Times New Roman" w:eastAsia="Calibri" w:hAnsi="Times New Roman" w:cs="Times New Roman"/>
          <w:sz w:val="28"/>
          <w:szCs w:val="28"/>
        </w:rPr>
        <w:tab/>
      </w:r>
      <w:r w:rsidR="001A3526">
        <w:rPr>
          <w:rFonts w:ascii="Times New Roman" w:eastAsia="Calibri" w:hAnsi="Times New Roman" w:cs="Times New Roman"/>
          <w:sz w:val="28"/>
          <w:szCs w:val="28"/>
        </w:rPr>
        <w:tab/>
      </w:r>
      <w:r w:rsidRPr="00BC5195">
        <w:rPr>
          <w:rFonts w:ascii="Times New Roman" w:eastAsia="Calibri" w:hAnsi="Times New Roman" w:cs="Times New Roman"/>
          <w:sz w:val="28"/>
          <w:szCs w:val="28"/>
        </w:rPr>
        <w:tab/>
      </w:r>
      <w:r w:rsidRPr="00BC5195">
        <w:rPr>
          <w:rFonts w:ascii="Times New Roman" w:eastAsia="Calibri" w:hAnsi="Times New Roman" w:cs="Times New Roman"/>
          <w:sz w:val="28"/>
          <w:szCs w:val="28"/>
        </w:rPr>
        <w:tab/>
      </w:r>
      <w:r>
        <w:rPr>
          <w:rFonts w:ascii="Times New Roman" w:eastAsia="Calibri" w:hAnsi="Times New Roman" w:cs="Times New Roman"/>
          <w:sz w:val="28"/>
          <w:szCs w:val="28"/>
        </w:rPr>
        <w:tab/>
      </w:r>
      <w:r w:rsidRPr="00BC5195">
        <w:rPr>
          <w:rFonts w:ascii="Times New Roman" w:eastAsia="Calibri" w:hAnsi="Times New Roman" w:cs="Times New Roman"/>
          <w:sz w:val="28"/>
          <w:szCs w:val="28"/>
        </w:rPr>
        <w:tab/>
      </w:r>
      <w:r>
        <w:rPr>
          <w:rFonts w:ascii="Times New Roman" w:eastAsia="Calibri" w:hAnsi="Times New Roman" w:cs="Times New Roman"/>
          <w:sz w:val="28"/>
          <w:szCs w:val="28"/>
        </w:rPr>
        <w:t>Черненко П.В.</w:t>
      </w:r>
    </w:p>
    <w:p w14:paraId="67D35804" w14:textId="77777777" w:rsidR="002C5451" w:rsidRPr="00BC5195" w:rsidRDefault="002C5451" w:rsidP="001A3526">
      <w:pPr>
        <w:spacing w:after="0" w:line="240" w:lineRule="auto"/>
        <w:jc w:val="both"/>
        <w:rPr>
          <w:rFonts w:ascii="Times New Roman" w:hAnsi="Times New Roman" w:cs="Times New Roman"/>
          <w:sz w:val="28"/>
          <w:szCs w:val="28"/>
        </w:rPr>
      </w:pPr>
    </w:p>
    <w:p w14:paraId="31E47DBA" w14:textId="77777777" w:rsidR="002C5451" w:rsidRPr="00BC5195" w:rsidRDefault="002C5451" w:rsidP="001A3526">
      <w:pPr>
        <w:spacing w:after="0" w:line="240" w:lineRule="auto"/>
        <w:jc w:val="both"/>
        <w:rPr>
          <w:rFonts w:ascii="Times New Roman" w:hAnsi="Times New Roman" w:cs="Times New Roman"/>
          <w:sz w:val="28"/>
          <w:szCs w:val="28"/>
        </w:rPr>
      </w:pPr>
    </w:p>
    <w:p w14:paraId="25B80E1B" w14:textId="77777777" w:rsidR="002C5451" w:rsidRDefault="002C5451" w:rsidP="001A3526">
      <w:pPr>
        <w:spacing w:after="0" w:line="240" w:lineRule="auto"/>
        <w:jc w:val="both"/>
        <w:rPr>
          <w:rFonts w:ascii="Times New Roman" w:hAnsi="Times New Roman" w:cs="Times New Roman"/>
          <w:sz w:val="28"/>
          <w:szCs w:val="28"/>
        </w:rPr>
      </w:pPr>
    </w:p>
    <w:p w14:paraId="2101EADE" w14:textId="77777777" w:rsidR="002C5451" w:rsidRDefault="002C5451" w:rsidP="001A3526">
      <w:pPr>
        <w:spacing w:after="0" w:line="240" w:lineRule="auto"/>
        <w:jc w:val="both"/>
        <w:rPr>
          <w:rFonts w:ascii="Times New Roman" w:hAnsi="Times New Roman" w:cs="Times New Roman"/>
          <w:sz w:val="28"/>
          <w:szCs w:val="28"/>
        </w:rPr>
      </w:pPr>
    </w:p>
    <w:p w14:paraId="6A361890" w14:textId="6A732B00" w:rsidR="002C5451" w:rsidRDefault="002C5451" w:rsidP="001A3526">
      <w:pPr>
        <w:spacing w:after="0" w:line="240" w:lineRule="auto"/>
        <w:jc w:val="both"/>
        <w:rPr>
          <w:rFonts w:ascii="Times New Roman" w:hAnsi="Times New Roman" w:cs="Times New Roman"/>
          <w:sz w:val="28"/>
          <w:szCs w:val="28"/>
        </w:rPr>
      </w:pPr>
    </w:p>
    <w:p w14:paraId="5F4595E9" w14:textId="40682662" w:rsidR="00E81E4A" w:rsidRDefault="00E81E4A" w:rsidP="001A3526">
      <w:pPr>
        <w:spacing w:after="0" w:line="240" w:lineRule="auto"/>
        <w:jc w:val="both"/>
        <w:rPr>
          <w:rFonts w:ascii="Times New Roman" w:hAnsi="Times New Roman" w:cs="Times New Roman"/>
          <w:sz w:val="28"/>
          <w:szCs w:val="28"/>
        </w:rPr>
      </w:pPr>
    </w:p>
    <w:p w14:paraId="6BB8A642" w14:textId="25CF1E7A" w:rsidR="00E81E4A" w:rsidRDefault="00E81E4A" w:rsidP="001A3526">
      <w:pPr>
        <w:spacing w:after="0" w:line="240" w:lineRule="auto"/>
        <w:jc w:val="both"/>
        <w:rPr>
          <w:rFonts w:ascii="Times New Roman" w:hAnsi="Times New Roman" w:cs="Times New Roman"/>
          <w:sz w:val="28"/>
          <w:szCs w:val="28"/>
        </w:rPr>
      </w:pPr>
    </w:p>
    <w:p w14:paraId="15D0E266" w14:textId="50BA3F05" w:rsidR="00E81E4A" w:rsidRDefault="00E81E4A" w:rsidP="001A3526">
      <w:pPr>
        <w:spacing w:after="0" w:line="240" w:lineRule="auto"/>
        <w:jc w:val="both"/>
        <w:rPr>
          <w:rFonts w:ascii="Times New Roman" w:hAnsi="Times New Roman" w:cs="Times New Roman"/>
          <w:sz w:val="28"/>
          <w:szCs w:val="28"/>
        </w:rPr>
      </w:pPr>
    </w:p>
    <w:p w14:paraId="1410734B" w14:textId="5623BADE" w:rsidR="001A3526" w:rsidRDefault="001A3526" w:rsidP="001A3526">
      <w:pPr>
        <w:spacing w:after="0" w:line="240" w:lineRule="auto"/>
        <w:jc w:val="both"/>
        <w:rPr>
          <w:rFonts w:ascii="Times New Roman" w:hAnsi="Times New Roman" w:cs="Times New Roman"/>
          <w:sz w:val="28"/>
          <w:szCs w:val="28"/>
        </w:rPr>
      </w:pPr>
    </w:p>
    <w:p w14:paraId="12F0C12D" w14:textId="392F8635" w:rsidR="00E81E4A" w:rsidRDefault="00E81E4A" w:rsidP="001A3526">
      <w:pPr>
        <w:spacing w:after="0" w:line="240" w:lineRule="auto"/>
        <w:jc w:val="both"/>
        <w:rPr>
          <w:rFonts w:ascii="Times New Roman" w:hAnsi="Times New Roman" w:cs="Times New Roman"/>
          <w:sz w:val="28"/>
          <w:szCs w:val="28"/>
        </w:rPr>
      </w:pPr>
    </w:p>
    <w:p w14:paraId="73A2BBB9" w14:textId="4508A5A3" w:rsidR="00E81E4A" w:rsidRDefault="00E81E4A" w:rsidP="001A3526">
      <w:pPr>
        <w:spacing w:after="0" w:line="240" w:lineRule="auto"/>
        <w:jc w:val="both"/>
        <w:rPr>
          <w:rFonts w:ascii="Times New Roman" w:hAnsi="Times New Roman" w:cs="Times New Roman"/>
          <w:sz w:val="28"/>
          <w:szCs w:val="28"/>
        </w:rPr>
      </w:pPr>
    </w:p>
    <w:p w14:paraId="670ABD3F" w14:textId="1401F514" w:rsidR="002C5451" w:rsidRDefault="002C5451" w:rsidP="002C5451">
      <w:pPr>
        <w:spacing w:after="0" w:line="240" w:lineRule="auto"/>
        <w:jc w:val="center"/>
        <w:rPr>
          <w:rFonts w:ascii="Times New Roman" w:hAnsi="Times New Roman" w:cs="Times New Roman"/>
          <w:bCs/>
          <w:sz w:val="28"/>
          <w:szCs w:val="28"/>
        </w:rPr>
        <w:sectPr w:rsidR="002C5451" w:rsidSect="002C5451">
          <w:headerReference w:type="default" r:id="rId11"/>
          <w:headerReference w:type="first" r:id="rId12"/>
          <w:footerReference w:type="first" r:id="rId13"/>
          <w:pgSz w:w="11906" w:h="16838"/>
          <w:pgMar w:top="1134" w:right="850" w:bottom="1134" w:left="1701" w:header="708" w:footer="708" w:gutter="0"/>
          <w:cols w:space="708"/>
          <w:docGrid w:linePitch="360"/>
        </w:sectPr>
      </w:pPr>
      <w:r w:rsidRPr="00BC5195">
        <w:rPr>
          <w:rFonts w:ascii="Times New Roman" w:hAnsi="Times New Roman" w:cs="Times New Roman"/>
          <w:bCs/>
          <w:sz w:val="28"/>
          <w:szCs w:val="28"/>
        </w:rPr>
        <w:t>202</w:t>
      </w:r>
      <w:r w:rsidR="00D204C0">
        <w:rPr>
          <w:rFonts w:ascii="Times New Roman" w:hAnsi="Times New Roman" w:cs="Times New Roman"/>
          <w:bCs/>
          <w:sz w:val="28"/>
          <w:szCs w:val="28"/>
        </w:rPr>
        <w:t>4</w:t>
      </w:r>
      <w:r w:rsidRPr="00BC5195">
        <w:rPr>
          <w:rFonts w:ascii="Times New Roman" w:hAnsi="Times New Roman" w:cs="Times New Roman"/>
          <w:bCs/>
          <w:sz w:val="28"/>
          <w:szCs w:val="28"/>
        </w:rPr>
        <w:t xml:space="preserve"> год</w:t>
      </w:r>
    </w:p>
    <w:p w14:paraId="552C45F6" w14:textId="77777777" w:rsidR="00D204C0" w:rsidRPr="00D204C0" w:rsidRDefault="00D204C0" w:rsidP="00D72741">
      <w:pPr>
        <w:spacing w:after="0" w:line="240" w:lineRule="auto"/>
        <w:jc w:val="center"/>
        <w:rPr>
          <w:rFonts w:ascii="Times New Roman" w:hAnsi="Times New Roman" w:cs="Times New Roman"/>
          <w:b/>
          <w:sz w:val="28"/>
          <w:szCs w:val="28"/>
        </w:rPr>
      </w:pPr>
      <w:r w:rsidRPr="00D204C0">
        <w:rPr>
          <w:rFonts w:ascii="Times New Roman" w:hAnsi="Times New Roman" w:cs="Times New Roman"/>
          <w:b/>
          <w:sz w:val="28"/>
          <w:szCs w:val="28"/>
        </w:rPr>
        <w:lastRenderedPageBreak/>
        <w:t xml:space="preserve">СОСТАВ </w:t>
      </w:r>
    </w:p>
    <w:p w14:paraId="1E84DD57" w14:textId="4A2ED663" w:rsidR="00D204C0" w:rsidRPr="00D204C0" w:rsidRDefault="00D204C0" w:rsidP="00D72741">
      <w:pPr>
        <w:spacing w:after="0" w:line="240" w:lineRule="auto"/>
        <w:jc w:val="center"/>
        <w:rPr>
          <w:rFonts w:ascii="Times New Roman" w:hAnsi="Times New Roman" w:cs="Times New Roman"/>
          <w:b/>
          <w:iCs/>
          <w:sz w:val="28"/>
          <w:szCs w:val="28"/>
        </w:rPr>
      </w:pPr>
      <w:r w:rsidRPr="00D204C0">
        <w:rPr>
          <w:rFonts w:ascii="Times New Roman" w:hAnsi="Times New Roman" w:cs="Times New Roman"/>
          <w:b/>
          <w:iCs/>
          <w:sz w:val="28"/>
          <w:szCs w:val="28"/>
        </w:rPr>
        <w:t xml:space="preserve">проекта </w:t>
      </w:r>
      <w:bookmarkStart w:id="20" w:name="_Hlk141180309"/>
      <w:r w:rsidRPr="00D204C0">
        <w:rPr>
          <w:rFonts w:ascii="Times New Roman" w:hAnsi="Times New Roman" w:cs="Times New Roman"/>
          <w:b/>
          <w:iCs/>
          <w:sz w:val="28"/>
          <w:szCs w:val="28"/>
        </w:rPr>
        <w:t xml:space="preserve">внесения изменений в генеральный план муниципального образования «Светлогорский городской округ» </w:t>
      </w:r>
      <w:bookmarkEnd w:id="20"/>
      <w:r w:rsidRPr="00D204C0">
        <w:rPr>
          <w:rFonts w:ascii="Times New Roman" w:hAnsi="Times New Roman" w:cs="Times New Roman"/>
          <w:b/>
          <w:iCs/>
          <w:sz w:val="28"/>
          <w:szCs w:val="28"/>
        </w:rPr>
        <w:t xml:space="preserve">Калининградской области применительно к части </w:t>
      </w:r>
      <w:r w:rsidR="00E374DD">
        <w:rPr>
          <w:rFonts w:ascii="Times New Roman" w:hAnsi="Times New Roman" w:cs="Times New Roman"/>
          <w:b/>
          <w:iCs/>
          <w:sz w:val="28"/>
          <w:szCs w:val="28"/>
        </w:rPr>
        <w:t>города</w:t>
      </w:r>
      <w:r w:rsidRPr="00D204C0">
        <w:rPr>
          <w:rFonts w:ascii="Times New Roman" w:hAnsi="Times New Roman" w:cs="Times New Roman"/>
          <w:b/>
          <w:iCs/>
          <w:sz w:val="28"/>
          <w:szCs w:val="28"/>
        </w:rPr>
        <w:t xml:space="preserve"> Светлогорск</w:t>
      </w:r>
      <w:r w:rsidR="00E374DD">
        <w:rPr>
          <w:rFonts w:ascii="Times New Roman" w:hAnsi="Times New Roman" w:cs="Times New Roman"/>
          <w:b/>
          <w:iCs/>
          <w:sz w:val="28"/>
          <w:szCs w:val="28"/>
        </w:rPr>
        <w:t>а</w:t>
      </w:r>
      <w:r w:rsidRPr="00D204C0">
        <w:rPr>
          <w:rFonts w:ascii="Times New Roman" w:hAnsi="Times New Roman" w:cs="Times New Roman"/>
          <w:b/>
          <w:iCs/>
          <w:sz w:val="28"/>
          <w:szCs w:val="28"/>
        </w:rPr>
        <w:t xml:space="preserve"> </w:t>
      </w:r>
    </w:p>
    <w:p w14:paraId="6A2C0674" w14:textId="69196453" w:rsidR="00D204C0" w:rsidRPr="00D204C0" w:rsidRDefault="00D204C0" w:rsidP="00D72741">
      <w:pPr>
        <w:spacing w:after="0" w:line="240" w:lineRule="auto"/>
        <w:jc w:val="center"/>
        <w:rPr>
          <w:rFonts w:ascii="Times New Roman" w:hAnsi="Times New Roman" w:cs="Times New Roman"/>
          <w:b/>
          <w:iCs/>
          <w:sz w:val="28"/>
          <w:szCs w:val="28"/>
        </w:rPr>
      </w:pPr>
      <w:r w:rsidRPr="00D204C0">
        <w:rPr>
          <w:rFonts w:ascii="Times New Roman" w:hAnsi="Times New Roman" w:cs="Times New Roman"/>
          <w:b/>
          <w:iCs/>
          <w:sz w:val="28"/>
          <w:szCs w:val="28"/>
        </w:rPr>
        <w:t xml:space="preserve">в границах </w:t>
      </w:r>
      <w:r w:rsidR="00DE3F6F" w:rsidRPr="00DE3F6F">
        <w:rPr>
          <w:rFonts w:ascii="Times New Roman" w:hAnsi="Times New Roman" w:cs="Times New Roman"/>
          <w:b/>
          <w:iCs/>
          <w:sz w:val="28"/>
          <w:szCs w:val="28"/>
        </w:rPr>
        <w:t xml:space="preserve">ул. Ольховая – Балтийский </w:t>
      </w:r>
      <w:proofErr w:type="spellStart"/>
      <w:r w:rsidR="00DE3F6F" w:rsidRPr="00DE3F6F">
        <w:rPr>
          <w:rFonts w:ascii="Times New Roman" w:hAnsi="Times New Roman" w:cs="Times New Roman"/>
          <w:b/>
          <w:iCs/>
          <w:sz w:val="28"/>
          <w:szCs w:val="28"/>
        </w:rPr>
        <w:t>пр</w:t>
      </w:r>
      <w:proofErr w:type="spellEnd"/>
      <w:r w:rsidR="00DE3F6F" w:rsidRPr="00DE3F6F">
        <w:rPr>
          <w:rFonts w:ascii="Times New Roman" w:hAnsi="Times New Roman" w:cs="Times New Roman"/>
          <w:b/>
          <w:iCs/>
          <w:sz w:val="28"/>
          <w:szCs w:val="28"/>
        </w:rPr>
        <w:t>-д – ул. Верещагина</w:t>
      </w:r>
    </w:p>
    <w:p w14:paraId="360084A8" w14:textId="77777777" w:rsidR="00D204C0" w:rsidRPr="00D204C0" w:rsidRDefault="00D204C0" w:rsidP="00D72741">
      <w:pPr>
        <w:spacing w:after="0" w:line="240" w:lineRule="auto"/>
        <w:jc w:val="center"/>
        <w:rPr>
          <w:rFonts w:ascii="Times New Roman" w:hAnsi="Times New Roman" w:cs="Times New Roman"/>
          <w:b/>
          <w:sz w:val="28"/>
          <w:szCs w:val="28"/>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75"/>
        <w:gridCol w:w="1109"/>
        <w:gridCol w:w="6931"/>
        <w:gridCol w:w="1074"/>
      </w:tblGrid>
      <w:tr w:rsidR="00D204C0" w:rsidRPr="00007DE1" w14:paraId="1B617125" w14:textId="77777777" w:rsidTr="00BC5623">
        <w:trPr>
          <w:tblHeader/>
        </w:trPr>
        <w:tc>
          <w:tcPr>
            <w:tcW w:w="528" w:type="pct"/>
            <w:vAlign w:val="center"/>
          </w:tcPr>
          <w:p w14:paraId="4CEDE5D1" w14:textId="77777777" w:rsidR="00D204C0" w:rsidRPr="00007DE1" w:rsidRDefault="00D204C0" w:rsidP="00007DE1">
            <w:pPr>
              <w:spacing w:after="0" w:line="240" w:lineRule="auto"/>
              <w:jc w:val="center"/>
              <w:rPr>
                <w:rFonts w:ascii="Times New Roman" w:eastAsiaTheme="minorHAnsi" w:hAnsi="Times New Roman" w:cs="Times New Roman"/>
                <w:b/>
                <w:bCs/>
                <w:sz w:val="24"/>
                <w:szCs w:val="24"/>
                <w:lang w:eastAsia="en-US"/>
              </w:rPr>
            </w:pPr>
            <w:r w:rsidRPr="00007DE1">
              <w:rPr>
                <w:rFonts w:ascii="Times New Roman" w:eastAsiaTheme="minorHAnsi" w:hAnsi="Times New Roman" w:cs="Times New Roman"/>
                <w:b/>
                <w:bCs/>
                <w:sz w:val="24"/>
                <w:szCs w:val="24"/>
                <w:lang w:eastAsia="en-US"/>
              </w:rPr>
              <w:t>Номер тома</w:t>
            </w:r>
          </w:p>
        </w:tc>
        <w:tc>
          <w:tcPr>
            <w:tcW w:w="544" w:type="pct"/>
            <w:vAlign w:val="center"/>
          </w:tcPr>
          <w:p w14:paraId="5D965306" w14:textId="77777777" w:rsidR="00D204C0" w:rsidRPr="00007DE1" w:rsidRDefault="00D204C0" w:rsidP="00007DE1">
            <w:pPr>
              <w:spacing w:after="0" w:line="240" w:lineRule="auto"/>
              <w:jc w:val="center"/>
              <w:rPr>
                <w:rFonts w:ascii="Times New Roman" w:eastAsiaTheme="minorHAnsi" w:hAnsi="Times New Roman" w:cs="Times New Roman"/>
                <w:b/>
                <w:bCs/>
                <w:sz w:val="24"/>
                <w:szCs w:val="24"/>
                <w:lang w:eastAsia="en-US"/>
              </w:rPr>
            </w:pPr>
            <w:proofErr w:type="spellStart"/>
            <w:r w:rsidRPr="00007DE1">
              <w:rPr>
                <w:rFonts w:ascii="Times New Roman" w:eastAsiaTheme="minorHAnsi" w:hAnsi="Times New Roman" w:cs="Times New Roman"/>
                <w:b/>
                <w:bCs/>
                <w:sz w:val="24"/>
                <w:szCs w:val="24"/>
                <w:lang w:eastAsia="en-US"/>
              </w:rPr>
              <w:t>Обозна-чение</w:t>
            </w:r>
            <w:proofErr w:type="spellEnd"/>
          </w:p>
        </w:tc>
        <w:tc>
          <w:tcPr>
            <w:tcW w:w="3401" w:type="pct"/>
            <w:vAlign w:val="center"/>
          </w:tcPr>
          <w:p w14:paraId="6AFBEDAF" w14:textId="77777777" w:rsidR="00D204C0" w:rsidRPr="00007DE1" w:rsidRDefault="00D204C0" w:rsidP="00007DE1">
            <w:pPr>
              <w:spacing w:after="0" w:line="240" w:lineRule="auto"/>
              <w:jc w:val="center"/>
              <w:rPr>
                <w:rFonts w:ascii="Times New Roman" w:eastAsiaTheme="minorHAnsi" w:hAnsi="Times New Roman" w:cs="Times New Roman"/>
                <w:b/>
                <w:bCs/>
                <w:sz w:val="24"/>
                <w:szCs w:val="24"/>
                <w:lang w:eastAsia="en-US"/>
              </w:rPr>
            </w:pPr>
            <w:r w:rsidRPr="00007DE1">
              <w:rPr>
                <w:rFonts w:ascii="Times New Roman" w:eastAsiaTheme="minorHAnsi" w:hAnsi="Times New Roman" w:cs="Times New Roman"/>
                <w:b/>
                <w:bCs/>
                <w:sz w:val="24"/>
                <w:szCs w:val="24"/>
                <w:lang w:eastAsia="en-US"/>
              </w:rPr>
              <w:t>Наименование</w:t>
            </w:r>
          </w:p>
        </w:tc>
        <w:tc>
          <w:tcPr>
            <w:tcW w:w="527" w:type="pct"/>
            <w:vAlign w:val="center"/>
          </w:tcPr>
          <w:p w14:paraId="5DDA50FA" w14:textId="77777777" w:rsidR="00D204C0" w:rsidRPr="00007DE1" w:rsidRDefault="00D204C0" w:rsidP="00007DE1">
            <w:pPr>
              <w:spacing w:after="0" w:line="240" w:lineRule="auto"/>
              <w:jc w:val="center"/>
              <w:rPr>
                <w:rFonts w:ascii="Times New Roman" w:eastAsiaTheme="minorHAnsi" w:hAnsi="Times New Roman" w:cs="Times New Roman"/>
                <w:b/>
                <w:bCs/>
                <w:sz w:val="24"/>
                <w:szCs w:val="24"/>
                <w:lang w:eastAsia="en-US"/>
              </w:rPr>
            </w:pPr>
            <w:r w:rsidRPr="00007DE1">
              <w:rPr>
                <w:rFonts w:ascii="Times New Roman" w:eastAsiaTheme="minorHAnsi" w:hAnsi="Times New Roman" w:cs="Times New Roman"/>
                <w:b/>
                <w:bCs/>
                <w:sz w:val="24"/>
                <w:szCs w:val="24"/>
                <w:lang w:eastAsia="en-US"/>
              </w:rPr>
              <w:t>Приме-</w:t>
            </w:r>
            <w:proofErr w:type="spellStart"/>
            <w:r w:rsidRPr="00007DE1">
              <w:rPr>
                <w:rFonts w:ascii="Times New Roman" w:eastAsiaTheme="minorHAnsi" w:hAnsi="Times New Roman" w:cs="Times New Roman"/>
                <w:b/>
                <w:bCs/>
                <w:sz w:val="24"/>
                <w:szCs w:val="24"/>
                <w:lang w:eastAsia="en-US"/>
              </w:rPr>
              <w:t>чание</w:t>
            </w:r>
            <w:proofErr w:type="spellEnd"/>
          </w:p>
        </w:tc>
      </w:tr>
      <w:tr w:rsidR="00D204C0" w:rsidRPr="00007DE1" w14:paraId="0D3E0CE2" w14:textId="77777777" w:rsidTr="00BC5623">
        <w:tc>
          <w:tcPr>
            <w:tcW w:w="528" w:type="pct"/>
            <w:vMerge w:val="restart"/>
          </w:tcPr>
          <w:p w14:paraId="043E689E" w14:textId="77777777" w:rsidR="00D204C0" w:rsidRPr="00007DE1" w:rsidRDefault="00D204C0" w:rsidP="00D72741">
            <w:pPr>
              <w:spacing w:after="0" w:line="240" w:lineRule="auto"/>
              <w:jc w:val="center"/>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w:t>
            </w:r>
          </w:p>
        </w:tc>
        <w:tc>
          <w:tcPr>
            <w:tcW w:w="544" w:type="pct"/>
          </w:tcPr>
          <w:p w14:paraId="69403682" w14:textId="77777777" w:rsidR="00D204C0" w:rsidRPr="00007DE1" w:rsidRDefault="00D204C0" w:rsidP="00D72741">
            <w:pPr>
              <w:spacing w:after="0" w:line="240" w:lineRule="auto"/>
              <w:jc w:val="center"/>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ПЗ</w:t>
            </w:r>
          </w:p>
        </w:tc>
        <w:tc>
          <w:tcPr>
            <w:tcW w:w="3401" w:type="pct"/>
          </w:tcPr>
          <w:p w14:paraId="5F781382" w14:textId="77777777" w:rsidR="00D204C0" w:rsidRPr="00007DE1" w:rsidRDefault="00D204C0" w:rsidP="00007DE1">
            <w:pPr>
              <w:spacing w:after="0" w:line="240" w:lineRule="auto"/>
              <w:jc w:val="both"/>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Положение о территориальном планировании</w:t>
            </w:r>
          </w:p>
        </w:tc>
        <w:tc>
          <w:tcPr>
            <w:tcW w:w="527" w:type="pct"/>
          </w:tcPr>
          <w:p w14:paraId="1C914CDA" w14:textId="77777777" w:rsidR="00D204C0" w:rsidRPr="00007DE1" w:rsidRDefault="00D204C0" w:rsidP="00D72741">
            <w:pPr>
              <w:spacing w:after="0" w:line="240" w:lineRule="auto"/>
              <w:jc w:val="center"/>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w:t>
            </w:r>
          </w:p>
        </w:tc>
      </w:tr>
      <w:tr w:rsidR="00D204C0" w:rsidRPr="00007DE1" w14:paraId="69CCD880" w14:textId="77777777" w:rsidTr="00BC5623">
        <w:trPr>
          <w:trHeight w:val="72"/>
        </w:trPr>
        <w:tc>
          <w:tcPr>
            <w:tcW w:w="528" w:type="pct"/>
            <w:vMerge/>
          </w:tcPr>
          <w:p w14:paraId="2080EABB" w14:textId="77777777" w:rsidR="00D204C0" w:rsidRPr="00007DE1" w:rsidRDefault="00D204C0" w:rsidP="00D72741">
            <w:pPr>
              <w:spacing w:after="0" w:line="240" w:lineRule="auto"/>
              <w:jc w:val="center"/>
              <w:rPr>
                <w:rFonts w:ascii="Times New Roman" w:eastAsiaTheme="minorHAnsi" w:hAnsi="Times New Roman" w:cs="Times New Roman"/>
                <w:sz w:val="24"/>
                <w:szCs w:val="24"/>
                <w:lang w:eastAsia="en-US"/>
              </w:rPr>
            </w:pPr>
          </w:p>
        </w:tc>
        <w:tc>
          <w:tcPr>
            <w:tcW w:w="544" w:type="pct"/>
          </w:tcPr>
          <w:p w14:paraId="0CB9DD5B" w14:textId="77777777" w:rsidR="00D204C0" w:rsidRPr="00007DE1" w:rsidRDefault="00D204C0" w:rsidP="00D72741">
            <w:pPr>
              <w:spacing w:after="0" w:line="240" w:lineRule="auto"/>
              <w:jc w:val="center"/>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1.1</w:t>
            </w:r>
          </w:p>
        </w:tc>
        <w:tc>
          <w:tcPr>
            <w:tcW w:w="3401" w:type="pct"/>
          </w:tcPr>
          <w:p w14:paraId="516DA23B" w14:textId="77777777" w:rsidR="00D204C0" w:rsidRPr="00007DE1" w:rsidRDefault="00D204C0" w:rsidP="00007DE1">
            <w:pPr>
              <w:spacing w:after="0" w:line="240" w:lineRule="auto"/>
              <w:jc w:val="both"/>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Карты планируемого размещения объектов местного значения городского округа</w:t>
            </w:r>
          </w:p>
        </w:tc>
        <w:tc>
          <w:tcPr>
            <w:tcW w:w="527" w:type="pct"/>
          </w:tcPr>
          <w:p w14:paraId="75F597C8" w14:textId="6A9A907A" w:rsidR="00D204C0" w:rsidRPr="00007DE1" w:rsidRDefault="00BC5623" w:rsidP="00D72741">
            <w:pPr>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r>
      <w:tr w:rsidR="00D204C0" w:rsidRPr="00007DE1" w14:paraId="267EB33F" w14:textId="77777777" w:rsidTr="00BC5623">
        <w:tc>
          <w:tcPr>
            <w:tcW w:w="528" w:type="pct"/>
            <w:vMerge/>
          </w:tcPr>
          <w:p w14:paraId="729AA8A6" w14:textId="77777777" w:rsidR="00D204C0" w:rsidRPr="00007DE1" w:rsidRDefault="00D204C0" w:rsidP="00D72741">
            <w:pPr>
              <w:spacing w:after="0" w:line="240" w:lineRule="auto"/>
              <w:jc w:val="center"/>
              <w:rPr>
                <w:rFonts w:ascii="Times New Roman" w:eastAsiaTheme="minorHAnsi" w:hAnsi="Times New Roman" w:cs="Times New Roman"/>
                <w:sz w:val="24"/>
                <w:szCs w:val="24"/>
                <w:lang w:eastAsia="en-US"/>
              </w:rPr>
            </w:pPr>
          </w:p>
        </w:tc>
        <w:tc>
          <w:tcPr>
            <w:tcW w:w="544" w:type="pct"/>
          </w:tcPr>
          <w:p w14:paraId="3244D5B3" w14:textId="77777777" w:rsidR="00D204C0" w:rsidRPr="00007DE1" w:rsidRDefault="00D204C0" w:rsidP="00D72741">
            <w:pPr>
              <w:spacing w:after="0" w:line="240" w:lineRule="auto"/>
              <w:jc w:val="center"/>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1.2</w:t>
            </w:r>
          </w:p>
        </w:tc>
        <w:tc>
          <w:tcPr>
            <w:tcW w:w="3401" w:type="pct"/>
          </w:tcPr>
          <w:p w14:paraId="15C7155D" w14:textId="77777777" w:rsidR="00D204C0" w:rsidRPr="00007DE1" w:rsidRDefault="00D204C0" w:rsidP="00007DE1">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Карта границ населенных пунктов (в том числе границ образуемых населенных пунктов), входящих в состав городского округа</w:t>
            </w:r>
          </w:p>
        </w:tc>
        <w:tc>
          <w:tcPr>
            <w:tcW w:w="527" w:type="pct"/>
          </w:tcPr>
          <w:p w14:paraId="118B4264" w14:textId="46A57E99" w:rsidR="00D204C0" w:rsidRPr="00007DE1" w:rsidRDefault="00BC5623" w:rsidP="00D72741">
            <w:pPr>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r>
      <w:tr w:rsidR="00D204C0" w:rsidRPr="00007DE1" w14:paraId="5FAB5EED" w14:textId="77777777" w:rsidTr="00BC5623">
        <w:tc>
          <w:tcPr>
            <w:tcW w:w="528" w:type="pct"/>
            <w:vMerge/>
          </w:tcPr>
          <w:p w14:paraId="65AF4536" w14:textId="77777777" w:rsidR="00D204C0" w:rsidRPr="00007DE1" w:rsidRDefault="00D204C0" w:rsidP="00D72741">
            <w:pPr>
              <w:spacing w:after="0" w:line="240" w:lineRule="auto"/>
              <w:jc w:val="center"/>
              <w:rPr>
                <w:rFonts w:ascii="Times New Roman" w:eastAsiaTheme="minorHAnsi" w:hAnsi="Times New Roman" w:cs="Times New Roman"/>
                <w:sz w:val="24"/>
                <w:szCs w:val="24"/>
                <w:lang w:eastAsia="en-US"/>
              </w:rPr>
            </w:pPr>
          </w:p>
        </w:tc>
        <w:tc>
          <w:tcPr>
            <w:tcW w:w="544" w:type="pct"/>
          </w:tcPr>
          <w:p w14:paraId="0FFF13D8" w14:textId="77777777" w:rsidR="00D204C0" w:rsidRPr="00007DE1" w:rsidRDefault="00D204C0" w:rsidP="00D72741">
            <w:pPr>
              <w:spacing w:after="0" w:line="240" w:lineRule="auto"/>
              <w:jc w:val="center"/>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1.3</w:t>
            </w:r>
          </w:p>
        </w:tc>
        <w:tc>
          <w:tcPr>
            <w:tcW w:w="3401" w:type="pct"/>
          </w:tcPr>
          <w:p w14:paraId="47A8F62C" w14:textId="77777777" w:rsidR="00D204C0" w:rsidRPr="00007DE1" w:rsidRDefault="00D204C0" w:rsidP="00007DE1">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Карта функциональных зон городского округа</w:t>
            </w:r>
          </w:p>
        </w:tc>
        <w:tc>
          <w:tcPr>
            <w:tcW w:w="527" w:type="pct"/>
          </w:tcPr>
          <w:p w14:paraId="37F8D25F" w14:textId="55F68B19" w:rsidR="00D204C0" w:rsidRPr="00007DE1" w:rsidRDefault="00BC5623" w:rsidP="00D72741">
            <w:pPr>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r>
      <w:tr w:rsidR="00BC5623" w:rsidRPr="00007DE1" w14:paraId="415E290C" w14:textId="77777777" w:rsidTr="00BC5623">
        <w:tc>
          <w:tcPr>
            <w:tcW w:w="528" w:type="pct"/>
            <w:vMerge w:val="restart"/>
          </w:tcPr>
          <w:p w14:paraId="4C6590D3" w14:textId="5C40A892" w:rsidR="00BC5623" w:rsidRPr="00BC5623" w:rsidRDefault="00BC5623" w:rsidP="00D72741">
            <w:pPr>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c>
          <w:tcPr>
            <w:tcW w:w="544" w:type="pct"/>
          </w:tcPr>
          <w:p w14:paraId="6F71C99D" w14:textId="77777777"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ПЗ</w:t>
            </w:r>
          </w:p>
        </w:tc>
        <w:tc>
          <w:tcPr>
            <w:tcW w:w="3401" w:type="pct"/>
          </w:tcPr>
          <w:p w14:paraId="7B507981" w14:textId="6E431DEA" w:rsidR="00BC5623" w:rsidRPr="00007DE1" w:rsidRDefault="00BC5623" w:rsidP="00BC5623">
            <w:pPr>
              <w:spacing w:after="0" w:line="240" w:lineRule="auto"/>
              <w:rPr>
                <w:rFonts w:ascii="Times New Roman" w:eastAsia="Calibri" w:hAnsi="Times New Roman" w:cs="Times New Roman"/>
                <w:sz w:val="24"/>
                <w:szCs w:val="24"/>
                <w:lang w:eastAsia="en-US"/>
              </w:rPr>
            </w:pPr>
            <w:r w:rsidRPr="00BC5623">
              <w:rPr>
                <w:rFonts w:ascii="Times New Roman" w:eastAsia="Times New Roman" w:hAnsi="Times New Roman" w:cs="Times New Roman"/>
                <w:bCs/>
                <w:sz w:val="24"/>
                <w:szCs w:val="24"/>
              </w:rPr>
              <w:t>Материалы по обоснованию генерального плана</w:t>
            </w:r>
          </w:p>
        </w:tc>
        <w:tc>
          <w:tcPr>
            <w:tcW w:w="527" w:type="pct"/>
          </w:tcPr>
          <w:p w14:paraId="5952323D" w14:textId="77777777"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w:t>
            </w:r>
          </w:p>
        </w:tc>
      </w:tr>
      <w:tr w:rsidR="00BC5623" w:rsidRPr="00007DE1" w14:paraId="0C46193F" w14:textId="77777777" w:rsidTr="00BC5623">
        <w:trPr>
          <w:trHeight w:val="613"/>
        </w:trPr>
        <w:tc>
          <w:tcPr>
            <w:tcW w:w="528" w:type="pct"/>
            <w:vMerge/>
          </w:tcPr>
          <w:p w14:paraId="634ADC02" w14:textId="67D65C1C"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p>
        </w:tc>
        <w:tc>
          <w:tcPr>
            <w:tcW w:w="544" w:type="pct"/>
            <w:vMerge w:val="restart"/>
          </w:tcPr>
          <w:p w14:paraId="49E73362" w14:textId="6E979654"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2.</w:t>
            </w:r>
            <w:r>
              <w:rPr>
                <w:rFonts w:ascii="Times New Roman" w:eastAsiaTheme="minorHAnsi" w:hAnsi="Times New Roman" w:cs="Times New Roman"/>
                <w:sz w:val="24"/>
                <w:szCs w:val="24"/>
                <w:lang w:eastAsia="en-US"/>
              </w:rPr>
              <w:t>1</w:t>
            </w:r>
          </w:p>
        </w:tc>
        <w:tc>
          <w:tcPr>
            <w:tcW w:w="3401" w:type="pct"/>
            <w:vMerge w:val="restart"/>
          </w:tcPr>
          <w:p w14:paraId="45AB1DB4" w14:textId="00C8001C" w:rsidR="00BC5623" w:rsidRPr="00007DE1" w:rsidRDefault="00BC5623" w:rsidP="00007DE1">
            <w:pPr>
              <w:tabs>
                <w:tab w:val="right" w:pos="5437"/>
              </w:tabs>
              <w:spacing w:after="0" w:line="240" w:lineRule="auto"/>
              <w:jc w:val="both"/>
              <w:rPr>
                <w:rFonts w:ascii="Times New Roman" w:eastAsiaTheme="minorHAnsi" w:hAnsi="Times New Roman" w:cs="Times New Roman"/>
                <w:sz w:val="24"/>
                <w:szCs w:val="24"/>
                <w:lang w:eastAsia="en-US"/>
              </w:rPr>
            </w:pPr>
            <w:r w:rsidRPr="00007DE1">
              <w:rPr>
                <w:rFonts w:ascii="Times New Roman" w:eastAsia="Calibri" w:hAnsi="Times New Roman" w:cs="Times New Roman"/>
                <w:sz w:val="24"/>
                <w:szCs w:val="24"/>
                <w:lang w:eastAsia="en-US"/>
              </w:rPr>
              <w:t>Карта территорий объектов культурного наследия и особо охраняемых природных территорий федерального, регионального, местного значения</w:t>
            </w:r>
          </w:p>
        </w:tc>
        <w:tc>
          <w:tcPr>
            <w:tcW w:w="527" w:type="pct"/>
          </w:tcPr>
          <w:p w14:paraId="509F59D5" w14:textId="2D8F0C7B"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r>
      <w:tr w:rsidR="00BC5623" w:rsidRPr="00007DE1" w14:paraId="1261F511" w14:textId="77777777" w:rsidTr="00BC5623">
        <w:tc>
          <w:tcPr>
            <w:tcW w:w="528" w:type="pct"/>
            <w:vMerge/>
          </w:tcPr>
          <w:p w14:paraId="784349B2" w14:textId="77777777"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p>
        </w:tc>
        <w:tc>
          <w:tcPr>
            <w:tcW w:w="544" w:type="pct"/>
            <w:vMerge/>
          </w:tcPr>
          <w:p w14:paraId="486F1A44" w14:textId="578D238A"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p>
        </w:tc>
        <w:tc>
          <w:tcPr>
            <w:tcW w:w="3401" w:type="pct"/>
            <w:vMerge/>
          </w:tcPr>
          <w:p w14:paraId="694F6C0E" w14:textId="6B88F911" w:rsidR="00BC5623" w:rsidRPr="00007DE1" w:rsidRDefault="00BC5623" w:rsidP="00007DE1">
            <w:pPr>
              <w:tabs>
                <w:tab w:val="right" w:pos="5437"/>
              </w:tabs>
              <w:spacing w:after="0" w:line="240" w:lineRule="auto"/>
              <w:jc w:val="both"/>
              <w:rPr>
                <w:rFonts w:ascii="Times New Roman" w:eastAsia="Times New Roman" w:hAnsi="Times New Roman" w:cs="Times New Roman"/>
                <w:sz w:val="24"/>
                <w:szCs w:val="24"/>
                <w:lang w:eastAsia="en-US"/>
              </w:rPr>
            </w:pPr>
          </w:p>
        </w:tc>
        <w:tc>
          <w:tcPr>
            <w:tcW w:w="527" w:type="pct"/>
          </w:tcPr>
          <w:p w14:paraId="26F14E9F" w14:textId="63DE9529"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r>
      <w:tr w:rsidR="00BC5623" w:rsidRPr="00007DE1" w14:paraId="0BEBAECE" w14:textId="77777777" w:rsidTr="00BC5623">
        <w:tc>
          <w:tcPr>
            <w:tcW w:w="528" w:type="pct"/>
            <w:vMerge/>
          </w:tcPr>
          <w:p w14:paraId="530355B5" w14:textId="77777777"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p>
        </w:tc>
        <w:tc>
          <w:tcPr>
            <w:tcW w:w="544" w:type="pct"/>
            <w:vMerge/>
          </w:tcPr>
          <w:p w14:paraId="41FBD400" w14:textId="7381DEBF"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p>
        </w:tc>
        <w:tc>
          <w:tcPr>
            <w:tcW w:w="3401" w:type="pct"/>
            <w:vMerge/>
          </w:tcPr>
          <w:p w14:paraId="7500D645" w14:textId="2380A0F1" w:rsidR="00BC5623" w:rsidRPr="00007DE1" w:rsidRDefault="00BC5623" w:rsidP="00007DE1">
            <w:pPr>
              <w:tabs>
                <w:tab w:val="right" w:pos="5437"/>
              </w:tabs>
              <w:spacing w:after="0" w:line="240" w:lineRule="auto"/>
              <w:jc w:val="both"/>
              <w:rPr>
                <w:rFonts w:ascii="Times New Roman" w:eastAsia="Times New Roman" w:hAnsi="Times New Roman" w:cs="Times New Roman"/>
                <w:sz w:val="24"/>
                <w:szCs w:val="24"/>
                <w:lang w:eastAsia="en-US"/>
              </w:rPr>
            </w:pPr>
          </w:p>
        </w:tc>
        <w:tc>
          <w:tcPr>
            <w:tcW w:w="527" w:type="pct"/>
          </w:tcPr>
          <w:p w14:paraId="3C28FFD7" w14:textId="6D0D34DC"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r>
      <w:tr w:rsidR="00BC5623" w:rsidRPr="00007DE1" w14:paraId="0D1FDAA7" w14:textId="77777777" w:rsidTr="00BC5623">
        <w:tc>
          <w:tcPr>
            <w:tcW w:w="528" w:type="pct"/>
            <w:vMerge/>
          </w:tcPr>
          <w:p w14:paraId="5730A65F" w14:textId="77777777"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p>
        </w:tc>
        <w:tc>
          <w:tcPr>
            <w:tcW w:w="544" w:type="pct"/>
          </w:tcPr>
          <w:p w14:paraId="006B6973" w14:textId="4B4C1B89"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2.</w:t>
            </w:r>
            <w:r>
              <w:rPr>
                <w:rFonts w:ascii="Times New Roman" w:eastAsiaTheme="minorHAnsi" w:hAnsi="Times New Roman" w:cs="Times New Roman"/>
                <w:sz w:val="24"/>
                <w:szCs w:val="24"/>
                <w:lang w:eastAsia="en-US"/>
              </w:rPr>
              <w:t>2</w:t>
            </w:r>
          </w:p>
        </w:tc>
        <w:tc>
          <w:tcPr>
            <w:tcW w:w="3401" w:type="pct"/>
          </w:tcPr>
          <w:p w14:paraId="33B91993" w14:textId="77777777" w:rsidR="00BC5623" w:rsidRPr="00007DE1" w:rsidRDefault="00BC5623" w:rsidP="00007DE1">
            <w:pPr>
              <w:tabs>
                <w:tab w:val="left" w:pos="4102"/>
              </w:tabs>
              <w:spacing w:after="0" w:line="240" w:lineRule="auto"/>
              <w:jc w:val="both"/>
              <w:rPr>
                <w:rFonts w:ascii="Times New Roman" w:eastAsia="Times New Roman" w:hAnsi="Times New Roman" w:cs="Times New Roman"/>
                <w:sz w:val="24"/>
                <w:szCs w:val="24"/>
                <w:lang w:eastAsia="en-US"/>
              </w:rPr>
            </w:pPr>
            <w:r w:rsidRPr="00007DE1">
              <w:rPr>
                <w:rFonts w:ascii="Times New Roman" w:eastAsia="Times New Roman" w:hAnsi="Times New Roman" w:cs="Times New Roman"/>
                <w:sz w:val="24"/>
                <w:szCs w:val="24"/>
                <w:lang w:eastAsia="en-US"/>
              </w:rPr>
              <w:t>Карта зон с особыми условиями использования территории</w:t>
            </w:r>
          </w:p>
        </w:tc>
        <w:tc>
          <w:tcPr>
            <w:tcW w:w="527" w:type="pct"/>
          </w:tcPr>
          <w:p w14:paraId="5F16EA1A" w14:textId="2EB1DC80"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r>
      <w:tr w:rsidR="00BC5623" w:rsidRPr="00007DE1" w14:paraId="76388DBB" w14:textId="77777777" w:rsidTr="00BC5623">
        <w:tc>
          <w:tcPr>
            <w:tcW w:w="528" w:type="pct"/>
            <w:vMerge/>
          </w:tcPr>
          <w:p w14:paraId="1A13E361" w14:textId="77777777"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p>
        </w:tc>
        <w:tc>
          <w:tcPr>
            <w:tcW w:w="544" w:type="pct"/>
          </w:tcPr>
          <w:p w14:paraId="0806C840" w14:textId="5D522E3D"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2.</w:t>
            </w:r>
            <w:r>
              <w:rPr>
                <w:rFonts w:ascii="Times New Roman" w:eastAsiaTheme="minorHAnsi" w:hAnsi="Times New Roman" w:cs="Times New Roman"/>
                <w:sz w:val="24"/>
                <w:szCs w:val="24"/>
                <w:lang w:eastAsia="en-US"/>
              </w:rPr>
              <w:t>3</w:t>
            </w:r>
          </w:p>
        </w:tc>
        <w:tc>
          <w:tcPr>
            <w:tcW w:w="3401" w:type="pct"/>
          </w:tcPr>
          <w:p w14:paraId="073CE1B9" w14:textId="77777777" w:rsidR="00BC5623" w:rsidRPr="00007DE1" w:rsidRDefault="00BC5623" w:rsidP="00007DE1">
            <w:pPr>
              <w:spacing w:after="0" w:line="240" w:lineRule="auto"/>
              <w:jc w:val="both"/>
              <w:rPr>
                <w:rFonts w:ascii="Times New Roman" w:eastAsia="Times New Roman" w:hAnsi="Times New Roman" w:cs="Times New Roman"/>
                <w:sz w:val="24"/>
                <w:szCs w:val="24"/>
                <w:lang w:eastAsia="en-US"/>
              </w:rPr>
            </w:pPr>
            <w:r w:rsidRPr="00007DE1">
              <w:rPr>
                <w:rFonts w:ascii="Times New Roman" w:eastAsia="Times New Roman" w:hAnsi="Times New Roman" w:cs="Times New Roman"/>
                <w:sz w:val="24"/>
                <w:szCs w:val="24"/>
                <w:lang w:eastAsia="en-US"/>
              </w:rPr>
              <w:t>Карта территорий, подверженных риску возникновения чрезвычайных ситуаций природного и техногенного характера</w:t>
            </w:r>
          </w:p>
        </w:tc>
        <w:tc>
          <w:tcPr>
            <w:tcW w:w="527" w:type="pct"/>
          </w:tcPr>
          <w:p w14:paraId="45AC1899" w14:textId="7864E8A6"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r>
      <w:tr w:rsidR="00BC5623" w:rsidRPr="00007DE1" w14:paraId="4A83E136" w14:textId="77777777" w:rsidTr="00BC5623">
        <w:tc>
          <w:tcPr>
            <w:tcW w:w="528" w:type="pct"/>
            <w:vMerge/>
          </w:tcPr>
          <w:p w14:paraId="72A22B34" w14:textId="77777777"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p>
        </w:tc>
        <w:tc>
          <w:tcPr>
            <w:tcW w:w="544" w:type="pct"/>
          </w:tcPr>
          <w:p w14:paraId="526055DD" w14:textId="7E3C3BFD"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2.</w:t>
            </w:r>
            <w:r>
              <w:rPr>
                <w:rFonts w:ascii="Times New Roman" w:eastAsiaTheme="minorHAnsi" w:hAnsi="Times New Roman" w:cs="Times New Roman"/>
                <w:sz w:val="24"/>
                <w:szCs w:val="24"/>
                <w:lang w:eastAsia="en-US"/>
              </w:rPr>
              <w:t>4</w:t>
            </w:r>
          </w:p>
        </w:tc>
        <w:tc>
          <w:tcPr>
            <w:tcW w:w="3401" w:type="pct"/>
          </w:tcPr>
          <w:p w14:paraId="54CACF62" w14:textId="77777777" w:rsidR="00BC5623" w:rsidRPr="00007DE1" w:rsidRDefault="00BC5623" w:rsidP="00007DE1">
            <w:pPr>
              <w:spacing w:after="0" w:line="240" w:lineRule="auto"/>
              <w:jc w:val="both"/>
              <w:rPr>
                <w:rFonts w:ascii="Times New Roman" w:eastAsiaTheme="minorHAnsi" w:hAnsi="Times New Roman" w:cs="Times New Roman"/>
                <w:sz w:val="24"/>
                <w:szCs w:val="24"/>
                <w:lang w:eastAsia="en-US"/>
              </w:rPr>
            </w:pPr>
            <w:r w:rsidRPr="00007DE1">
              <w:rPr>
                <w:rFonts w:ascii="Times New Roman" w:eastAsiaTheme="minorHAnsi" w:hAnsi="Times New Roman" w:cs="Times New Roman"/>
                <w:sz w:val="24"/>
                <w:szCs w:val="24"/>
                <w:lang w:eastAsia="en-US"/>
              </w:rPr>
              <w:t>Карта существующих функциональных зон городского округа</w:t>
            </w:r>
          </w:p>
        </w:tc>
        <w:tc>
          <w:tcPr>
            <w:tcW w:w="527" w:type="pct"/>
          </w:tcPr>
          <w:p w14:paraId="0382C31D" w14:textId="523E1374" w:rsidR="00BC5623" w:rsidRPr="00007DE1" w:rsidRDefault="00BC5623" w:rsidP="00D72741">
            <w:pPr>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r>
    </w:tbl>
    <w:p w14:paraId="4063BEDE" w14:textId="7A2A0BC1" w:rsidR="00D204C0" w:rsidRPr="00007DE1" w:rsidRDefault="00D204C0" w:rsidP="00D72741">
      <w:pPr>
        <w:spacing w:after="0" w:line="240" w:lineRule="auto"/>
        <w:jc w:val="center"/>
        <w:rPr>
          <w:rFonts w:ascii="Times New Roman" w:hAnsi="Times New Roman" w:cs="Times New Roman"/>
          <w:b/>
          <w:sz w:val="28"/>
          <w:szCs w:val="28"/>
        </w:rPr>
      </w:pPr>
    </w:p>
    <w:p w14:paraId="0BA45BDE" w14:textId="028448B8" w:rsidR="00856995" w:rsidRPr="00007DE1" w:rsidRDefault="00D204C0" w:rsidP="00007DE1">
      <w:pPr>
        <w:spacing w:after="0" w:line="240" w:lineRule="auto"/>
        <w:jc w:val="both"/>
        <w:rPr>
          <w:rFonts w:ascii="Times New Roman" w:hAnsi="Times New Roman" w:cs="Times New Roman"/>
          <w:b/>
          <w:sz w:val="28"/>
          <w:szCs w:val="28"/>
        </w:rPr>
      </w:pPr>
      <w:r w:rsidRPr="00007DE1">
        <w:rPr>
          <w:rFonts w:ascii="Times New Roman" w:hAnsi="Times New Roman" w:cs="Times New Roman"/>
        </w:rPr>
        <w:br w:type="page"/>
      </w:r>
    </w:p>
    <w:p w14:paraId="1BCFDA3E" w14:textId="6033D2F0" w:rsidR="002C5451" w:rsidRPr="00007DE1" w:rsidRDefault="002B4F71" w:rsidP="00D72741">
      <w:pPr>
        <w:pageBreakBefore/>
        <w:spacing w:after="0" w:line="240" w:lineRule="auto"/>
        <w:jc w:val="center"/>
        <w:rPr>
          <w:rFonts w:ascii="Times New Roman" w:hAnsi="Times New Roman" w:cs="Times New Roman"/>
          <w:b/>
          <w:sz w:val="28"/>
          <w:szCs w:val="28"/>
        </w:rPr>
      </w:pPr>
      <w:r w:rsidRPr="00007DE1">
        <w:rPr>
          <w:rFonts w:ascii="Times New Roman" w:hAnsi="Times New Roman" w:cs="Times New Roman"/>
          <w:b/>
          <w:sz w:val="28"/>
          <w:szCs w:val="28"/>
        </w:rPr>
        <w:lastRenderedPageBreak/>
        <w:t>АВТОРСКИЙ КОЛЛЕКТИВ</w:t>
      </w:r>
    </w:p>
    <w:p w14:paraId="38C32A01" w14:textId="33003CBE" w:rsidR="002B3E71" w:rsidRPr="00007DE1" w:rsidRDefault="002B3E71" w:rsidP="00D72741">
      <w:pPr>
        <w:spacing w:after="0" w:line="240" w:lineRule="auto"/>
        <w:jc w:val="center"/>
        <w:rPr>
          <w:rFonts w:ascii="Times New Roman" w:hAnsi="Times New Roman" w:cs="Times New Roman"/>
          <w:b/>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4"/>
        <w:gridCol w:w="4531"/>
      </w:tblGrid>
      <w:tr w:rsidR="002C5451" w:rsidRPr="00007DE1" w14:paraId="6B94D27E" w14:textId="77777777" w:rsidTr="001D2EE5">
        <w:trPr>
          <w:jc w:val="center"/>
        </w:trPr>
        <w:tc>
          <w:tcPr>
            <w:tcW w:w="2778" w:type="pct"/>
          </w:tcPr>
          <w:p w14:paraId="2643FD47" w14:textId="77777777" w:rsidR="002C5451" w:rsidRPr="00007DE1" w:rsidRDefault="002C5451" w:rsidP="00D72741">
            <w:pPr>
              <w:spacing w:after="0" w:line="240" w:lineRule="auto"/>
              <w:jc w:val="center"/>
              <w:rPr>
                <w:rFonts w:ascii="Times New Roman" w:hAnsi="Times New Roman" w:cs="Times New Roman"/>
                <w:b/>
                <w:bCs/>
                <w:sz w:val="28"/>
                <w:szCs w:val="28"/>
              </w:rPr>
            </w:pPr>
            <w:r w:rsidRPr="00007DE1">
              <w:rPr>
                <w:rFonts w:ascii="Times New Roman" w:hAnsi="Times New Roman" w:cs="Times New Roman"/>
                <w:b/>
                <w:bCs/>
                <w:sz w:val="28"/>
                <w:szCs w:val="28"/>
              </w:rPr>
              <w:t>Должность</w:t>
            </w:r>
          </w:p>
        </w:tc>
        <w:tc>
          <w:tcPr>
            <w:tcW w:w="2222" w:type="pct"/>
          </w:tcPr>
          <w:p w14:paraId="19584D29" w14:textId="77777777" w:rsidR="002C5451" w:rsidRPr="00007DE1" w:rsidRDefault="002C5451" w:rsidP="00D72741">
            <w:pPr>
              <w:spacing w:after="0" w:line="240" w:lineRule="auto"/>
              <w:jc w:val="center"/>
              <w:rPr>
                <w:rFonts w:ascii="Times New Roman" w:hAnsi="Times New Roman" w:cs="Times New Roman"/>
                <w:b/>
                <w:bCs/>
                <w:sz w:val="28"/>
                <w:szCs w:val="28"/>
              </w:rPr>
            </w:pPr>
            <w:r w:rsidRPr="00007DE1">
              <w:rPr>
                <w:rFonts w:ascii="Times New Roman" w:hAnsi="Times New Roman" w:cs="Times New Roman"/>
                <w:b/>
                <w:bCs/>
                <w:sz w:val="28"/>
                <w:szCs w:val="28"/>
              </w:rPr>
              <w:t>Фамилия, инициалы</w:t>
            </w:r>
          </w:p>
        </w:tc>
      </w:tr>
      <w:tr w:rsidR="002C5451" w:rsidRPr="00007DE1" w14:paraId="6A701D5E" w14:textId="77777777" w:rsidTr="001D2EE5">
        <w:trPr>
          <w:jc w:val="center"/>
        </w:trPr>
        <w:tc>
          <w:tcPr>
            <w:tcW w:w="2778" w:type="pct"/>
          </w:tcPr>
          <w:p w14:paraId="475C193E" w14:textId="77777777" w:rsidR="002C5451" w:rsidRPr="00007DE1" w:rsidRDefault="002C5451" w:rsidP="00D72741">
            <w:pPr>
              <w:spacing w:after="0" w:line="240" w:lineRule="auto"/>
              <w:rPr>
                <w:rFonts w:ascii="Times New Roman" w:hAnsi="Times New Roman" w:cs="Times New Roman"/>
                <w:sz w:val="28"/>
                <w:szCs w:val="28"/>
              </w:rPr>
            </w:pPr>
            <w:r w:rsidRPr="00007DE1">
              <w:rPr>
                <w:rFonts w:ascii="Times New Roman" w:hAnsi="Times New Roman" w:cs="Times New Roman"/>
                <w:sz w:val="28"/>
                <w:szCs w:val="28"/>
              </w:rPr>
              <w:t xml:space="preserve">Директор </w:t>
            </w:r>
            <w:r w:rsidRPr="00007DE1">
              <w:rPr>
                <w:rFonts w:ascii="Times New Roman" w:eastAsia="Times New Roman" w:hAnsi="Times New Roman" w:cs="Times New Roman"/>
                <w:iCs/>
                <w:sz w:val="28"/>
                <w:szCs w:val="28"/>
              </w:rPr>
              <w:t>ГБУ КО «ЦКОИМН»</w:t>
            </w:r>
          </w:p>
        </w:tc>
        <w:tc>
          <w:tcPr>
            <w:tcW w:w="2222" w:type="pct"/>
          </w:tcPr>
          <w:p w14:paraId="334147E6" w14:textId="625A89C2" w:rsidR="002C5451" w:rsidRPr="00007DE1" w:rsidRDefault="001A3526" w:rsidP="00D72741">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Корягин</w:t>
            </w:r>
            <w:proofErr w:type="spellEnd"/>
            <w:r w:rsidR="002C5451" w:rsidRPr="00007DE1">
              <w:rPr>
                <w:rFonts w:ascii="Times New Roman" w:hAnsi="Times New Roman" w:cs="Times New Roman"/>
                <w:sz w:val="28"/>
                <w:szCs w:val="28"/>
              </w:rPr>
              <w:t xml:space="preserve"> </w:t>
            </w:r>
            <w:r>
              <w:rPr>
                <w:rFonts w:ascii="Times New Roman" w:hAnsi="Times New Roman" w:cs="Times New Roman"/>
                <w:sz w:val="28"/>
                <w:szCs w:val="28"/>
              </w:rPr>
              <w:t>С</w:t>
            </w:r>
            <w:r w:rsidR="002C5451" w:rsidRPr="00007DE1">
              <w:rPr>
                <w:rFonts w:ascii="Times New Roman" w:hAnsi="Times New Roman" w:cs="Times New Roman"/>
                <w:sz w:val="28"/>
                <w:szCs w:val="28"/>
              </w:rPr>
              <w:t>.В.</w:t>
            </w:r>
          </w:p>
        </w:tc>
      </w:tr>
      <w:tr w:rsidR="002C5451" w:rsidRPr="00007DE1" w14:paraId="2E931007" w14:textId="77777777" w:rsidTr="001D2EE5">
        <w:trPr>
          <w:jc w:val="center"/>
        </w:trPr>
        <w:tc>
          <w:tcPr>
            <w:tcW w:w="2778" w:type="pct"/>
          </w:tcPr>
          <w:p w14:paraId="6EBFC9C0" w14:textId="3EA2B55A" w:rsidR="002C5451" w:rsidRPr="00007DE1" w:rsidRDefault="002C5451" w:rsidP="00D72741">
            <w:pPr>
              <w:spacing w:after="0" w:line="240" w:lineRule="auto"/>
              <w:rPr>
                <w:rFonts w:ascii="Times New Roman" w:hAnsi="Times New Roman" w:cs="Times New Roman"/>
                <w:sz w:val="28"/>
                <w:szCs w:val="28"/>
              </w:rPr>
            </w:pPr>
            <w:r w:rsidRPr="00007DE1">
              <w:rPr>
                <w:rFonts w:ascii="Times New Roman" w:eastAsia="Times New Roman" w:hAnsi="Times New Roman" w:cs="Times New Roman"/>
                <w:iCs/>
                <w:sz w:val="28"/>
                <w:szCs w:val="28"/>
              </w:rPr>
              <w:t>Заместитель директора</w:t>
            </w:r>
          </w:p>
        </w:tc>
        <w:tc>
          <w:tcPr>
            <w:tcW w:w="2222" w:type="pct"/>
          </w:tcPr>
          <w:p w14:paraId="4EABC435" w14:textId="77777777" w:rsidR="002C5451" w:rsidRPr="00007DE1" w:rsidRDefault="002C5451" w:rsidP="00D72741">
            <w:pPr>
              <w:spacing w:after="0" w:line="240" w:lineRule="auto"/>
              <w:jc w:val="both"/>
              <w:rPr>
                <w:rFonts w:ascii="Times New Roman" w:hAnsi="Times New Roman" w:cs="Times New Roman"/>
                <w:sz w:val="28"/>
                <w:szCs w:val="28"/>
              </w:rPr>
            </w:pPr>
            <w:r w:rsidRPr="00007DE1">
              <w:rPr>
                <w:rFonts w:ascii="Times New Roman" w:hAnsi="Times New Roman" w:cs="Times New Roman"/>
                <w:sz w:val="28"/>
                <w:szCs w:val="28"/>
              </w:rPr>
              <w:t xml:space="preserve">Черненко П.В. </w:t>
            </w:r>
          </w:p>
        </w:tc>
      </w:tr>
      <w:tr w:rsidR="001A3526" w:rsidRPr="00007DE1" w14:paraId="205910DF" w14:textId="77777777" w:rsidTr="001D2EE5">
        <w:trPr>
          <w:jc w:val="center"/>
        </w:trPr>
        <w:tc>
          <w:tcPr>
            <w:tcW w:w="2778" w:type="pct"/>
          </w:tcPr>
          <w:p w14:paraId="44A9D83B" w14:textId="30CC3900" w:rsidR="001A3526" w:rsidRPr="001A3526" w:rsidRDefault="001A3526" w:rsidP="00D72741">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отдела</w:t>
            </w:r>
          </w:p>
        </w:tc>
        <w:tc>
          <w:tcPr>
            <w:tcW w:w="2222" w:type="pct"/>
          </w:tcPr>
          <w:p w14:paraId="42D92B25" w14:textId="1751F843" w:rsidR="001A3526" w:rsidRPr="00007DE1" w:rsidRDefault="001A3526" w:rsidP="00D727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Охрименко Д.В.</w:t>
            </w:r>
          </w:p>
        </w:tc>
      </w:tr>
      <w:tr w:rsidR="002C5451" w:rsidRPr="00007DE1" w14:paraId="607DC4E4" w14:textId="77777777" w:rsidTr="001D2EE5">
        <w:trPr>
          <w:jc w:val="center"/>
        </w:trPr>
        <w:tc>
          <w:tcPr>
            <w:tcW w:w="2778" w:type="pct"/>
          </w:tcPr>
          <w:p w14:paraId="5ADAB029" w14:textId="74FEFA53" w:rsidR="002C5451" w:rsidRPr="00007DE1" w:rsidRDefault="001A3526" w:rsidP="00D72741">
            <w:pPr>
              <w:spacing w:after="0" w:line="240" w:lineRule="auto"/>
              <w:rPr>
                <w:rFonts w:ascii="Times New Roman" w:hAnsi="Times New Roman" w:cs="Times New Roman"/>
                <w:sz w:val="28"/>
                <w:szCs w:val="28"/>
              </w:rPr>
            </w:pPr>
            <w:r w:rsidRPr="001A3526">
              <w:rPr>
                <w:rFonts w:ascii="Times New Roman" w:hAnsi="Times New Roman" w:cs="Times New Roman"/>
                <w:sz w:val="28"/>
                <w:szCs w:val="28"/>
              </w:rPr>
              <w:t>Заместитель начальника отдела территориального планирования</w:t>
            </w:r>
          </w:p>
        </w:tc>
        <w:tc>
          <w:tcPr>
            <w:tcW w:w="2222" w:type="pct"/>
          </w:tcPr>
          <w:p w14:paraId="12A50A03" w14:textId="77777777" w:rsidR="002C5451" w:rsidRPr="00007DE1" w:rsidRDefault="002C5451" w:rsidP="00D72741">
            <w:pPr>
              <w:spacing w:after="0" w:line="240" w:lineRule="auto"/>
              <w:jc w:val="both"/>
              <w:rPr>
                <w:rFonts w:ascii="Times New Roman" w:hAnsi="Times New Roman" w:cs="Times New Roman"/>
                <w:sz w:val="28"/>
                <w:szCs w:val="28"/>
              </w:rPr>
            </w:pPr>
            <w:r w:rsidRPr="00007DE1">
              <w:rPr>
                <w:rFonts w:ascii="Times New Roman" w:hAnsi="Times New Roman" w:cs="Times New Roman"/>
                <w:sz w:val="28"/>
                <w:szCs w:val="28"/>
              </w:rPr>
              <w:t xml:space="preserve">Мехоношина М.В. </w:t>
            </w:r>
          </w:p>
        </w:tc>
      </w:tr>
      <w:tr w:rsidR="002C5451" w:rsidRPr="00007DE1" w14:paraId="773B147E" w14:textId="77777777" w:rsidTr="001D2EE5">
        <w:trPr>
          <w:jc w:val="center"/>
        </w:trPr>
        <w:tc>
          <w:tcPr>
            <w:tcW w:w="2778" w:type="pct"/>
          </w:tcPr>
          <w:p w14:paraId="53F75AAF" w14:textId="77777777" w:rsidR="002C5451" w:rsidRPr="00007DE1" w:rsidRDefault="002C5451" w:rsidP="00D72741">
            <w:pPr>
              <w:spacing w:after="0" w:line="240" w:lineRule="auto"/>
              <w:rPr>
                <w:rFonts w:ascii="Times New Roman" w:hAnsi="Times New Roman" w:cs="Times New Roman"/>
                <w:sz w:val="28"/>
                <w:szCs w:val="28"/>
              </w:rPr>
            </w:pPr>
            <w:r w:rsidRPr="00007DE1">
              <w:rPr>
                <w:rFonts w:ascii="Times New Roman" w:hAnsi="Times New Roman" w:cs="Times New Roman"/>
                <w:sz w:val="28"/>
                <w:szCs w:val="28"/>
              </w:rPr>
              <w:t>Заместитель начальника отдела территориального планирования</w:t>
            </w:r>
          </w:p>
        </w:tc>
        <w:tc>
          <w:tcPr>
            <w:tcW w:w="2222" w:type="pct"/>
          </w:tcPr>
          <w:p w14:paraId="535ECF14" w14:textId="30B63D4B" w:rsidR="002C5451" w:rsidRPr="00007DE1" w:rsidRDefault="002C5451" w:rsidP="00D72741">
            <w:pPr>
              <w:spacing w:after="0" w:line="240" w:lineRule="auto"/>
              <w:jc w:val="both"/>
              <w:rPr>
                <w:rFonts w:ascii="Times New Roman" w:hAnsi="Times New Roman" w:cs="Times New Roman"/>
                <w:sz w:val="28"/>
                <w:szCs w:val="28"/>
              </w:rPr>
            </w:pPr>
            <w:proofErr w:type="spellStart"/>
            <w:r w:rsidRPr="00007DE1">
              <w:rPr>
                <w:rFonts w:ascii="Times New Roman" w:hAnsi="Times New Roman" w:cs="Times New Roman"/>
                <w:sz w:val="28"/>
                <w:szCs w:val="28"/>
              </w:rPr>
              <w:t>Шевень</w:t>
            </w:r>
            <w:proofErr w:type="spellEnd"/>
            <w:r w:rsidRPr="00007DE1">
              <w:rPr>
                <w:rFonts w:ascii="Times New Roman" w:hAnsi="Times New Roman" w:cs="Times New Roman"/>
                <w:sz w:val="28"/>
                <w:szCs w:val="28"/>
              </w:rPr>
              <w:t xml:space="preserve"> А.Н. </w:t>
            </w:r>
          </w:p>
        </w:tc>
      </w:tr>
    </w:tbl>
    <w:p w14:paraId="63916E7C" w14:textId="5D48840E" w:rsidR="007178DD" w:rsidRPr="00007DE1" w:rsidRDefault="007178DD" w:rsidP="00D72741">
      <w:pPr>
        <w:spacing w:after="0" w:line="240" w:lineRule="auto"/>
        <w:jc w:val="both"/>
        <w:rPr>
          <w:rFonts w:ascii="Times New Roman" w:hAnsi="Times New Roman" w:cs="Times New Roman"/>
          <w:sz w:val="28"/>
          <w:szCs w:val="28"/>
        </w:rPr>
      </w:pPr>
    </w:p>
    <w:sdt>
      <w:sdtPr>
        <w:rPr>
          <w:rFonts w:asciiTheme="minorHAnsi" w:eastAsiaTheme="minorEastAsia" w:hAnsiTheme="minorHAnsi" w:cstheme="minorBidi"/>
          <w:b w:val="0"/>
          <w:bCs/>
          <w:sz w:val="22"/>
          <w:szCs w:val="22"/>
        </w:rPr>
        <w:id w:val="716325468"/>
        <w:docPartObj>
          <w:docPartGallery w:val="Table of Contents"/>
          <w:docPartUnique/>
        </w:docPartObj>
      </w:sdtPr>
      <w:sdtEndPr>
        <w:rPr>
          <w:rFonts w:ascii="Times New Roman" w:hAnsi="Times New Roman" w:cs="Times New Roman"/>
          <w:bCs w:val="0"/>
          <w:sz w:val="28"/>
          <w:szCs w:val="28"/>
        </w:rPr>
      </w:sdtEndPr>
      <w:sdtContent>
        <w:p w14:paraId="1B72A81C" w14:textId="5375F2A9" w:rsidR="00B918BB" w:rsidRPr="00B75F0E" w:rsidRDefault="00794ABE" w:rsidP="00B75F0E">
          <w:pPr>
            <w:pStyle w:val="af"/>
            <w:spacing w:after="60"/>
            <w:ind w:firstLine="0"/>
            <w:contextualSpacing w:val="0"/>
          </w:pPr>
          <w:r w:rsidRPr="00B75F0E">
            <w:t>ОГЛАВЛЕНИЕ</w:t>
          </w:r>
        </w:p>
        <w:p w14:paraId="061797F9" w14:textId="40E3F042" w:rsidR="00B75F0E" w:rsidRPr="00B75F0E" w:rsidRDefault="00B918BB" w:rsidP="00B75F0E">
          <w:pPr>
            <w:pStyle w:val="12"/>
            <w:spacing w:after="60" w:line="240" w:lineRule="auto"/>
            <w:rPr>
              <w:rFonts w:ascii="Times New Roman" w:hAnsi="Times New Roman" w:cs="Times New Roman"/>
              <w:noProof/>
              <w:sz w:val="28"/>
              <w:szCs w:val="28"/>
            </w:rPr>
          </w:pPr>
          <w:r w:rsidRPr="00B75F0E">
            <w:rPr>
              <w:rFonts w:ascii="Times New Roman" w:hAnsi="Times New Roman" w:cs="Times New Roman"/>
              <w:bCs/>
              <w:sz w:val="28"/>
              <w:szCs w:val="28"/>
            </w:rPr>
            <w:fldChar w:fldCharType="begin"/>
          </w:r>
          <w:r w:rsidRPr="00B75F0E">
            <w:rPr>
              <w:rFonts w:ascii="Times New Roman" w:hAnsi="Times New Roman" w:cs="Times New Roman"/>
              <w:bCs/>
              <w:sz w:val="28"/>
              <w:szCs w:val="28"/>
            </w:rPr>
            <w:instrText xml:space="preserve"> TOC \o "1-3" \h \z \u </w:instrText>
          </w:r>
          <w:r w:rsidRPr="00B75F0E">
            <w:rPr>
              <w:rFonts w:ascii="Times New Roman" w:hAnsi="Times New Roman" w:cs="Times New Roman"/>
              <w:bCs/>
              <w:sz w:val="28"/>
              <w:szCs w:val="28"/>
            </w:rPr>
            <w:fldChar w:fldCharType="separate"/>
          </w:r>
        </w:p>
        <w:p w14:paraId="4764DAB0" w14:textId="33CE8F16" w:rsidR="00B75F0E" w:rsidRPr="00B75F0E" w:rsidRDefault="00393BEF" w:rsidP="00B75F0E">
          <w:pPr>
            <w:pStyle w:val="12"/>
            <w:spacing w:after="60" w:line="240" w:lineRule="auto"/>
            <w:rPr>
              <w:rFonts w:ascii="Times New Roman" w:hAnsi="Times New Roman" w:cs="Times New Roman"/>
              <w:noProof/>
              <w:sz w:val="28"/>
              <w:szCs w:val="28"/>
            </w:rPr>
          </w:pPr>
          <w:hyperlink w:anchor="_Toc177042111" w:history="1">
            <w:r w:rsidR="00B75F0E" w:rsidRPr="00B75F0E">
              <w:rPr>
                <w:rStyle w:val="af4"/>
                <w:rFonts w:ascii="Times New Roman" w:hAnsi="Times New Roman" w:cs="Times New Roman"/>
                <w:noProof/>
                <w:sz w:val="28"/>
                <w:szCs w:val="28"/>
              </w:rPr>
              <w:t xml:space="preserve">РАЗДЕЛ </w:t>
            </w:r>
            <w:r w:rsidR="00B75F0E" w:rsidRPr="00B75F0E">
              <w:rPr>
                <w:rStyle w:val="af4"/>
                <w:rFonts w:ascii="Times New Roman" w:hAnsi="Times New Roman" w:cs="Times New Roman"/>
                <w:noProof/>
                <w:sz w:val="28"/>
                <w:szCs w:val="28"/>
                <w:lang w:val="en-US"/>
              </w:rPr>
              <w:t>I</w:t>
            </w:r>
            <w:r w:rsidR="00B75F0E" w:rsidRPr="00B75F0E">
              <w:rPr>
                <w:rStyle w:val="af4"/>
                <w:rFonts w:ascii="Times New Roman" w:hAnsi="Times New Roman" w:cs="Times New Roman"/>
                <w:noProof/>
                <w:sz w:val="28"/>
                <w:szCs w:val="28"/>
              </w:rPr>
              <w:t xml:space="preserve">. ПОЛОЖЕНИЕ О ТЕРРИТОРИАЛЬНОМ ПЛАНИРОВАНИИ </w:t>
            </w:r>
            <w:r w:rsidR="00B75F0E" w:rsidRPr="00B75F0E">
              <w:rPr>
                <w:rStyle w:val="af4"/>
                <w:rFonts w:ascii="Times New Roman" w:eastAsia="Calibri" w:hAnsi="Times New Roman" w:cs="Times New Roman"/>
                <w:noProof/>
                <w:sz w:val="28"/>
                <w:szCs w:val="28"/>
              </w:rPr>
              <w:t xml:space="preserve">МУНИЦИПАЛЬНОГО ОБРАЗОВАНИЯ «СВЕТЛОГОРСКИЙ ГОРОДСКОЙ ОКРУГ» КАЛИНИНГРАДСКОЙ ОБЛАСТИ </w:t>
            </w:r>
            <w:r w:rsidR="00B75F0E" w:rsidRPr="00B75F0E">
              <w:rPr>
                <w:rStyle w:val="af4"/>
                <w:rFonts w:ascii="Times New Roman" w:hAnsi="Times New Roman" w:cs="Times New Roman"/>
                <w:bCs/>
                <w:noProof/>
                <w:sz w:val="28"/>
                <w:szCs w:val="28"/>
              </w:rPr>
              <w:t xml:space="preserve">ПРИМЕНИТЕЛЬНО К ЧАСТИ </w:t>
            </w:r>
            <w:r w:rsidR="00E374DD">
              <w:rPr>
                <w:rStyle w:val="af4"/>
                <w:rFonts w:ascii="Times New Roman" w:hAnsi="Times New Roman" w:cs="Times New Roman"/>
                <w:bCs/>
                <w:noProof/>
                <w:sz w:val="28"/>
                <w:szCs w:val="28"/>
              </w:rPr>
              <w:t xml:space="preserve">ГОРОДА </w:t>
            </w:r>
            <w:r w:rsidR="00B75F0E" w:rsidRPr="00B75F0E">
              <w:rPr>
                <w:rStyle w:val="af4"/>
                <w:rFonts w:ascii="Times New Roman" w:hAnsi="Times New Roman" w:cs="Times New Roman"/>
                <w:bCs/>
                <w:noProof/>
                <w:sz w:val="28"/>
                <w:szCs w:val="28"/>
              </w:rPr>
              <w:t>СВЕТЛОГОРСК</w:t>
            </w:r>
            <w:r w:rsidR="00E374DD">
              <w:rPr>
                <w:rStyle w:val="af4"/>
                <w:rFonts w:ascii="Times New Roman" w:hAnsi="Times New Roman" w:cs="Times New Roman"/>
                <w:bCs/>
                <w:noProof/>
                <w:sz w:val="28"/>
                <w:szCs w:val="28"/>
              </w:rPr>
              <w:t>А</w:t>
            </w:r>
            <w:r w:rsidR="00B75F0E" w:rsidRPr="00B75F0E">
              <w:rPr>
                <w:rStyle w:val="af4"/>
                <w:rFonts w:ascii="Times New Roman" w:hAnsi="Times New Roman" w:cs="Times New Roman"/>
                <w:bCs/>
                <w:noProof/>
                <w:sz w:val="28"/>
                <w:szCs w:val="28"/>
              </w:rPr>
              <w:t xml:space="preserve"> В ГРАНИЦАХ</w:t>
            </w:r>
            <w:r w:rsidR="00B75F0E">
              <w:rPr>
                <w:rStyle w:val="af4"/>
                <w:rFonts w:ascii="Times New Roman" w:hAnsi="Times New Roman" w:cs="Times New Roman"/>
                <w:bCs/>
                <w:noProof/>
                <w:sz w:val="28"/>
                <w:szCs w:val="28"/>
              </w:rPr>
              <w:t xml:space="preserve"> </w:t>
            </w:r>
            <w:r w:rsidR="00E374DD">
              <w:rPr>
                <w:rStyle w:val="af4"/>
                <w:rFonts w:ascii="Times New Roman" w:hAnsi="Times New Roman" w:cs="Times New Roman"/>
                <w:bCs/>
                <w:noProof/>
                <w:sz w:val="28"/>
                <w:szCs w:val="28"/>
              </w:rPr>
              <w:t>УЛ. ОЛЬХОВАЯ –</w:t>
            </w:r>
            <w:r w:rsidR="00E374DD">
              <w:rPr>
                <w:rStyle w:val="af4"/>
                <w:rFonts w:ascii="Times New Roman" w:hAnsi="Times New Roman" w:cs="Times New Roman"/>
                <w:bCs/>
                <w:noProof/>
                <w:sz w:val="28"/>
                <w:szCs w:val="28"/>
              </w:rPr>
              <w:br/>
            </w:r>
            <w:r w:rsidR="00B75F0E" w:rsidRPr="00B75F0E">
              <w:rPr>
                <w:rStyle w:val="af4"/>
                <w:rFonts w:ascii="Times New Roman" w:hAnsi="Times New Roman" w:cs="Times New Roman"/>
                <w:bCs/>
                <w:noProof/>
                <w:sz w:val="28"/>
                <w:szCs w:val="28"/>
              </w:rPr>
              <w:t>БАЛТИЙСКИЙ ПР-Д – УЛ. ВЕРЕЩАГИНА</w:t>
            </w:r>
            <w:r w:rsidR="00B75F0E" w:rsidRPr="00B75F0E">
              <w:rPr>
                <w:rFonts w:ascii="Times New Roman" w:hAnsi="Times New Roman" w:cs="Times New Roman"/>
                <w:noProof/>
                <w:webHidden/>
                <w:sz w:val="28"/>
                <w:szCs w:val="28"/>
              </w:rPr>
              <w:tab/>
            </w:r>
            <w:r w:rsidR="00B75F0E" w:rsidRPr="00B75F0E">
              <w:rPr>
                <w:rFonts w:ascii="Times New Roman" w:hAnsi="Times New Roman" w:cs="Times New Roman"/>
                <w:noProof/>
                <w:webHidden/>
                <w:sz w:val="28"/>
                <w:szCs w:val="28"/>
              </w:rPr>
              <w:fldChar w:fldCharType="begin"/>
            </w:r>
            <w:r w:rsidR="00B75F0E" w:rsidRPr="00B75F0E">
              <w:rPr>
                <w:rFonts w:ascii="Times New Roman" w:hAnsi="Times New Roman" w:cs="Times New Roman"/>
                <w:noProof/>
                <w:webHidden/>
                <w:sz w:val="28"/>
                <w:szCs w:val="28"/>
              </w:rPr>
              <w:instrText xml:space="preserve"> PAGEREF _Toc177042111 \h </w:instrText>
            </w:r>
            <w:r w:rsidR="00B75F0E" w:rsidRPr="00B75F0E">
              <w:rPr>
                <w:rFonts w:ascii="Times New Roman" w:hAnsi="Times New Roman" w:cs="Times New Roman"/>
                <w:noProof/>
                <w:webHidden/>
                <w:sz w:val="28"/>
                <w:szCs w:val="28"/>
              </w:rPr>
            </w:r>
            <w:r w:rsidR="00B75F0E" w:rsidRPr="00B75F0E">
              <w:rPr>
                <w:rFonts w:ascii="Times New Roman" w:hAnsi="Times New Roman" w:cs="Times New Roman"/>
                <w:noProof/>
                <w:webHidden/>
                <w:sz w:val="28"/>
                <w:szCs w:val="28"/>
              </w:rPr>
              <w:fldChar w:fldCharType="separate"/>
            </w:r>
            <w:r w:rsidR="00B75F0E" w:rsidRPr="00B75F0E">
              <w:rPr>
                <w:rFonts w:ascii="Times New Roman" w:hAnsi="Times New Roman" w:cs="Times New Roman"/>
                <w:noProof/>
                <w:webHidden/>
                <w:sz w:val="28"/>
                <w:szCs w:val="28"/>
              </w:rPr>
              <w:t>6</w:t>
            </w:r>
            <w:r w:rsidR="00B75F0E" w:rsidRPr="00B75F0E">
              <w:rPr>
                <w:rFonts w:ascii="Times New Roman" w:hAnsi="Times New Roman" w:cs="Times New Roman"/>
                <w:noProof/>
                <w:webHidden/>
                <w:sz w:val="28"/>
                <w:szCs w:val="28"/>
              </w:rPr>
              <w:fldChar w:fldCharType="end"/>
            </w:r>
          </w:hyperlink>
        </w:p>
        <w:p w14:paraId="0326615E" w14:textId="34BB45E2" w:rsidR="00B75F0E" w:rsidRPr="00B75F0E" w:rsidRDefault="00393BEF" w:rsidP="00B75F0E">
          <w:pPr>
            <w:pStyle w:val="21"/>
            <w:spacing w:after="60"/>
            <w:ind w:left="0"/>
            <w:rPr>
              <w:rFonts w:ascii="Times New Roman" w:hAnsi="Times New Roman" w:cs="Times New Roman"/>
              <w:noProof/>
              <w:sz w:val="28"/>
              <w:szCs w:val="28"/>
            </w:rPr>
          </w:pPr>
          <w:hyperlink w:anchor="_Toc177042112" w:history="1">
            <w:r w:rsidR="00B75F0E" w:rsidRPr="00B75F0E">
              <w:rPr>
                <w:rStyle w:val="af4"/>
                <w:rFonts w:ascii="Times New Roman" w:hAnsi="Times New Roman" w:cs="Times New Roman"/>
                <w:noProof/>
                <w:sz w:val="28"/>
                <w:szCs w:val="28"/>
              </w:rPr>
              <w:t>Глава 1. Общие положения</w:t>
            </w:r>
            <w:r w:rsidR="00B75F0E" w:rsidRPr="00B75F0E">
              <w:rPr>
                <w:rFonts w:ascii="Times New Roman" w:hAnsi="Times New Roman" w:cs="Times New Roman"/>
                <w:noProof/>
                <w:webHidden/>
                <w:sz w:val="28"/>
                <w:szCs w:val="28"/>
              </w:rPr>
              <w:tab/>
            </w:r>
            <w:r w:rsidR="00B75F0E" w:rsidRPr="00B75F0E">
              <w:rPr>
                <w:rFonts w:ascii="Times New Roman" w:hAnsi="Times New Roman" w:cs="Times New Roman"/>
                <w:noProof/>
                <w:webHidden/>
                <w:sz w:val="28"/>
                <w:szCs w:val="28"/>
              </w:rPr>
              <w:fldChar w:fldCharType="begin"/>
            </w:r>
            <w:r w:rsidR="00B75F0E" w:rsidRPr="00B75F0E">
              <w:rPr>
                <w:rFonts w:ascii="Times New Roman" w:hAnsi="Times New Roman" w:cs="Times New Roman"/>
                <w:noProof/>
                <w:webHidden/>
                <w:sz w:val="28"/>
                <w:szCs w:val="28"/>
              </w:rPr>
              <w:instrText xml:space="preserve"> PAGEREF _Toc177042112 \h </w:instrText>
            </w:r>
            <w:r w:rsidR="00B75F0E" w:rsidRPr="00B75F0E">
              <w:rPr>
                <w:rFonts w:ascii="Times New Roman" w:hAnsi="Times New Roman" w:cs="Times New Roman"/>
                <w:noProof/>
                <w:webHidden/>
                <w:sz w:val="28"/>
                <w:szCs w:val="28"/>
              </w:rPr>
            </w:r>
            <w:r w:rsidR="00B75F0E" w:rsidRPr="00B75F0E">
              <w:rPr>
                <w:rFonts w:ascii="Times New Roman" w:hAnsi="Times New Roman" w:cs="Times New Roman"/>
                <w:noProof/>
                <w:webHidden/>
                <w:sz w:val="28"/>
                <w:szCs w:val="28"/>
              </w:rPr>
              <w:fldChar w:fldCharType="separate"/>
            </w:r>
            <w:r w:rsidR="00B75F0E" w:rsidRPr="00B75F0E">
              <w:rPr>
                <w:rFonts w:ascii="Times New Roman" w:hAnsi="Times New Roman" w:cs="Times New Roman"/>
                <w:noProof/>
                <w:webHidden/>
                <w:sz w:val="28"/>
                <w:szCs w:val="28"/>
              </w:rPr>
              <w:t>6</w:t>
            </w:r>
            <w:r w:rsidR="00B75F0E" w:rsidRPr="00B75F0E">
              <w:rPr>
                <w:rFonts w:ascii="Times New Roman" w:hAnsi="Times New Roman" w:cs="Times New Roman"/>
                <w:noProof/>
                <w:webHidden/>
                <w:sz w:val="28"/>
                <w:szCs w:val="28"/>
              </w:rPr>
              <w:fldChar w:fldCharType="end"/>
            </w:r>
          </w:hyperlink>
        </w:p>
        <w:p w14:paraId="7271F4F0" w14:textId="700580BB" w:rsidR="00B75F0E" w:rsidRPr="00B75F0E" w:rsidRDefault="00393BEF" w:rsidP="00B75F0E">
          <w:pPr>
            <w:pStyle w:val="21"/>
            <w:spacing w:after="60"/>
            <w:ind w:left="0"/>
            <w:rPr>
              <w:rFonts w:ascii="Times New Roman" w:hAnsi="Times New Roman" w:cs="Times New Roman"/>
              <w:noProof/>
              <w:sz w:val="28"/>
              <w:szCs w:val="28"/>
            </w:rPr>
          </w:pPr>
          <w:hyperlink w:anchor="_Toc177042113" w:history="1">
            <w:r w:rsidR="00B75F0E" w:rsidRPr="00B75F0E">
              <w:rPr>
                <w:rStyle w:val="af4"/>
                <w:rFonts w:ascii="Times New Roman" w:hAnsi="Times New Roman" w:cs="Times New Roman"/>
                <w:noProof/>
                <w:sz w:val="28"/>
                <w:szCs w:val="28"/>
              </w:rPr>
              <w:t>Глава 2. Сведения о видах, назначении, наименованиях, характеристиках и местоположении планируемых</w:t>
            </w:r>
            <w:r w:rsidR="00B75F0E">
              <w:rPr>
                <w:rStyle w:val="af4"/>
                <w:rFonts w:ascii="Times New Roman" w:hAnsi="Times New Roman" w:cs="Times New Roman"/>
                <w:noProof/>
                <w:sz w:val="28"/>
                <w:szCs w:val="28"/>
              </w:rPr>
              <w:t xml:space="preserve"> </w:t>
            </w:r>
            <w:r w:rsidR="00B75F0E" w:rsidRPr="00B75F0E">
              <w:rPr>
                <w:rStyle w:val="af4"/>
                <w:rFonts w:ascii="Times New Roman" w:hAnsi="Times New Roman" w:cs="Times New Roman"/>
                <w:noProof/>
                <w:sz w:val="28"/>
                <w:szCs w:val="28"/>
              </w:rPr>
              <w:t>для размещения объектов местного значения и характеристики зон с особыми условиями использования территорий</w:t>
            </w:r>
            <w:r w:rsidR="00B75F0E">
              <w:rPr>
                <w:rStyle w:val="af4"/>
                <w:rFonts w:ascii="Times New Roman" w:hAnsi="Times New Roman" w:cs="Times New Roman"/>
                <w:noProof/>
                <w:sz w:val="28"/>
                <w:szCs w:val="28"/>
              </w:rPr>
              <w:t xml:space="preserve"> </w:t>
            </w:r>
            <w:r w:rsidR="00B75F0E" w:rsidRPr="00B75F0E">
              <w:rPr>
                <w:rStyle w:val="af4"/>
                <w:rFonts w:ascii="Times New Roman" w:hAnsi="Times New Roman" w:cs="Times New Roman"/>
                <w:noProof/>
                <w:sz w:val="28"/>
                <w:szCs w:val="28"/>
              </w:rPr>
              <w:t>г. Светлогорск муниципального образования «Светлогорский городской округ» в границах ул. Ольховая – Балтийский пр-д – ул. Верещагина</w:t>
            </w:r>
            <w:r w:rsidR="00B75F0E" w:rsidRPr="00B75F0E">
              <w:rPr>
                <w:rFonts w:ascii="Times New Roman" w:hAnsi="Times New Roman" w:cs="Times New Roman"/>
                <w:noProof/>
                <w:webHidden/>
                <w:sz w:val="28"/>
                <w:szCs w:val="28"/>
              </w:rPr>
              <w:tab/>
            </w:r>
            <w:r w:rsidR="00B75F0E" w:rsidRPr="00B75F0E">
              <w:rPr>
                <w:rFonts w:ascii="Times New Roman" w:hAnsi="Times New Roman" w:cs="Times New Roman"/>
                <w:noProof/>
                <w:webHidden/>
                <w:sz w:val="28"/>
                <w:szCs w:val="28"/>
              </w:rPr>
              <w:fldChar w:fldCharType="begin"/>
            </w:r>
            <w:r w:rsidR="00B75F0E" w:rsidRPr="00B75F0E">
              <w:rPr>
                <w:rFonts w:ascii="Times New Roman" w:hAnsi="Times New Roman" w:cs="Times New Roman"/>
                <w:noProof/>
                <w:webHidden/>
                <w:sz w:val="28"/>
                <w:szCs w:val="28"/>
              </w:rPr>
              <w:instrText xml:space="preserve"> PAGEREF _Toc177042113 \h </w:instrText>
            </w:r>
            <w:r w:rsidR="00B75F0E" w:rsidRPr="00B75F0E">
              <w:rPr>
                <w:rFonts w:ascii="Times New Roman" w:hAnsi="Times New Roman" w:cs="Times New Roman"/>
                <w:noProof/>
                <w:webHidden/>
                <w:sz w:val="28"/>
                <w:szCs w:val="28"/>
              </w:rPr>
            </w:r>
            <w:r w:rsidR="00B75F0E" w:rsidRPr="00B75F0E">
              <w:rPr>
                <w:rFonts w:ascii="Times New Roman" w:hAnsi="Times New Roman" w:cs="Times New Roman"/>
                <w:noProof/>
                <w:webHidden/>
                <w:sz w:val="28"/>
                <w:szCs w:val="28"/>
              </w:rPr>
              <w:fldChar w:fldCharType="separate"/>
            </w:r>
            <w:r w:rsidR="00B75F0E" w:rsidRPr="00B75F0E">
              <w:rPr>
                <w:rFonts w:ascii="Times New Roman" w:hAnsi="Times New Roman" w:cs="Times New Roman"/>
                <w:noProof/>
                <w:webHidden/>
                <w:sz w:val="28"/>
                <w:szCs w:val="28"/>
              </w:rPr>
              <w:t>7</w:t>
            </w:r>
            <w:r w:rsidR="00B75F0E" w:rsidRPr="00B75F0E">
              <w:rPr>
                <w:rFonts w:ascii="Times New Roman" w:hAnsi="Times New Roman" w:cs="Times New Roman"/>
                <w:noProof/>
                <w:webHidden/>
                <w:sz w:val="28"/>
                <w:szCs w:val="28"/>
              </w:rPr>
              <w:fldChar w:fldCharType="end"/>
            </w:r>
          </w:hyperlink>
        </w:p>
        <w:p w14:paraId="48B65961" w14:textId="1CDAF69A" w:rsidR="00B75F0E" w:rsidRPr="00B75F0E" w:rsidRDefault="00393BEF" w:rsidP="00B75F0E">
          <w:pPr>
            <w:pStyle w:val="21"/>
            <w:spacing w:after="60"/>
            <w:ind w:left="0"/>
            <w:rPr>
              <w:rFonts w:ascii="Times New Roman" w:hAnsi="Times New Roman" w:cs="Times New Roman"/>
              <w:noProof/>
              <w:sz w:val="28"/>
              <w:szCs w:val="28"/>
            </w:rPr>
          </w:pPr>
          <w:hyperlink w:anchor="_Toc177042115" w:history="1">
            <w:r w:rsidR="00B75F0E" w:rsidRPr="00B75F0E">
              <w:rPr>
                <w:rStyle w:val="af4"/>
                <w:rFonts w:ascii="Times New Roman" w:hAnsi="Times New Roman" w:cs="Times New Roman"/>
                <w:noProof/>
                <w:sz w:val="28"/>
                <w:szCs w:val="28"/>
              </w:rPr>
              <w:t>Глава 3. Сведения о планируемых для размещения на территории г. Светлогорск</w:t>
            </w:r>
            <w:r w:rsidR="00B75F0E">
              <w:rPr>
                <w:rStyle w:val="af4"/>
                <w:rFonts w:ascii="Times New Roman" w:hAnsi="Times New Roman" w:cs="Times New Roman"/>
                <w:noProof/>
                <w:sz w:val="28"/>
                <w:szCs w:val="28"/>
              </w:rPr>
              <w:t xml:space="preserve"> </w:t>
            </w:r>
            <w:r w:rsidR="00B75F0E" w:rsidRPr="00B75F0E">
              <w:rPr>
                <w:rStyle w:val="af4"/>
                <w:rFonts w:ascii="Times New Roman" w:hAnsi="Times New Roman" w:cs="Times New Roman"/>
                <w:noProof/>
                <w:sz w:val="28"/>
                <w:szCs w:val="28"/>
              </w:rPr>
              <w:t>муниципального образования «Светлогорский городской округ» в границах ул. Ольховая – Балтийский пр-д –</w:t>
            </w:r>
            <w:r w:rsidR="00B75F0E">
              <w:rPr>
                <w:rStyle w:val="af4"/>
                <w:rFonts w:ascii="Times New Roman" w:hAnsi="Times New Roman" w:cs="Times New Roman"/>
                <w:noProof/>
                <w:sz w:val="28"/>
                <w:szCs w:val="28"/>
              </w:rPr>
              <w:t xml:space="preserve"> </w:t>
            </w:r>
            <w:r w:rsidR="00B75F0E" w:rsidRPr="00B75F0E">
              <w:rPr>
                <w:rStyle w:val="af4"/>
                <w:rFonts w:ascii="Times New Roman" w:hAnsi="Times New Roman" w:cs="Times New Roman"/>
                <w:noProof/>
                <w:sz w:val="28"/>
                <w:szCs w:val="28"/>
              </w:rPr>
              <w:t>ул. Верещагина объектах регионального значения</w:t>
            </w:r>
            <w:r w:rsidR="00B75F0E" w:rsidRPr="00B75F0E">
              <w:rPr>
                <w:rFonts w:ascii="Times New Roman" w:hAnsi="Times New Roman" w:cs="Times New Roman"/>
                <w:noProof/>
                <w:webHidden/>
                <w:sz w:val="28"/>
                <w:szCs w:val="28"/>
              </w:rPr>
              <w:tab/>
            </w:r>
            <w:r w:rsidR="00B75F0E" w:rsidRPr="00B75F0E">
              <w:rPr>
                <w:rFonts w:ascii="Times New Roman" w:hAnsi="Times New Roman" w:cs="Times New Roman"/>
                <w:noProof/>
                <w:webHidden/>
                <w:sz w:val="28"/>
                <w:szCs w:val="28"/>
              </w:rPr>
              <w:fldChar w:fldCharType="begin"/>
            </w:r>
            <w:r w:rsidR="00B75F0E" w:rsidRPr="00B75F0E">
              <w:rPr>
                <w:rFonts w:ascii="Times New Roman" w:hAnsi="Times New Roman" w:cs="Times New Roman"/>
                <w:noProof/>
                <w:webHidden/>
                <w:sz w:val="28"/>
                <w:szCs w:val="28"/>
              </w:rPr>
              <w:instrText xml:space="preserve"> PAGEREF _Toc177042115 \h </w:instrText>
            </w:r>
            <w:r w:rsidR="00B75F0E" w:rsidRPr="00B75F0E">
              <w:rPr>
                <w:rFonts w:ascii="Times New Roman" w:hAnsi="Times New Roman" w:cs="Times New Roman"/>
                <w:noProof/>
                <w:webHidden/>
                <w:sz w:val="28"/>
                <w:szCs w:val="28"/>
              </w:rPr>
            </w:r>
            <w:r w:rsidR="00B75F0E" w:rsidRPr="00B75F0E">
              <w:rPr>
                <w:rFonts w:ascii="Times New Roman" w:hAnsi="Times New Roman" w:cs="Times New Roman"/>
                <w:noProof/>
                <w:webHidden/>
                <w:sz w:val="28"/>
                <w:szCs w:val="28"/>
              </w:rPr>
              <w:fldChar w:fldCharType="separate"/>
            </w:r>
            <w:r w:rsidR="00B75F0E" w:rsidRPr="00B75F0E">
              <w:rPr>
                <w:rFonts w:ascii="Times New Roman" w:hAnsi="Times New Roman" w:cs="Times New Roman"/>
                <w:noProof/>
                <w:webHidden/>
                <w:sz w:val="28"/>
                <w:szCs w:val="28"/>
              </w:rPr>
              <w:t>9</w:t>
            </w:r>
            <w:r w:rsidR="00B75F0E" w:rsidRPr="00B75F0E">
              <w:rPr>
                <w:rFonts w:ascii="Times New Roman" w:hAnsi="Times New Roman" w:cs="Times New Roman"/>
                <w:noProof/>
                <w:webHidden/>
                <w:sz w:val="28"/>
                <w:szCs w:val="28"/>
              </w:rPr>
              <w:fldChar w:fldCharType="end"/>
            </w:r>
          </w:hyperlink>
        </w:p>
        <w:p w14:paraId="168FC50B" w14:textId="5FD1DF16" w:rsidR="00B75F0E" w:rsidRPr="00B75F0E" w:rsidRDefault="00393BEF" w:rsidP="00B75F0E">
          <w:pPr>
            <w:pStyle w:val="21"/>
            <w:spacing w:after="60"/>
            <w:ind w:left="0"/>
            <w:rPr>
              <w:rFonts w:ascii="Times New Roman" w:hAnsi="Times New Roman" w:cs="Times New Roman"/>
              <w:noProof/>
              <w:sz w:val="28"/>
              <w:szCs w:val="28"/>
            </w:rPr>
          </w:pPr>
          <w:hyperlink w:anchor="_Toc177042116" w:history="1">
            <w:r w:rsidR="00B75F0E" w:rsidRPr="00B75F0E">
              <w:rPr>
                <w:rStyle w:val="af4"/>
                <w:rFonts w:ascii="Times New Roman" w:hAnsi="Times New Roman" w:cs="Times New Roman"/>
                <w:noProof/>
                <w:sz w:val="28"/>
                <w:szCs w:val="28"/>
              </w:rPr>
              <w:t>Глава 4. Сведения о планируемых для размещения на территории г. Светлогорск муниципального образования «Светлогорский городской округ» в границах ул. Ольховая – Балтийский пр-д –</w:t>
            </w:r>
            <w:r w:rsidR="00B75F0E">
              <w:rPr>
                <w:rStyle w:val="af4"/>
                <w:rFonts w:ascii="Times New Roman" w:hAnsi="Times New Roman" w:cs="Times New Roman"/>
                <w:noProof/>
                <w:sz w:val="28"/>
                <w:szCs w:val="28"/>
              </w:rPr>
              <w:t xml:space="preserve"> </w:t>
            </w:r>
            <w:r w:rsidR="00B75F0E" w:rsidRPr="00B75F0E">
              <w:rPr>
                <w:rStyle w:val="af4"/>
                <w:rFonts w:ascii="Times New Roman" w:hAnsi="Times New Roman" w:cs="Times New Roman"/>
                <w:noProof/>
                <w:sz w:val="28"/>
                <w:szCs w:val="28"/>
              </w:rPr>
              <w:t>ул. Верещагина объектах федерального значения</w:t>
            </w:r>
            <w:r w:rsidR="00B75F0E" w:rsidRPr="00B75F0E">
              <w:rPr>
                <w:rFonts w:ascii="Times New Roman" w:hAnsi="Times New Roman" w:cs="Times New Roman"/>
                <w:noProof/>
                <w:webHidden/>
                <w:sz w:val="28"/>
                <w:szCs w:val="28"/>
              </w:rPr>
              <w:tab/>
            </w:r>
            <w:r w:rsidR="00B75F0E" w:rsidRPr="00B75F0E">
              <w:rPr>
                <w:rFonts w:ascii="Times New Roman" w:hAnsi="Times New Roman" w:cs="Times New Roman"/>
                <w:noProof/>
                <w:webHidden/>
                <w:sz w:val="28"/>
                <w:szCs w:val="28"/>
              </w:rPr>
              <w:fldChar w:fldCharType="begin"/>
            </w:r>
            <w:r w:rsidR="00B75F0E" w:rsidRPr="00B75F0E">
              <w:rPr>
                <w:rFonts w:ascii="Times New Roman" w:hAnsi="Times New Roman" w:cs="Times New Roman"/>
                <w:noProof/>
                <w:webHidden/>
                <w:sz w:val="28"/>
                <w:szCs w:val="28"/>
              </w:rPr>
              <w:instrText xml:space="preserve"> PAGEREF _Toc177042116 \h </w:instrText>
            </w:r>
            <w:r w:rsidR="00B75F0E" w:rsidRPr="00B75F0E">
              <w:rPr>
                <w:rFonts w:ascii="Times New Roman" w:hAnsi="Times New Roman" w:cs="Times New Roman"/>
                <w:noProof/>
                <w:webHidden/>
                <w:sz w:val="28"/>
                <w:szCs w:val="28"/>
              </w:rPr>
            </w:r>
            <w:r w:rsidR="00B75F0E" w:rsidRPr="00B75F0E">
              <w:rPr>
                <w:rFonts w:ascii="Times New Roman" w:hAnsi="Times New Roman" w:cs="Times New Roman"/>
                <w:noProof/>
                <w:webHidden/>
                <w:sz w:val="28"/>
                <w:szCs w:val="28"/>
              </w:rPr>
              <w:fldChar w:fldCharType="separate"/>
            </w:r>
            <w:r w:rsidR="00B75F0E" w:rsidRPr="00B75F0E">
              <w:rPr>
                <w:rFonts w:ascii="Times New Roman" w:hAnsi="Times New Roman" w:cs="Times New Roman"/>
                <w:noProof/>
                <w:webHidden/>
                <w:sz w:val="28"/>
                <w:szCs w:val="28"/>
              </w:rPr>
              <w:t>11</w:t>
            </w:r>
            <w:r w:rsidR="00B75F0E" w:rsidRPr="00B75F0E">
              <w:rPr>
                <w:rFonts w:ascii="Times New Roman" w:hAnsi="Times New Roman" w:cs="Times New Roman"/>
                <w:noProof/>
                <w:webHidden/>
                <w:sz w:val="28"/>
                <w:szCs w:val="28"/>
              </w:rPr>
              <w:fldChar w:fldCharType="end"/>
            </w:r>
          </w:hyperlink>
        </w:p>
        <w:p w14:paraId="2486F291" w14:textId="053721C6" w:rsidR="00B75F0E" w:rsidRPr="00B75F0E" w:rsidRDefault="00393BEF" w:rsidP="00B75F0E">
          <w:pPr>
            <w:pStyle w:val="21"/>
            <w:spacing w:after="60"/>
            <w:ind w:left="0"/>
            <w:rPr>
              <w:rFonts w:ascii="Times New Roman" w:hAnsi="Times New Roman" w:cs="Times New Roman"/>
              <w:noProof/>
              <w:sz w:val="28"/>
              <w:szCs w:val="28"/>
            </w:rPr>
          </w:pPr>
          <w:hyperlink w:anchor="_Toc177042117" w:history="1">
            <w:r w:rsidR="00B75F0E" w:rsidRPr="00B75F0E">
              <w:rPr>
                <w:rStyle w:val="af4"/>
                <w:rFonts w:ascii="Times New Roman" w:hAnsi="Times New Roman" w:cs="Times New Roman"/>
                <w:noProof/>
                <w:sz w:val="28"/>
                <w:szCs w:val="28"/>
              </w:rPr>
              <w:t>Глава 5. Параметры и описание функциональных зон</w:t>
            </w:r>
            <w:r w:rsidR="00B75F0E">
              <w:rPr>
                <w:rStyle w:val="af4"/>
                <w:rFonts w:ascii="Times New Roman" w:hAnsi="Times New Roman" w:cs="Times New Roman"/>
                <w:noProof/>
                <w:sz w:val="28"/>
                <w:szCs w:val="28"/>
              </w:rPr>
              <w:t xml:space="preserve"> </w:t>
            </w:r>
            <w:r w:rsidR="00B75F0E" w:rsidRPr="00B75F0E">
              <w:rPr>
                <w:rStyle w:val="af4"/>
                <w:rFonts w:ascii="Times New Roman" w:hAnsi="Times New Roman" w:cs="Times New Roman"/>
                <w:noProof/>
                <w:sz w:val="28"/>
                <w:szCs w:val="28"/>
              </w:rPr>
              <w:t>МО «Светлогорский городской округ». Сведения о планируемых</w:t>
            </w:r>
            <w:r w:rsidR="00B75F0E">
              <w:rPr>
                <w:rStyle w:val="af4"/>
                <w:rFonts w:ascii="Times New Roman" w:hAnsi="Times New Roman" w:cs="Times New Roman"/>
                <w:noProof/>
                <w:sz w:val="28"/>
                <w:szCs w:val="28"/>
              </w:rPr>
              <w:t xml:space="preserve"> </w:t>
            </w:r>
            <w:r w:rsidR="00B75F0E" w:rsidRPr="00B75F0E">
              <w:rPr>
                <w:rStyle w:val="af4"/>
                <w:rFonts w:ascii="Times New Roman" w:hAnsi="Times New Roman" w:cs="Times New Roman"/>
                <w:noProof/>
                <w:sz w:val="28"/>
                <w:szCs w:val="28"/>
              </w:rPr>
              <w:t>для размещения в функциональных зонах объектах федерального значения, объектах регионального значения, объектах местного значения,</w:t>
            </w:r>
            <w:r w:rsidR="00B75F0E">
              <w:rPr>
                <w:rStyle w:val="af4"/>
                <w:rFonts w:ascii="Times New Roman" w:hAnsi="Times New Roman" w:cs="Times New Roman"/>
                <w:noProof/>
                <w:sz w:val="28"/>
                <w:szCs w:val="28"/>
              </w:rPr>
              <w:t xml:space="preserve"> </w:t>
            </w:r>
            <w:r w:rsidR="00B75F0E" w:rsidRPr="00B75F0E">
              <w:rPr>
                <w:rStyle w:val="af4"/>
                <w:rFonts w:ascii="Times New Roman" w:hAnsi="Times New Roman" w:cs="Times New Roman"/>
                <w:noProof/>
                <w:sz w:val="28"/>
                <w:szCs w:val="28"/>
              </w:rPr>
              <w:t>за исключением линейных объектов</w:t>
            </w:r>
            <w:r w:rsidR="00B75F0E" w:rsidRPr="00B75F0E">
              <w:rPr>
                <w:rFonts w:ascii="Times New Roman" w:hAnsi="Times New Roman" w:cs="Times New Roman"/>
                <w:noProof/>
                <w:webHidden/>
                <w:sz w:val="28"/>
                <w:szCs w:val="28"/>
              </w:rPr>
              <w:tab/>
            </w:r>
            <w:r w:rsidR="00B75F0E" w:rsidRPr="00B75F0E">
              <w:rPr>
                <w:rFonts w:ascii="Times New Roman" w:hAnsi="Times New Roman" w:cs="Times New Roman"/>
                <w:noProof/>
                <w:webHidden/>
                <w:sz w:val="28"/>
                <w:szCs w:val="28"/>
              </w:rPr>
              <w:fldChar w:fldCharType="begin"/>
            </w:r>
            <w:r w:rsidR="00B75F0E" w:rsidRPr="00B75F0E">
              <w:rPr>
                <w:rFonts w:ascii="Times New Roman" w:hAnsi="Times New Roman" w:cs="Times New Roman"/>
                <w:noProof/>
                <w:webHidden/>
                <w:sz w:val="28"/>
                <w:szCs w:val="28"/>
              </w:rPr>
              <w:instrText xml:space="preserve"> PAGEREF _Toc177042117 \h </w:instrText>
            </w:r>
            <w:r w:rsidR="00B75F0E" w:rsidRPr="00B75F0E">
              <w:rPr>
                <w:rFonts w:ascii="Times New Roman" w:hAnsi="Times New Roman" w:cs="Times New Roman"/>
                <w:noProof/>
                <w:webHidden/>
                <w:sz w:val="28"/>
                <w:szCs w:val="28"/>
              </w:rPr>
            </w:r>
            <w:r w:rsidR="00B75F0E" w:rsidRPr="00B75F0E">
              <w:rPr>
                <w:rFonts w:ascii="Times New Roman" w:hAnsi="Times New Roman" w:cs="Times New Roman"/>
                <w:noProof/>
                <w:webHidden/>
                <w:sz w:val="28"/>
                <w:szCs w:val="28"/>
              </w:rPr>
              <w:fldChar w:fldCharType="separate"/>
            </w:r>
            <w:r w:rsidR="00B75F0E" w:rsidRPr="00B75F0E">
              <w:rPr>
                <w:rFonts w:ascii="Times New Roman" w:hAnsi="Times New Roman" w:cs="Times New Roman"/>
                <w:noProof/>
                <w:webHidden/>
                <w:sz w:val="28"/>
                <w:szCs w:val="28"/>
              </w:rPr>
              <w:t>11</w:t>
            </w:r>
            <w:r w:rsidR="00B75F0E" w:rsidRPr="00B75F0E">
              <w:rPr>
                <w:rFonts w:ascii="Times New Roman" w:hAnsi="Times New Roman" w:cs="Times New Roman"/>
                <w:noProof/>
                <w:webHidden/>
                <w:sz w:val="28"/>
                <w:szCs w:val="28"/>
              </w:rPr>
              <w:fldChar w:fldCharType="end"/>
            </w:r>
          </w:hyperlink>
        </w:p>
        <w:p w14:paraId="18A7FFC8" w14:textId="1B7B3E63" w:rsidR="00B918BB" w:rsidRPr="004D208E" w:rsidRDefault="00B918BB" w:rsidP="00B75F0E">
          <w:pPr>
            <w:spacing w:after="60" w:line="240" w:lineRule="auto"/>
            <w:jc w:val="both"/>
            <w:rPr>
              <w:rFonts w:ascii="Times New Roman" w:hAnsi="Times New Roman" w:cs="Times New Roman"/>
              <w:sz w:val="28"/>
              <w:szCs w:val="28"/>
            </w:rPr>
          </w:pPr>
          <w:r w:rsidRPr="00B75F0E">
            <w:rPr>
              <w:rFonts w:ascii="Times New Roman" w:hAnsi="Times New Roman" w:cs="Times New Roman"/>
              <w:bCs/>
              <w:sz w:val="28"/>
              <w:szCs w:val="28"/>
            </w:rPr>
            <w:fldChar w:fldCharType="end"/>
          </w:r>
        </w:p>
      </w:sdtContent>
    </w:sdt>
    <w:p w14:paraId="227409FB" w14:textId="3817DB40" w:rsidR="007C0373" w:rsidRDefault="007C0373" w:rsidP="00D72741">
      <w:pPr>
        <w:spacing w:after="0" w:line="240" w:lineRule="auto"/>
        <w:rPr>
          <w:rFonts w:ascii="Times New Roman" w:hAnsi="Times New Roman" w:cs="Times New Roman"/>
          <w:sz w:val="26"/>
          <w:szCs w:val="26"/>
        </w:rPr>
      </w:pPr>
      <w:r>
        <w:rPr>
          <w:rFonts w:ascii="Times New Roman" w:hAnsi="Times New Roman" w:cs="Times New Roman"/>
          <w:sz w:val="26"/>
          <w:szCs w:val="26"/>
        </w:rPr>
        <w:br w:type="page"/>
      </w:r>
    </w:p>
    <w:p w14:paraId="1414C57D" w14:textId="72A3A78F" w:rsidR="007770A3" w:rsidRPr="006A69A8" w:rsidRDefault="00CF6D8C" w:rsidP="00007DE1">
      <w:pPr>
        <w:pStyle w:val="10"/>
        <w:contextualSpacing w:val="0"/>
        <w:jc w:val="center"/>
      </w:pPr>
      <w:bookmarkStart w:id="21" w:name="_Toc177042111"/>
      <w:r w:rsidRPr="0073290E">
        <w:lastRenderedPageBreak/>
        <w:t>Р</w:t>
      </w:r>
      <w:r w:rsidRPr="00856995">
        <w:t xml:space="preserve">АЗДЕЛ </w:t>
      </w:r>
      <w:r w:rsidRPr="00856995">
        <w:rPr>
          <w:lang w:val="en-US"/>
        </w:rPr>
        <w:t>I</w:t>
      </w:r>
      <w:r w:rsidRPr="00856995">
        <w:t xml:space="preserve">. ПОЛОЖЕНИЕ О </w:t>
      </w:r>
      <w:r w:rsidR="00BC5623" w:rsidRPr="00856995">
        <w:t xml:space="preserve">ТЕРРИТОРИАЛЬНОМ ПЛАНИРОВАНИИ </w:t>
      </w:r>
      <w:r w:rsidR="00BC5623" w:rsidRPr="00D204C0">
        <w:rPr>
          <w:rFonts w:eastAsia="Calibri"/>
        </w:rPr>
        <w:t>МУНИЦИПАЛЬНОГО ОБРАЗОВАНИЯ</w:t>
      </w:r>
      <w:r w:rsidR="00BC5623">
        <w:rPr>
          <w:rFonts w:eastAsia="Calibri"/>
        </w:rPr>
        <w:t xml:space="preserve"> </w:t>
      </w:r>
      <w:r w:rsidR="00BC5623" w:rsidRPr="00D204C0">
        <w:rPr>
          <w:rFonts w:eastAsia="Calibri"/>
        </w:rPr>
        <w:t>«СВЕТЛОГОРСКИЙ ГОРОДСКОЙ ОКРУГ»</w:t>
      </w:r>
      <w:r w:rsidR="00BC5623">
        <w:rPr>
          <w:rFonts w:eastAsia="Calibri"/>
        </w:rPr>
        <w:t xml:space="preserve"> </w:t>
      </w:r>
      <w:r w:rsidR="00BC5623" w:rsidRPr="00D204C0">
        <w:rPr>
          <w:rFonts w:eastAsia="Calibri"/>
        </w:rPr>
        <w:t>КАЛИНИНГРАДСКОЙ ОБЛАСТИ</w:t>
      </w:r>
      <w:r w:rsidR="00BC5623">
        <w:rPr>
          <w:rFonts w:eastAsia="Calibri"/>
        </w:rPr>
        <w:t xml:space="preserve"> </w:t>
      </w:r>
      <w:bookmarkStart w:id="22" w:name="_Hlk177032255"/>
      <w:r w:rsidR="00BC5623" w:rsidRPr="00D204C0">
        <w:rPr>
          <w:bCs/>
        </w:rPr>
        <w:t xml:space="preserve">ПРИМЕНИТЕЛЬНО К ЧАСТИ </w:t>
      </w:r>
      <w:r w:rsidR="00E374DD">
        <w:rPr>
          <w:bCs/>
        </w:rPr>
        <w:t xml:space="preserve">ГОРОДА </w:t>
      </w:r>
      <w:r w:rsidR="00BC5623" w:rsidRPr="00D204C0">
        <w:rPr>
          <w:bCs/>
        </w:rPr>
        <w:t>СВЕТЛОГОРСК</w:t>
      </w:r>
      <w:r w:rsidR="00E374DD">
        <w:rPr>
          <w:bCs/>
        </w:rPr>
        <w:t>А</w:t>
      </w:r>
      <w:r w:rsidR="00BC5623" w:rsidRPr="00D204C0">
        <w:rPr>
          <w:bCs/>
        </w:rPr>
        <w:t xml:space="preserve"> В ГРАНИЦАХ </w:t>
      </w:r>
      <w:r w:rsidR="00E374DD">
        <w:rPr>
          <w:bCs/>
        </w:rPr>
        <w:t xml:space="preserve"> УЛ. ОЛЬХОВАЯ –</w:t>
      </w:r>
      <w:r w:rsidR="00E374DD">
        <w:rPr>
          <w:bCs/>
        </w:rPr>
        <w:br/>
      </w:r>
      <w:r w:rsidR="00BC5623" w:rsidRPr="00DE3F6F">
        <w:rPr>
          <w:bCs/>
        </w:rPr>
        <w:t>БАЛТИЙСКИЙ ПР-Д – УЛ. ВЕРЕЩАГИНА</w:t>
      </w:r>
      <w:bookmarkEnd w:id="21"/>
      <w:bookmarkEnd w:id="22"/>
    </w:p>
    <w:p w14:paraId="5FC4907E" w14:textId="77777777" w:rsidR="00856995" w:rsidRPr="00856995" w:rsidRDefault="00856995" w:rsidP="00007DE1">
      <w:pPr>
        <w:spacing w:after="0" w:line="240" w:lineRule="auto"/>
        <w:ind w:firstLine="709"/>
        <w:jc w:val="center"/>
        <w:rPr>
          <w:rFonts w:ascii="Times New Roman" w:hAnsi="Times New Roman" w:cs="Times New Roman"/>
          <w:b/>
          <w:bCs/>
          <w:sz w:val="28"/>
          <w:szCs w:val="28"/>
        </w:rPr>
      </w:pPr>
    </w:p>
    <w:p w14:paraId="66CAFB5D" w14:textId="64ADA1DC" w:rsidR="007770A3" w:rsidRPr="00856995" w:rsidRDefault="00AD5E19" w:rsidP="00007DE1">
      <w:pPr>
        <w:pStyle w:val="2"/>
      </w:pPr>
      <w:bookmarkStart w:id="23" w:name="_Toc177042112"/>
      <w:r w:rsidRPr="00856995">
        <w:t>Глава 1. Общие положения</w:t>
      </w:r>
      <w:bookmarkEnd w:id="23"/>
    </w:p>
    <w:p w14:paraId="742750DC" w14:textId="77777777" w:rsidR="00F72366" w:rsidRPr="00856995" w:rsidRDefault="00F72366" w:rsidP="00007DE1">
      <w:pPr>
        <w:spacing w:after="0" w:line="240" w:lineRule="auto"/>
        <w:ind w:firstLine="709"/>
        <w:jc w:val="center"/>
        <w:rPr>
          <w:rFonts w:ascii="Times New Roman" w:eastAsia="MS Mincho" w:hAnsi="Times New Roman" w:cs="Times New Roman"/>
          <w:b/>
          <w:sz w:val="28"/>
          <w:szCs w:val="28"/>
        </w:rPr>
      </w:pPr>
    </w:p>
    <w:p w14:paraId="0BE1E061" w14:textId="691586E4" w:rsidR="00D204C0" w:rsidRPr="00D204C0" w:rsidRDefault="00D204C0" w:rsidP="00007DE1">
      <w:pPr>
        <w:spacing w:after="0" w:line="240" w:lineRule="auto"/>
        <w:ind w:firstLine="709"/>
        <w:jc w:val="both"/>
        <w:rPr>
          <w:rFonts w:ascii="Times New Roman" w:eastAsia="MS Mincho" w:hAnsi="Times New Roman" w:cs="Times New Roman"/>
          <w:bCs/>
          <w:sz w:val="28"/>
          <w:szCs w:val="28"/>
        </w:rPr>
      </w:pPr>
      <w:bookmarkStart w:id="24" w:name="_Hlk177042646"/>
      <w:r w:rsidRPr="00D204C0">
        <w:rPr>
          <w:rFonts w:ascii="Times New Roman" w:eastAsia="MS Mincho" w:hAnsi="Times New Roman" w:cs="Times New Roman"/>
          <w:bCs/>
          <w:sz w:val="28"/>
          <w:szCs w:val="28"/>
        </w:rPr>
        <w:t xml:space="preserve">Внесение изменений в генеральный план выполнено </w:t>
      </w:r>
      <w:bookmarkStart w:id="25" w:name="_Hlk145431632"/>
      <w:r w:rsidRPr="00D204C0">
        <w:rPr>
          <w:rFonts w:ascii="Times New Roman" w:eastAsia="MS Mincho" w:hAnsi="Times New Roman" w:cs="Times New Roman"/>
          <w:bCs/>
          <w:sz w:val="28"/>
          <w:szCs w:val="28"/>
        </w:rPr>
        <w:t xml:space="preserve">применительно </w:t>
      </w:r>
      <w:r w:rsidRPr="00D204C0">
        <w:rPr>
          <w:rFonts w:ascii="Times New Roman" w:eastAsia="MS Mincho" w:hAnsi="Times New Roman" w:cs="Times New Roman"/>
          <w:bCs/>
          <w:sz w:val="28"/>
          <w:szCs w:val="28"/>
        </w:rPr>
        <w:br/>
      </w:r>
      <w:bookmarkEnd w:id="25"/>
      <w:r w:rsidRPr="00D204C0">
        <w:rPr>
          <w:rFonts w:ascii="Times New Roman" w:eastAsia="MS Mincho" w:hAnsi="Times New Roman" w:cs="Times New Roman"/>
          <w:bCs/>
          <w:sz w:val="28"/>
          <w:szCs w:val="28"/>
        </w:rPr>
        <w:t xml:space="preserve">к части </w:t>
      </w:r>
      <w:r w:rsidR="00E374DD">
        <w:rPr>
          <w:rFonts w:ascii="Times New Roman" w:eastAsia="MS Mincho" w:hAnsi="Times New Roman" w:cs="Times New Roman"/>
          <w:bCs/>
          <w:sz w:val="28"/>
          <w:szCs w:val="28"/>
        </w:rPr>
        <w:t>города</w:t>
      </w:r>
      <w:r w:rsidRPr="00D204C0">
        <w:rPr>
          <w:rFonts w:ascii="Times New Roman" w:eastAsia="MS Mincho" w:hAnsi="Times New Roman" w:cs="Times New Roman"/>
          <w:bCs/>
          <w:sz w:val="28"/>
          <w:szCs w:val="28"/>
        </w:rPr>
        <w:t xml:space="preserve"> Светлогорск</w:t>
      </w:r>
      <w:r w:rsidR="00E374DD">
        <w:rPr>
          <w:rFonts w:ascii="Times New Roman" w:eastAsia="MS Mincho" w:hAnsi="Times New Roman" w:cs="Times New Roman"/>
          <w:bCs/>
          <w:sz w:val="28"/>
          <w:szCs w:val="28"/>
        </w:rPr>
        <w:t>а</w:t>
      </w:r>
      <w:r w:rsidRPr="00D204C0">
        <w:rPr>
          <w:rFonts w:ascii="Times New Roman" w:eastAsia="MS Mincho" w:hAnsi="Times New Roman" w:cs="Times New Roman"/>
          <w:bCs/>
          <w:sz w:val="28"/>
          <w:szCs w:val="28"/>
        </w:rPr>
        <w:t xml:space="preserve"> в границах </w:t>
      </w:r>
      <w:r w:rsidR="00DE3F6F" w:rsidRPr="00DE3F6F">
        <w:rPr>
          <w:rFonts w:ascii="Times New Roman" w:eastAsia="MS Mincho" w:hAnsi="Times New Roman" w:cs="Times New Roman"/>
          <w:bCs/>
          <w:sz w:val="28"/>
          <w:szCs w:val="28"/>
        </w:rPr>
        <w:t xml:space="preserve">ул. Ольховая – </w:t>
      </w:r>
      <w:r w:rsidR="00DE3F6F">
        <w:rPr>
          <w:rFonts w:ascii="Times New Roman" w:eastAsia="MS Mincho" w:hAnsi="Times New Roman" w:cs="Times New Roman"/>
          <w:bCs/>
          <w:sz w:val="28"/>
          <w:szCs w:val="28"/>
        </w:rPr>
        <w:br/>
      </w:r>
      <w:r w:rsidR="00DE3F6F" w:rsidRPr="00DE3F6F">
        <w:rPr>
          <w:rFonts w:ascii="Times New Roman" w:eastAsia="MS Mincho" w:hAnsi="Times New Roman" w:cs="Times New Roman"/>
          <w:bCs/>
          <w:sz w:val="28"/>
          <w:szCs w:val="28"/>
        </w:rPr>
        <w:t xml:space="preserve">Балтийский </w:t>
      </w:r>
      <w:proofErr w:type="spellStart"/>
      <w:r w:rsidR="00DE3F6F" w:rsidRPr="00DE3F6F">
        <w:rPr>
          <w:rFonts w:ascii="Times New Roman" w:eastAsia="MS Mincho" w:hAnsi="Times New Roman" w:cs="Times New Roman"/>
          <w:bCs/>
          <w:sz w:val="28"/>
          <w:szCs w:val="28"/>
        </w:rPr>
        <w:t>пр</w:t>
      </w:r>
      <w:proofErr w:type="spellEnd"/>
      <w:r w:rsidR="00DE3F6F" w:rsidRPr="00DE3F6F">
        <w:rPr>
          <w:rFonts w:ascii="Times New Roman" w:eastAsia="MS Mincho" w:hAnsi="Times New Roman" w:cs="Times New Roman"/>
          <w:bCs/>
          <w:sz w:val="28"/>
          <w:szCs w:val="28"/>
        </w:rPr>
        <w:t>-д – ул. Верещагина</w:t>
      </w:r>
      <w:r w:rsidR="00DE3F6F">
        <w:rPr>
          <w:rFonts w:ascii="Times New Roman" w:eastAsia="MS Mincho" w:hAnsi="Times New Roman" w:cs="Times New Roman"/>
          <w:bCs/>
          <w:sz w:val="28"/>
          <w:szCs w:val="28"/>
        </w:rPr>
        <w:t xml:space="preserve"> </w:t>
      </w:r>
      <w:r w:rsidRPr="00D204C0">
        <w:rPr>
          <w:rFonts w:ascii="Times New Roman" w:eastAsia="MS Mincho" w:hAnsi="Times New Roman" w:cs="Times New Roman"/>
          <w:bCs/>
          <w:sz w:val="28"/>
          <w:szCs w:val="28"/>
        </w:rPr>
        <w:t>в части функционального зонирования</w:t>
      </w:r>
      <w:r w:rsidR="00BC5623">
        <w:rPr>
          <w:rFonts w:ascii="Times New Roman" w:eastAsia="MS Mincho" w:hAnsi="Times New Roman" w:cs="Times New Roman"/>
          <w:bCs/>
          <w:sz w:val="28"/>
          <w:szCs w:val="28"/>
        </w:rPr>
        <w:t xml:space="preserve"> </w:t>
      </w:r>
      <w:r w:rsidR="00BC5623">
        <w:rPr>
          <w:rFonts w:ascii="Times New Roman" w:eastAsia="MS Mincho" w:hAnsi="Times New Roman" w:cs="Times New Roman"/>
          <w:bCs/>
          <w:sz w:val="28"/>
          <w:szCs w:val="28"/>
        </w:rPr>
        <w:br/>
      </w:r>
      <w:bookmarkStart w:id="26" w:name="_Hlk177042585"/>
      <w:r w:rsidR="00BC5623">
        <w:rPr>
          <w:rFonts w:ascii="Times New Roman" w:eastAsia="MS Mincho" w:hAnsi="Times New Roman" w:cs="Times New Roman"/>
          <w:bCs/>
          <w:sz w:val="28"/>
          <w:szCs w:val="28"/>
        </w:rPr>
        <w:t xml:space="preserve">в отношении земельных участков с кадастровыми номерами </w:t>
      </w:r>
      <w:r w:rsidR="00BC5623" w:rsidRPr="00BC5623">
        <w:rPr>
          <w:rFonts w:ascii="Times New Roman" w:eastAsia="MS Mincho" w:hAnsi="Times New Roman" w:cs="Times New Roman"/>
          <w:bCs/>
          <w:sz w:val="28"/>
          <w:szCs w:val="28"/>
        </w:rPr>
        <w:t>39:17:010006:25</w:t>
      </w:r>
      <w:r w:rsidR="00BC5623">
        <w:rPr>
          <w:rFonts w:ascii="Times New Roman" w:eastAsia="MS Mincho" w:hAnsi="Times New Roman" w:cs="Times New Roman"/>
          <w:bCs/>
          <w:sz w:val="28"/>
          <w:szCs w:val="28"/>
        </w:rPr>
        <w:t xml:space="preserve">, </w:t>
      </w:r>
      <w:r w:rsidR="00BC5623" w:rsidRPr="00BC5623">
        <w:rPr>
          <w:rFonts w:ascii="Times New Roman" w:eastAsia="MS Mincho" w:hAnsi="Times New Roman" w:cs="Times New Roman"/>
          <w:bCs/>
          <w:sz w:val="28"/>
          <w:szCs w:val="28"/>
        </w:rPr>
        <w:t>39:17:010006:352</w:t>
      </w:r>
      <w:r w:rsidR="00BC5623">
        <w:rPr>
          <w:rFonts w:ascii="Times New Roman" w:eastAsia="MS Mincho" w:hAnsi="Times New Roman" w:cs="Times New Roman"/>
          <w:bCs/>
          <w:sz w:val="28"/>
          <w:szCs w:val="28"/>
        </w:rPr>
        <w:t xml:space="preserve">, </w:t>
      </w:r>
      <w:r w:rsidR="00BC5623" w:rsidRPr="00BC5623">
        <w:rPr>
          <w:rFonts w:ascii="Times New Roman" w:eastAsia="MS Mincho" w:hAnsi="Times New Roman" w:cs="Times New Roman"/>
          <w:bCs/>
          <w:sz w:val="28"/>
          <w:szCs w:val="28"/>
        </w:rPr>
        <w:t>39:17:010006:35</w:t>
      </w:r>
      <w:r w:rsidR="009D76E7">
        <w:rPr>
          <w:rFonts w:ascii="Times New Roman" w:eastAsia="MS Mincho" w:hAnsi="Times New Roman" w:cs="Times New Roman"/>
          <w:bCs/>
          <w:sz w:val="28"/>
          <w:szCs w:val="28"/>
        </w:rPr>
        <w:t>3</w:t>
      </w:r>
      <w:r w:rsidR="00BC5623">
        <w:rPr>
          <w:rFonts w:ascii="Times New Roman" w:eastAsia="MS Mincho" w:hAnsi="Times New Roman" w:cs="Times New Roman"/>
          <w:bCs/>
          <w:sz w:val="28"/>
          <w:szCs w:val="28"/>
        </w:rPr>
        <w:t>,</w:t>
      </w:r>
      <w:r w:rsidR="00BC5623" w:rsidRPr="00BC5623">
        <w:rPr>
          <w:rFonts w:ascii="Times New Roman" w:eastAsia="MS Mincho" w:hAnsi="Times New Roman" w:cs="Times New Roman"/>
          <w:bCs/>
          <w:sz w:val="28"/>
          <w:szCs w:val="28"/>
        </w:rPr>
        <w:t xml:space="preserve"> 39:17:010006:29</w:t>
      </w:r>
      <w:bookmarkEnd w:id="24"/>
      <w:r w:rsidRPr="00D204C0">
        <w:rPr>
          <w:rFonts w:ascii="Times New Roman" w:eastAsia="MS Mincho" w:hAnsi="Times New Roman" w:cs="Times New Roman"/>
          <w:bCs/>
          <w:sz w:val="28"/>
          <w:szCs w:val="28"/>
        </w:rPr>
        <w:t>.</w:t>
      </w:r>
      <w:bookmarkEnd w:id="26"/>
    </w:p>
    <w:p w14:paraId="1F49FA90" w14:textId="35295C3C" w:rsidR="00B75F0E" w:rsidRPr="00393BEF" w:rsidRDefault="00D204C0" w:rsidP="00393BEF">
      <w:pPr>
        <w:spacing w:after="0" w:line="240" w:lineRule="auto"/>
        <w:ind w:firstLine="709"/>
        <w:jc w:val="both"/>
        <w:rPr>
          <w:rFonts w:ascii="Times New Roman" w:hAnsi="Times New Roman" w:cs="Times New Roman"/>
          <w:sz w:val="28"/>
          <w:szCs w:val="28"/>
        </w:rPr>
        <w:sectPr w:rsidR="00B75F0E" w:rsidRPr="00393BEF" w:rsidSect="00B75F0E">
          <w:headerReference w:type="default" r:id="rId14"/>
          <w:footerReference w:type="default" r:id="rId15"/>
          <w:pgSz w:w="11906" w:h="16838"/>
          <w:pgMar w:top="567" w:right="567" w:bottom="567" w:left="1134" w:header="425" w:footer="567" w:gutter="0"/>
          <w:cols w:space="708"/>
          <w:docGrid w:linePitch="360"/>
        </w:sectPr>
      </w:pPr>
      <w:r w:rsidRPr="00D204C0">
        <w:rPr>
          <w:rFonts w:ascii="Times New Roman" w:eastAsia="MS Mincho" w:hAnsi="Times New Roman" w:cs="Times New Roman"/>
          <w:bCs/>
          <w:sz w:val="28"/>
          <w:szCs w:val="28"/>
        </w:rPr>
        <w:t xml:space="preserve">Ко всей остальной территории муниципального образования «Светлогорский городской округ» Калининградской области применяются положения </w:t>
      </w:r>
      <w:r w:rsidRPr="00D204C0">
        <w:rPr>
          <w:rFonts w:ascii="Times New Roman" w:eastAsia="MS Mincho" w:hAnsi="Times New Roman" w:cs="Times New Roman"/>
          <w:bCs/>
          <w:sz w:val="28"/>
          <w:szCs w:val="28"/>
        </w:rPr>
        <w:br/>
        <w:t>по территориальному планированию, установленные в генеральном плане муниципального образования «Светлогорский городской округ»</w:t>
      </w:r>
      <w:r w:rsidRPr="00D204C0">
        <w:rPr>
          <w:rFonts w:ascii="Times New Roman" w:hAnsi="Times New Roman" w:cs="Times New Roman"/>
          <w:sz w:val="28"/>
          <w:szCs w:val="28"/>
        </w:rPr>
        <w:t xml:space="preserve">, утвержденного </w:t>
      </w:r>
      <w:r w:rsidR="00393BEF">
        <w:rPr>
          <w:rFonts w:ascii="Times New Roman" w:hAnsi="Times New Roman" w:cs="Times New Roman"/>
          <w:sz w:val="28"/>
          <w:szCs w:val="28"/>
        </w:rPr>
        <w:br/>
        <w:t>в редакции приказа</w:t>
      </w:r>
      <w:r w:rsidRPr="00D204C0">
        <w:rPr>
          <w:rFonts w:ascii="Times New Roman" w:hAnsi="Times New Roman" w:cs="Times New Roman"/>
          <w:sz w:val="28"/>
          <w:szCs w:val="28"/>
        </w:rPr>
        <w:t xml:space="preserve"> Министерства градостроительной по</w:t>
      </w:r>
      <w:r w:rsidR="00393BEF">
        <w:rPr>
          <w:rFonts w:ascii="Times New Roman" w:hAnsi="Times New Roman" w:cs="Times New Roman"/>
          <w:sz w:val="28"/>
          <w:szCs w:val="28"/>
        </w:rPr>
        <w:t xml:space="preserve">литики Калининградской области </w:t>
      </w:r>
      <w:r w:rsidRPr="00D204C0">
        <w:rPr>
          <w:rFonts w:ascii="Times New Roman" w:hAnsi="Times New Roman" w:cs="Times New Roman"/>
          <w:sz w:val="28"/>
          <w:szCs w:val="28"/>
        </w:rPr>
        <w:t>от 14.07.2023 №</w:t>
      </w:r>
      <w:r w:rsidR="00E374DD">
        <w:rPr>
          <w:rFonts w:ascii="Times New Roman" w:hAnsi="Times New Roman" w:cs="Times New Roman"/>
          <w:sz w:val="28"/>
          <w:szCs w:val="28"/>
        </w:rPr>
        <w:t xml:space="preserve"> </w:t>
      </w:r>
      <w:r w:rsidRPr="00D204C0">
        <w:rPr>
          <w:rFonts w:ascii="Times New Roman" w:hAnsi="Times New Roman" w:cs="Times New Roman"/>
          <w:sz w:val="28"/>
          <w:szCs w:val="28"/>
        </w:rPr>
        <w:t>316.</w:t>
      </w:r>
      <w:bookmarkStart w:id="27" w:name="_GoBack"/>
      <w:bookmarkEnd w:id="27"/>
    </w:p>
    <w:p w14:paraId="778EC1BC" w14:textId="110E134B" w:rsidR="007178DD" w:rsidRPr="00856995" w:rsidRDefault="00AD5E19" w:rsidP="00D2674B">
      <w:pPr>
        <w:pStyle w:val="2"/>
        <w:pageBreakBefore/>
        <w:ind w:firstLine="709"/>
      </w:pPr>
      <w:bookmarkStart w:id="28" w:name="_Toc177042113"/>
      <w:r w:rsidRPr="00856995">
        <w:lastRenderedPageBreak/>
        <w:t xml:space="preserve">Глава 2. Сведения </w:t>
      </w:r>
      <w:r w:rsidR="00D204C0" w:rsidRPr="00D204C0">
        <w:t xml:space="preserve">о видах, назначении, наименованиях, характеристиках и местоположении планируемых </w:t>
      </w:r>
      <w:r w:rsidR="00456749">
        <w:br/>
      </w:r>
      <w:r w:rsidR="00D204C0" w:rsidRPr="00D204C0">
        <w:t xml:space="preserve">для размещения объектов местного значения </w:t>
      </w:r>
      <w:r w:rsidR="00D2674B" w:rsidRPr="00D204C0">
        <w:t xml:space="preserve">и характеристики </w:t>
      </w:r>
      <w:r w:rsidR="00D204C0" w:rsidRPr="00D204C0">
        <w:t>зон</w:t>
      </w:r>
      <w:r w:rsidR="00916FC3">
        <w:t xml:space="preserve"> </w:t>
      </w:r>
      <w:r w:rsidR="00D204C0" w:rsidRPr="00D204C0">
        <w:t>с особыми условиями использования территорий</w:t>
      </w:r>
      <w:r w:rsidR="00D2674B">
        <w:t xml:space="preserve"> </w:t>
      </w:r>
      <w:r w:rsidR="00456749">
        <w:br/>
      </w:r>
      <w:r w:rsidR="00456749" w:rsidRPr="00456749">
        <w:t xml:space="preserve">г. Светлогорск муниципального образования «Светлогорский городской округ» в границах ул. Ольховая – Балтийский </w:t>
      </w:r>
      <w:proofErr w:type="spellStart"/>
      <w:r w:rsidR="00456749" w:rsidRPr="00456749">
        <w:t>пр</w:t>
      </w:r>
      <w:proofErr w:type="spellEnd"/>
      <w:r w:rsidR="00456749" w:rsidRPr="00456749">
        <w:t>-д – ул. Верещагина</w:t>
      </w:r>
      <w:bookmarkEnd w:id="28"/>
    </w:p>
    <w:p w14:paraId="3AAB4D9F" w14:textId="77777777" w:rsidR="007178DD" w:rsidRPr="00856995" w:rsidRDefault="007178DD" w:rsidP="00007DE1">
      <w:pPr>
        <w:widowControl w:val="0"/>
        <w:autoSpaceDE w:val="0"/>
        <w:autoSpaceDN w:val="0"/>
        <w:adjustRightInd w:val="0"/>
        <w:spacing w:after="0" w:line="240" w:lineRule="auto"/>
        <w:ind w:firstLine="709"/>
        <w:jc w:val="center"/>
        <w:rPr>
          <w:rFonts w:ascii="Times New Roman" w:eastAsia="MS Mincho" w:hAnsi="Times New Roman" w:cs="Times New Roman"/>
          <w:b/>
          <w:sz w:val="28"/>
          <w:szCs w:val="28"/>
        </w:rPr>
      </w:pPr>
    </w:p>
    <w:p w14:paraId="0B086F29" w14:textId="61297E2B" w:rsidR="0073177A" w:rsidRPr="00B75F0E" w:rsidRDefault="0073177A" w:rsidP="00E374DD">
      <w:pPr>
        <w:spacing w:after="0" w:line="240" w:lineRule="auto"/>
        <w:jc w:val="center"/>
        <w:rPr>
          <w:rFonts w:ascii="Times New Roman" w:eastAsia="Times New Roman" w:hAnsi="Times New Roman" w:cs="Times New Roman"/>
          <w:sz w:val="28"/>
          <w:szCs w:val="28"/>
          <w:lang w:eastAsia="ar-SA"/>
        </w:rPr>
      </w:pPr>
      <w:r w:rsidRPr="00B75F0E">
        <w:rPr>
          <w:rFonts w:ascii="Times New Roman" w:eastAsia="Times New Roman" w:hAnsi="Times New Roman" w:cs="Times New Roman"/>
          <w:sz w:val="28"/>
          <w:szCs w:val="28"/>
          <w:lang w:eastAsia="ar-SA"/>
        </w:rPr>
        <w:t xml:space="preserve">Планируемые для размещения на территории </w:t>
      </w:r>
      <w:bookmarkStart w:id="29" w:name="_Hlk177032826"/>
      <w:r w:rsidR="00E374DD">
        <w:rPr>
          <w:rFonts w:ascii="Times New Roman" w:eastAsia="Times New Roman" w:hAnsi="Times New Roman" w:cs="Times New Roman"/>
          <w:sz w:val="28"/>
          <w:szCs w:val="28"/>
          <w:lang w:eastAsia="ar-SA"/>
        </w:rPr>
        <w:t xml:space="preserve">г. Светлогорск  </w:t>
      </w:r>
      <w:r w:rsidR="00456749" w:rsidRPr="00B75F0E">
        <w:rPr>
          <w:rFonts w:ascii="Times New Roman" w:eastAsia="Times New Roman" w:hAnsi="Times New Roman" w:cs="Times New Roman"/>
          <w:sz w:val="28"/>
          <w:szCs w:val="28"/>
          <w:lang w:eastAsia="ar-SA"/>
        </w:rPr>
        <w:t>муниципального образования «С</w:t>
      </w:r>
      <w:r w:rsidR="00E374DD">
        <w:rPr>
          <w:rFonts w:ascii="Times New Roman" w:eastAsia="Times New Roman" w:hAnsi="Times New Roman" w:cs="Times New Roman"/>
          <w:sz w:val="28"/>
          <w:szCs w:val="28"/>
          <w:lang w:eastAsia="ar-SA"/>
        </w:rPr>
        <w:t>ветлогорский городской округ»</w:t>
      </w:r>
      <w:r w:rsidR="00E374DD">
        <w:rPr>
          <w:rFonts w:ascii="Times New Roman" w:eastAsia="Times New Roman" w:hAnsi="Times New Roman" w:cs="Times New Roman"/>
          <w:sz w:val="28"/>
          <w:szCs w:val="28"/>
          <w:lang w:eastAsia="ar-SA"/>
        </w:rPr>
        <w:br/>
      </w:r>
      <w:r w:rsidR="00456749" w:rsidRPr="00B75F0E">
        <w:rPr>
          <w:rFonts w:ascii="Times New Roman" w:eastAsia="Times New Roman" w:hAnsi="Times New Roman" w:cs="Times New Roman"/>
          <w:sz w:val="28"/>
          <w:szCs w:val="28"/>
          <w:lang w:eastAsia="ar-SA"/>
        </w:rPr>
        <w:t xml:space="preserve">в границах ул. Ольховая – Балтийский </w:t>
      </w:r>
      <w:proofErr w:type="spellStart"/>
      <w:r w:rsidR="00456749" w:rsidRPr="00B75F0E">
        <w:rPr>
          <w:rFonts w:ascii="Times New Roman" w:eastAsia="Times New Roman" w:hAnsi="Times New Roman" w:cs="Times New Roman"/>
          <w:sz w:val="28"/>
          <w:szCs w:val="28"/>
          <w:lang w:eastAsia="ar-SA"/>
        </w:rPr>
        <w:t>пр</w:t>
      </w:r>
      <w:proofErr w:type="spellEnd"/>
      <w:r w:rsidR="00456749" w:rsidRPr="00B75F0E">
        <w:rPr>
          <w:rFonts w:ascii="Times New Roman" w:eastAsia="Times New Roman" w:hAnsi="Times New Roman" w:cs="Times New Roman"/>
          <w:sz w:val="28"/>
          <w:szCs w:val="28"/>
          <w:lang w:eastAsia="ar-SA"/>
        </w:rPr>
        <w:t xml:space="preserve">-д – ул. Верещагина </w:t>
      </w:r>
      <w:bookmarkEnd w:id="29"/>
      <w:r w:rsidR="00E374DD">
        <w:rPr>
          <w:rFonts w:ascii="Times New Roman" w:eastAsia="Times New Roman" w:hAnsi="Times New Roman" w:cs="Times New Roman"/>
          <w:sz w:val="28"/>
          <w:szCs w:val="28"/>
          <w:lang w:eastAsia="ar-SA"/>
        </w:rPr>
        <w:t xml:space="preserve"> </w:t>
      </w:r>
      <w:r w:rsidRPr="00B75F0E">
        <w:rPr>
          <w:rFonts w:ascii="Times New Roman" w:eastAsia="Times New Roman" w:hAnsi="Times New Roman" w:cs="Times New Roman"/>
          <w:sz w:val="28"/>
          <w:szCs w:val="28"/>
          <w:lang w:eastAsia="ar-SA"/>
        </w:rPr>
        <w:t>объекты местного значения в области водоснабжения</w:t>
      </w:r>
      <w:r w:rsidR="00E374DD">
        <w:rPr>
          <w:rFonts w:ascii="Times New Roman" w:eastAsia="Times New Roman" w:hAnsi="Times New Roman" w:cs="Times New Roman"/>
          <w:sz w:val="28"/>
          <w:szCs w:val="28"/>
          <w:lang w:eastAsia="ar-SA"/>
        </w:rPr>
        <w:t>.</w:t>
      </w:r>
    </w:p>
    <w:p w14:paraId="2E957FA0" w14:textId="24593396" w:rsidR="0073177A" w:rsidRPr="0073177A" w:rsidRDefault="0073177A" w:rsidP="0073177A">
      <w:pPr>
        <w:spacing w:after="0" w:line="240" w:lineRule="auto"/>
        <w:ind w:firstLine="709"/>
        <w:jc w:val="right"/>
        <w:rPr>
          <w:rFonts w:ascii="Times New Roman" w:eastAsia="Times New Roman" w:hAnsi="Times New Roman" w:cs="Times New Roman"/>
          <w:sz w:val="28"/>
          <w:szCs w:val="28"/>
          <w:lang w:eastAsia="ar-SA"/>
        </w:rPr>
      </w:pPr>
      <w:r w:rsidRPr="0073177A">
        <w:rPr>
          <w:rFonts w:ascii="Times New Roman" w:hAnsi="Times New Roman" w:cs="Times New Roman"/>
          <w:sz w:val="28"/>
          <w:szCs w:val="26"/>
        </w:rPr>
        <w:t>Таблица 1</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2515"/>
        <w:gridCol w:w="2572"/>
        <w:gridCol w:w="2599"/>
        <w:gridCol w:w="2621"/>
        <w:gridCol w:w="1842"/>
        <w:gridCol w:w="2907"/>
      </w:tblGrid>
      <w:tr w:rsidR="002D1274" w:rsidRPr="002D1274" w14:paraId="4612CDB8" w14:textId="77777777" w:rsidTr="00D2674B">
        <w:trPr>
          <w:trHeight w:val="20"/>
          <w:tblHeader/>
        </w:trPr>
        <w:tc>
          <w:tcPr>
            <w:tcW w:w="203" w:type="pct"/>
            <w:shd w:val="clear" w:color="auto" w:fill="auto"/>
            <w:tcMar>
              <w:left w:w="57" w:type="dxa"/>
              <w:right w:w="57" w:type="dxa"/>
            </w:tcMar>
            <w:vAlign w:val="center"/>
          </w:tcPr>
          <w:p w14:paraId="2F6BD43B" w14:textId="77777777" w:rsidR="0073177A" w:rsidRPr="002D1274" w:rsidRDefault="0073177A" w:rsidP="00456749">
            <w:pPr>
              <w:spacing w:before="20" w:after="20" w:line="240" w:lineRule="auto"/>
              <w:jc w:val="center"/>
              <w:rPr>
                <w:rFonts w:ascii="Times New Roman" w:eastAsia="Calibri" w:hAnsi="Times New Roman" w:cs="Times New Roman"/>
                <w:b/>
                <w:bCs/>
                <w:sz w:val="20"/>
                <w:szCs w:val="20"/>
              </w:rPr>
            </w:pPr>
            <w:r w:rsidRPr="002D1274">
              <w:rPr>
                <w:rFonts w:ascii="Times New Roman" w:eastAsia="Calibri" w:hAnsi="Times New Roman" w:cs="Times New Roman"/>
                <w:b/>
                <w:bCs/>
                <w:sz w:val="20"/>
                <w:szCs w:val="20"/>
              </w:rPr>
              <w:t>№ п/п</w:t>
            </w:r>
          </w:p>
        </w:tc>
        <w:tc>
          <w:tcPr>
            <w:tcW w:w="801" w:type="pct"/>
            <w:shd w:val="clear" w:color="auto" w:fill="auto"/>
            <w:tcMar>
              <w:left w:w="57" w:type="dxa"/>
              <w:right w:w="57" w:type="dxa"/>
            </w:tcMar>
            <w:vAlign w:val="center"/>
          </w:tcPr>
          <w:p w14:paraId="56B9AE4E" w14:textId="77777777" w:rsidR="0073177A" w:rsidRPr="002D1274" w:rsidRDefault="0073177A" w:rsidP="00456749">
            <w:pPr>
              <w:spacing w:before="20" w:after="20" w:line="240" w:lineRule="auto"/>
              <w:jc w:val="center"/>
              <w:rPr>
                <w:rFonts w:ascii="Times New Roman" w:eastAsia="Calibri" w:hAnsi="Times New Roman" w:cs="Times New Roman"/>
                <w:b/>
                <w:bCs/>
                <w:sz w:val="20"/>
                <w:szCs w:val="20"/>
              </w:rPr>
            </w:pPr>
            <w:r w:rsidRPr="002D1274">
              <w:rPr>
                <w:rFonts w:ascii="Times New Roman" w:eastAsia="Calibri" w:hAnsi="Times New Roman" w:cs="Times New Roman"/>
                <w:b/>
                <w:bCs/>
                <w:sz w:val="20"/>
                <w:szCs w:val="20"/>
              </w:rPr>
              <w:t>Назначение объекта</w:t>
            </w:r>
          </w:p>
        </w:tc>
        <w:tc>
          <w:tcPr>
            <w:tcW w:w="819" w:type="pct"/>
            <w:shd w:val="clear" w:color="auto" w:fill="auto"/>
            <w:tcMar>
              <w:left w:w="57" w:type="dxa"/>
              <w:right w:w="57" w:type="dxa"/>
            </w:tcMar>
            <w:vAlign w:val="center"/>
          </w:tcPr>
          <w:p w14:paraId="2C60BC21" w14:textId="77777777" w:rsidR="0073177A" w:rsidRPr="002D1274" w:rsidRDefault="0073177A" w:rsidP="00456749">
            <w:pPr>
              <w:spacing w:before="20" w:after="20" w:line="240" w:lineRule="auto"/>
              <w:jc w:val="center"/>
              <w:rPr>
                <w:rFonts w:ascii="Times New Roman" w:eastAsia="Calibri" w:hAnsi="Times New Roman" w:cs="Times New Roman"/>
                <w:b/>
                <w:bCs/>
                <w:sz w:val="20"/>
                <w:szCs w:val="20"/>
              </w:rPr>
            </w:pPr>
            <w:r w:rsidRPr="002D1274">
              <w:rPr>
                <w:rFonts w:ascii="Times New Roman" w:eastAsia="Calibri" w:hAnsi="Times New Roman" w:cs="Times New Roman"/>
                <w:b/>
                <w:bCs/>
                <w:sz w:val="20"/>
                <w:szCs w:val="20"/>
              </w:rPr>
              <w:t>Наименование объекта и мероприятие</w:t>
            </w:r>
          </w:p>
        </w:tc>
        <w:tc>
          <w:tcPr>
            <w:tcW w:w="828" w:type="pct"/>
            <w:shd w:val="clear" w:color="auto" w:fill="auto"/>
            <w:tcMar>
              <w:left w:w="57" w:type="dxa"/>
              <w:right w:w="57" w:type="dxa"/>
            </w:tcMar>
            <w:vAlign w:val="center"/>
          </w:tcPr>
          <w:p w14:paraId="161E1702" w14:textId="20FF1A84" w:rsidR="0073177A" w:rsidRPr="002D1274" w:rsidRDefault="0073177A" w:rsidP="00456749">
            <w:pPr>
              <w:spacing w:before="20" w:after="20" w:line="240" w:lineRule="auto"/>
              <w:jc w:val="center"/>
              <w:rPr>
                <w:rFonts w:ascii="Times New Roman" w:eastAsia="Calibri" w:hAnsi="Times New Roman" w:cs="Times New Roman"/>
                <w:b/>
                <w:bCs/>
                <w:sz w:val="20"/>
                <w:szCs w:val="20"/>
              </w:rPr>
            </w:pPr>
            <w:r w:rsidRPr="002D1274">
              <w:rPr>
                <w:rFonts w:ascii="Times New Roman" w:eastAsia="Calibri" w:hAnsi="Times New Roman" w:cs="Times New Roman"/>
                <w:b/>
                <w:bCs/>
                <w:sz w:val="20"/>
                <w:szCs w:val="20"/>
              </w:rPr>
              <w:t>Основные характеристики объекта</w:t>
            </w:r>
            <w:r w:rsidR="00456749">
              <w:rPr>
                <w:rFonts w:ascii="Times New Roman" w:eastAsia="Calibri" w:hAnsi="Times New Roman" w:cs="Times New Roman"/>
                <w:b/>
                <w:bCs/>
                <w:sz w:val="20"/>
                <w:szCs w:val="20"/>
                <w:vertAlign w:val="superscript"/>
              </w:rPr>
              <w:t>*</w:t>
            </w:r>
          </w:p>
        </w:tc>
        <w:tc>
          <w:tcPr>
            <w:tcW w:w="835" w:type="pct"/>
            <w:shd w:val="clear" w:color="auto" w:fill="auto"/>
            <w:tcMar>
              <w:left w:w="57" w:type="dxa"/>
              <w:right w:w="57" w:type="dxa"/>
            </w:tcMar>
            <w:vAlign w:val="center"/>
          </w:tcPr>
          <w:p w14:paraId="1B65531D" w14:textId="77777777" w:rsidR="0073177A" w:rsidRPr="002D1274" w:rsidRDefault="0073177A" w:rsidP="00456749">
            <w:pPr>
              <w:spacing w:before="20" w:after="20" w:line="240" w:lineRule="auto"/>
              <w:jc w:val="center"/>
              <w:rPr>
                <w:rFonts w:ascii="Times New Roman" w:eastAsia="Calibri" w:hAnsi="Times New Roman" w:cs="Times New Roman"/>
                <w:b/>
                <w:bCs/>
                <w:sz w:val="20"/>
                <w:szCs w:val="20"/>
              </w:rPr>
            </w:pPr>
            <w:r w:rsidRPr="002D1274">
              <w:rPr>
                <w:rFonts w:ascii="Times New Roman" w:eastAsia="Calibri" w:hAnsi="Times New Roman" w:cs="Times New Roman"/>
                <w:b/>
                <w:bCs/>
                <w:sz w:val="20"/>
                <w:szCs w:val="20"/>
              </w:rPr>
              <w:t>Местоположение объекта</w:t>
            </w:r>
          </w:p>
        </w:tc>
        <w:tc>
          <w:tcPr>
            <w:tcW w:w="587" w:type="pct"/>
            <w:shd w:val="clear" w:color="auto" w:fill="auto"/>
            <w:tcMar>
              <w:left w:w="57" w:type="dxa"/>
              <w:right w:w="57" w:type="dxa"/>
            </w:tcMar>
            <w:vAlign w:val="center"/>
          </w:tcPr>
          <w:p w14:paraId="19323988" w14:textId="77777777" w:rsidR="0073177A" w:rsidRPr="002D1274" w:rsidRDefault="0073177A" w:rsidP="00456749">
            <w:pPr>
              <w:spacing w:before="20" w:after="20" w:line="240" w:lineRule="auto"/>
              <w:jc w:val="center"/>
              <w:rPr>
                <w:rFonts w:ascii="Times New Roman" w:eastAsia="Calibri" w:hAnsi="Times New Roman" w:cs="Times New Roman"/>
                <w:b/>
                <w:bCs/>
                <w:sz w:val="20"/>
                <w:szCs w:val="20"/>
              </w:rPr>
            </w:pPr>
            <w:r w:rsidRPr="002D1274">
              <w:rPr>
                <w:rFonts w:ascii="Times New Roman" w:eastAsia="Calibri" w:hAnsi="Times New Roman" w:cs="Times New Roman"/>
                <w:b/>
                <w:bCs/>
                <w:sz w:val="20"/>
                <w:szCs w:val="20"/>
              </w:rPr>
              <w:t>Срок реализации</w:t>
            </w:r>
          </w:p>
        </w:tc>
        <w:tc>
          <w:tcPr>
            <w:tcW w:w="926" w:type="pct"/>
            <w:shd w:val="clear" w:color="auto" w:fill="auto"/>
            <w:tcMar>
              <w:left w:w="57" w:type="dxa"/>
              <w:right w:w="57" w:type="dxa"/>
            </w:tcMar>
            <w:vAlign w:val="center"/>
          </w:tcPr>
          <w:p w14:paraId="36D5E083" w14:textId="77777777" w:rsidR="0073177A" w:rsidRPr="002D1274" w:rsidRDefault="0073177A" w:rsidP="00456749">
            <w:pPr>
              <w:spacing w:before="20" w:after="20" w:line="240" w:lineRule="auto"/>
              <w:jc w:val="center"/>
              <w:rPr>
                <w:rFonts w:ascii="Times New Roman" w:eastAsia="Calibri" w:hAnsi="Times New Roman" w:cs="Times New Roman"/>
                <w:b/>
                <w:bCs/>
                <w:sz w:val="20"/>
                <w:szCs w:val="20"/>
              </w:rPr>
            </w:pPr>
            <w:r w:rsidRPr="002D1274">
              <w:rPr>
                <w:rFonts w:ascii="Times New Roman" w:eastAsia="Calibri" w:hAnsi="Times New Roman" w:cs="Times New Roman"/>
                <w:b/>
                <w:bCs/>
                <w:sz w:val="20"/>
                <w:szCs w:val="20"/>
              </w:rPr>
              <w:t>Характеристика зон с особыми условиями использования территории</w:t>
            </w:r>
          </w:p>
        </w:tc>
      </w:tr>
      <w:tr w:rsidR="002D1274" w:rsidRPr="002D1274" w14:paraId="19E14F9B" w14:textId="77777777" w:rsidTr="00D2674B">
        <w:tblPrEx>
          <w:tblBorders>
            <w:bottom w:val="single" w:sz="4" w:space="0" w:color="auto"/>
          </w:tblBorders>
        </w:tblPrEx>
        <w:trPr>
          <w:trHeight w:val="20"/>
        </w:trPr>
        <w:tc>
          <w:tcPr>
            <w:tcW w:w="203" w:type="pct"/>
            <w:tcBorders>
              <w:top w:val="single" w:sz="4" w:space="0" w:color="auto"/>
            </w:tcBorders>
            <w:shd w:val="clear" w:color="auto" w:fill="auto"/>
            <w:tcMar>
              <w:left w:w="57" w:type="dxa"/>
              <w:right w:w="57" w:type="dxa"/>
            </w:tcMar>
          </w:tcPr>
          <w:p w14:paraId="5A6AD44C" w14:textId="5BEC96F1" w:rsidR="0073177A" w:rsidRPr="002D1274" w:rsidRDefault="0073177A" w:rsidP="00456749">
            <w:pPr>
              <w:spacing w:before="20" w:after="20" w:line="240" w:lineRule="auto"/>
              <w:ind w:left="17" w:right="110"/>
              <w:jc w:val="center"/>
              <w:rPr>
                <w:rFonts w:ascii="Times New Roman" w:eastAsia="Calibri" w:hAnsi="Times New Roman" w:cs="Times New Roman"/>
                <w:sz w:val="20"/>
                <w:szCs w:val="20"/>
              </w:rPr>
            </w:pPr>
            <w:r w:rsidRPr="002D1274">
              <w:rPr>
                <w:rFonts w:ascii="Times New Roman" w:eastAsia="Calibri" w:hAnsi="Times New Roman" w:cs="Times New Roman"/>
                <w:sz w:val="20"/>
                <w:szCs w:val="20"/>
              </w:rPr>
              <w:t>1</w:t>
            </w:r>
          </w:p>
        </w:tc>
        <w:tc>
          <w:tcPr>
            <w:tcW w:w="801" w:type="pct"/>
            <w:tcBorders>
              <w:top w:val="single" w:sz="4" w:space="0" w:color="auto"/>
            </w:tcBorders>
            <w:shd w:val="clear" w:color="auto" w:fill="auto"/>
            <w:tcMar>
              <w:left w:w="57" w:type="dxa"/>
              <w:right w:w="57" w:type="dxa"/>
            </w:tcMar>
          </w:tcPr>
          <w:p w14:paraId="4F5F5A40" w14:textId="77777777" w:rsidR="0073177A" w:rsidRPr="002D1274" w:rsidRDefault="0073177A" w:rsidP="00456749">
            <w:pPr>
              <w:spacing w:before="20" w:after="20" w:line="240" w:lineRule="auto"/>
              <w:ind w:left="17" w:right="110"/>
              <w:jc w:val="both"/>
              <w:rPr>
                <w:rFonts w:ascii="Times New Roman" w:eastAsia="Calibri" w:hAnsi="Times New Roman" w:cs="Times New Roman"/>
                <w:sz w:val="20"/>
                <w:szCs w:val="20"/>
              </w:rPr>
            </w:pPr>
            <w:r w:rsidRPr="002D1274">
              <w:rPr>
                <w:rFonts w:ascii="Times New Roman" w:hAnsi="Times New Roman" w:cs="Times New Roman"/>
                <w:sz w:val="20"/>
                <w:szCs w:val="20"/>
              </w:rPr>
              <w:t>Водопроводные сети</w:t>
            </w:r>
          </w:p>
        </w:tc>
        <w:tc>
          <w:tcPr>
            <w:tcW w:w="819" w:type="pct"/>
            <w:tcBorders>
              <w:top w:val="single" w:sz="4" w:space="0" w:color="auto"/>
              <w:bottom w:val="single" w:sz="4" w:space="0" w:color="auto"/>
            </w:tcBorders>
            <w:shd w:val="clear" w:color="auto" w:fill="auto"/>
            <w:tcMar>
              <w:left w:w="57" w:type="dxa"/>
              <w:right w:w="57" w:type="dxa"/>
            </w:tcMar>
          </w:tcPr>
          <w:p w14:paraId="18161FA5" w14:textId="77777777" w:rsidR="0073177A" w:rsidRPr="002D1274" w:rsidRDefault="0073177A" w:rsidP="00456749">
            <w:pPr>
              <w:spacing w:before="20" w:after="20" w:line="240" w:lineRule="auto"/>
              <w:ind w:left="17" w:right="110"/>
              <w:jc w:val="center"/>
              <w:rPr>
                <w:rFonts w:ascii="Times New Roman" w:eastAsia="Calibri" w:hAnsi="Times New Roman" w:cs="Times New Roman"/>
                <w:sz w:val="20"/>
                <w:szCs w:val="20"/>
              </w:rPr>
            </w:pPr>
            <w:r w:rsidRPr="002D1274">
              <w:rPr>
                <w:rFonts w:ascii="Times New Roman" w:hAnsi="Times New Roman" w:cs="Times New Roman"/>
                <w:sz w:val="20"/>
                <w:szCs w:val="20"/>
              </w:rPr>
              <w:t>Реконструкция водопроводной сети</w:t>
            </w:r>
          </w:p>
        </w:tc>
        <w:tc>
          <w:tcPr>
            <w:tcW w:w="828" w:type="pct"/>
            <w:tcBorders>
              <w:top w:val="single" w:sz="4" w:space="0" w:color="auto"/>
            </w:tcBorders>
            <w:shd w:val="clear" w:color="auto" w:fill="auto"/>
            <w:tcMar>
              <w:left w:w="57" w:type="dxa"/>
              <w:right w:w="57" w:type="dxa"/>
            </w:tcMar>
          </w:tcPr>
          <w:p w14:paraId="23C8C0FA" w14:textId="77777777" w:rsidR="0073177A" w:rsidRPr="002D1274" w:rsidRDefault="0073177A" w:rsidP="00456749">
            <w:pPr>
              <w:spacing w:before="20" w:after="20" w:line="240" w:lineRule="auto"/>
              <w:ind w:left="17" w:right="110"/>
              <w:jc w:val="center"/>
              <w:rPr>
                <w:rFonts w:ascii="Times New Roman" w:eastAsia="Calibri" w:hAnsi="Times New Roman" w:cs="Times New Roman"/>
                <w:sz w:val="20"/>
                <w:szCs w:val="20"/>
              </w:rPr>
            </w:pPr>
            <w:r w:rsidRPr="002D1274">
              <w:rPr>
                <w:rFonts w:ascii="Times New Roman" w:hAnsi="Times New Roman" w:cs="Times New Roman"/>
                <w:sz w:val="20"/>
                <w:szCs w:val="20"/>
              </w:rPr>
              <w:t>Диаметр 160 -200 мм</w:t>
            </w:r>
          </w:p>
        </w:tc>
        <w:tc>
          <w:tcPr>
            <w:tcW w:w="835" w:type="pct"/>
            <w:tcBorders>
              <w:top w:val="single" w:sz="4" w:space="0" w:color="auto"/>
              <w:bottom w:val="single" w:sz="4" w:space="0" w:color="auto"/>
            </w:tcBorders>
            <w:shd w:val="clear" w:color="auto" w:fill="auto"/>
            <w:tcMar>
              <w:left w:w="57" w:type="dxa"/>
              <w:right w:w="57" w:type="dxa"/>
            </w:tcMar>
          </w:tcPr>
          <w:p w14:paraId="67A00DF6" w14:textId="77777777" w:rsidR="0073177A" w:rsidRPr="002D1274" w:rsidRDefault="0073177A" w:rsidP="00456749">
            <w:pPr>
              <w:spacing w:before="20" w:after="20" w:line="240" w:lineRule="auto"/>
              <w:ind w:right="110"/>
              <w:rPr>
                <w:rFonts w:ascii="Times New Roman" w:eastAsia="Calibri" w:hAnsi="Times New Roman" w:cs="Times New Roman"/>
                <w:sz w:val="20"/>
                <w:szCs w:val="20"/>
              </w:rPr>
            </w:pPr>
            <w:r w:rsidRPr="002D1274">
              <w:rPr>
                <w:rFonts w:ascii="Times New Roman" w:hAnsi="Times New Roman" w:cs="Times New Roman"/>
                <w:sz w:val="20"/>
                <w:szCs w:val="20"/>
              </w:rPr>
              <w:t xml:space="preserve">г. Светлогорск </w:t>
            </w:r>
            <w:r w:rsidRPr="002D1274">
              <w:rPr>
                <w:rFonts w:ascii="Times New Roman" w:hAnsi="Times New Roman" w:cs="Times New Roman"/>
                <w:sz w:val="20"/>
                <w:szCs w:val="20"/>
              </w:rPr>
              <w:br/>
              <w:t xml:space="preserve">ул. Ольховая, </w:t>
            </w:r>
            <w:r w:rsidRPr="002D1274">
              <w:rPr>
                <w:rFonts w:ascii="Times New Roman" w:hAnsi="Times New Roman" w:cs="Times New Roman"/>
                <w:sz w:val="20"/>
                <w:szCs w:val="20"/>
              </w:rPr>
              <w:br/>
              <w:t xml:space="preserve">ул. Балтийская, </w:t>
            </w:r>
            <w:r w:rsidRPr="002D1274">
              <w:rPr>
                <w:rFonts w:ascii="Times New Roman" w:hAnsi="Times New Roman" w:cs="Times New Roman"/>
                <w:sz w:val="20"/>
                <w:szCs w:val="20"/>
              </w:rPr>
              <w:br/>
              <w:t xml:space="preserve">ул. Ленина, </w:t>
            </w:r>
            <w:r w:rsidRPr="002D1274">
              <w:rPr>
                <w:rFonts w:ascii="Times New Roman" w:hAnsi="Times New Roman" w:cs="Times New Roman"/>
                <w:sz w:val="20"/>
                <w:szCs w:val="20"/>
              </w:rPr>
              <w:br/>
              <w:t>ул. Верещагина</w:t>
            </w:r>
          </w:p>
        </w:tc>
        <w:tc>
          <w:tcPr>
            <w:tcW w:w="587" w:type="pct"/>
            <w:tcBorders>
              <w:top w:val="single" w:sz="4" w:space="0" w:color="auto"/>
              <w:bottom w:val="single" w:sz="4" w:space="0" w:color="auto"/>
            </w:tcBorders>
            <w:shd w:val="clear" w:color="auto" w:fill="auto"/>
            <w:tcMar>
              <w:left w:w="57" w:type="dxa"/>
              <w:right w:w="57" w:type="dxa"/>
            </w:tcMar>
          </w:tcPr>
          <w:p w14:paraId="024479BA" w14:textId="77777777" w:rsidR="0073177A" w:rsidRPr="002D1274" w:rsidRDefault="0073177A" w:rsidP="00456749">
            <w:pPr>
              <w:spacing w:before="20" w:after="20" w:line="240" w:lineRule="auto"/>
              <w:ind w:left="17" w:right="110"/>
              <w:jc w:val="center"/>
              <w:rPr>
                <w:rFonts w:ascii="Times New Roman" w:eastAsia="Calibri" w:hAnsi="Times New Roman" w:cs="Times New Roman"/>
                <w:sz w:val="20"/>
                <w:szCs w:val="20"/>
              </w:rPr>
            </w:pPr>
            <w:r w:rsidRPr="002D1274">
              <w:rPr>
                <w:rFonts w:ascii="Times New Roman" w:hAnsi="Times New Roman" w:cs="Times New Roman"/>
                <w:sz w:val="20"/>
                <w:szCs w:val="20"/>
              </w:rPr>
              <w:t>2023–2030</w:t>
            </w:r>
          </w:p>
        </w:tc>
        <w:tc>
          <w:tcPr>
            <w:tcW w:w="926" w:type="pct"/>
            <w:tcBorders>
              <w:top w:val="single" w:sz="4" w:space="0" w:color="auto"/>
            </w:tcBorders>
            <w:shd w:val="clear" w:color="auto" w:fill="auto"/>
            <w:tcMar>
              <w:left w:w="57" w:type="dxa"/>
              <w:right w:w="57" w:type="dxa"/>
            </w:tcMar>
          </w:tcPr>
          <w:p w14:paraId="17FE8281" w14:textId="77777777" w:rsidR="0073177A" w:rsidRPr="002D1274" w:rsidRDefault="0073177A" w:rsidP="00456749">
            <w:pPr>
              <w:spacing w:before="20" w:after="20" w:line="240" w:lineRule="auto"/>
              <w:ind w:left="17" w:right="110"/>
              <w:jc w:val="both"/>
              <w:rPr>
                <w:rFonts w:ascii="Times New Roman" w:eastAsia="Calibri" w:hAnsi="Times New Roman" w:cs="Times New Roman"/>
                <w:sz w:val="20"/>
                <w:szCs w:val="20"/>
              </w:rPr>
            </w:pPr>
            <w:r w:rsidRPr="002D1274">
              <w:rPr>
                <w:rFonts w:ascii="Times New Roman" w:hAnsi="Times New Roman" w:cs="Times New Roman"/>
                <w:sz w:val="20"/>
                <w:szCs w:val="20"/>
              </w:rPr>
              <w:t>Определить проектом</w:t>
            </w:r>
          </w:p>
        </w:tc>
      </w:tr>
    </w:tbl>
    <w:p w14:paraId="75A902DB" w14:textId="77777777" w:rsidR="00456749" w:rsidRPr="00A32A39" w:rsidRDefault="00456749" w:rsidP="00456749">
      <w:pPr>
        <w:pStyle w:val="S"/>
        <w:spacing w:line="240" w:lineRule="auto"/>
        <w:rPr>
          <w:b/>
          <w:bCs/>
          <w:sz w:val="20"/>
          <w:szCs w:val="20"/>
        </w:rPr>
      </w:pPr>
      <w:r w:rsidRPr="00A32A39">
        <w:rPr>
          <w:sz w:val="20"/>
          <w:szCs w:val="20"/>
        </w:rPr>
        <w:t>*уточняются при проектировании</w:t>
      </w:r>
    </w:p>
    <w:p w14:paraId="1D6AC88F" w14:textId="6EA32C68" w:rsidR="0073177A" w:rsidRPr="0073177A" w:rsidRDefault="0073177A" w:rsidP="0073177A">
      <w:pPr>
        <w:spacing w:after="0" w:line="240" w:lineRule="auto"/>
        <w:ind w:firstLine="709"/>
        <w:jc w:val="both"/>
        <w:rPr>
          <w:rFonts w:ascii="Times New Roman" w:eastAsia="Times New Roman" w:hAnsi="Times New Roman" w:cs="Times New Roman"/>
          <w:sz w:val="28"/>
          <w:szCs w:val="28"/>
          <w:lang w:eastAsia="ar-SA"/>
        </w:rPr>
      </w:pPr>
    </w:p>
    <w:p w14:paraId="46263D67" w14:textId="45D68E7A" w:rsidR="0073177A" w:rsidRPr="00B75F0E" w:rsidRDefault="0073177A" w:rsidP="00E374DD">
      <w:pPr>
        <w:pStyle w:val="a4"/>
        <w:spacing w:after="0" w:line="240" w:lineRule="auto"/>
        <w:ind w:left="0"/>
        <w:jc w:val="center"/>
        <w:outlineLvl w:val="1"/>
        <w:rPr>
          <w:rFonts w:ascii="Times New Roman" w:hAnsi="Times New Roman" w:cs="Times New Roman"/>
          <w:sz w:val="28"/>
          <w:szCs w:val="26"/>
        </w:rPr>
      </w:pPr>
      <w:bookmarkStart w:id="30" w:name="_Toc177041988"/>
      <w:bookmarkStart w:id="31" w:name="_Toc177042114"/>
      <w:r w:rsidRPr="00B75F0E">
        <w:rPr>
          <w:rFonts w:ascii="Times New Roman" w:hAnsi="Times New Roman" w:cs="Times New Roman"/>
          <w:sz w:val="28"/>
          <w:szCs w:val="26"/>
        </w:rPr>
        <w:t xml:space="preserve">Планируемые для размещения на территории </w:t>
      </w:r>
      <w:r w:rsidR="00E374DD">
        <w:rPr>
          <w:rFonts w:ascii="Times New Roman" w:hAnsi="Times New Roman" w:cs="Times New Roman"/>
          <w:sz w:val="28"/>
          <w:szCs w:val="26"/>
        </w:rPr>
        <w:t xml:space="preserve">г. Светлогорск </w:t>
      </w:r>
      <w:r w:rsidR="00456749" w:rsidRPr="00B75F0E">
        <w:rPr>
          <w:rFonts w:ascii="Times New Roman" w:hAnsi="Times New Roman" w:cs="Times New Roman"/>
          <w:sz w:val="28"/>
          <w:szCs w:val="26"/>
        </w:rPr>
        <w:t>муниципального образования «</w:t>
      </w:r>
      <w:r w:rsidR="00E374DD">
        <w:rPr>
          <w:rFonts w:ascii="Times New Roman" w:hAnsi="Times New Roman" w:cs="Times New Roman"/>
          <w:sz w:val="28"/>
          <w:szCs w:val="26"/>
        </w:rPr>
        <w:t xml:space="preserve">Светлогорский городской округ» </w:t>
      </w:r>
      <w:r w:rsidR="00E374DD">
        <w:rPr>
          <w:rFonts w:ascii="Times New Roman" w:hAnsi="Times New Roman" w:cs="Times New Roman"/>
          <w:sz w:val="28"/>
          <w:szCs w:val="26"/>
        </w:rPr>
        <w:br/>
      </w:r>
      <w:r w:rsidR="00456749" w:rsidRPr="00B75F0E">
        <w:rPr>
          <w:rFonts w:ascii="Times New Roman" w:hAnsi="Times New Roman" w:cs="Times New Roman"/>
          <w:sz w:val="28"/>
          <w:szCs w:val="26"/>
        </w:rPr>
        <w:t xml:space="preserve">в границах ул. Ольховая – Балтийский </w:t>
      </w:r>
      <w:proofErr w:type="spellStart"/>
      <w:r w:rsidR="00456749" w:rsidRPr="00B75F0E">
        <w:rPr>
          <w:rFonts w:ascii="Times New Roman" w:hAnsi="Times New Roman" w:cs="Times New Roman"/>
          <w:sz w:val="28"/>
          <w:szCs w:val="26"/>
        </w:rPr>
        <w:t>пр</w:t>
      </w:r>
      <w:proofErr w:type="spellEnd"/>
      <w:r w:rsidR="00456749" w:rsidRPr="00B75F0E">
        <w:rPr>
          <w:rFonts w:ascii="Times New Roman" w:hAnsi="Times New Roman" w:cs="Times New Roman"/>
          <w:sz w:val="28"/>
          <w:szCs w:val="26"/>
        </w:rPr>
        <w:t>-д – ул. Верещагина</w:t>
      </w:r>
      <w:r w:rsidRPr="00B75F0E">
        <w:rPr>
          <w:rFonts w:ascii="Times New Roman" w:hAnsi="Times New Roman" w:cs="Times New Roman"/>
          <w:sz w:val="28"/>
          <w:szCs w:val="26"/>
        </w:rPr>
        <w:t xml:space="preserve"> </w:t>
      </w:r>
      <w:r w:rsidR="00E374DD">
        <w:rPr>
          <w:rFonts w:ascii="Times New Roman" w:hAnsi="Times New Roman" w:cs="Times New Roman"/>
          <w:sz w:val="28"/>
          <w:szCs w:val="26"/>
        </w:rPr>
        <w:t xml:space="preserve"> </w:t>
      </w:r>
      <w:r w:rsidRPr="00B75F0E">
        <w:rPr>
          <w:rFonts w:ascii="Times New Roman" w:hAnsi="Times New Roman" w:cs="Times New Roman"/>
          <w:sz w:val="28"/>
          <w:szCs w:val="26"/>
        </w:rPr>
        <w:t>объекты местного значения в области водоотведения</w:t>
      </w:r>
      <w:bookmarkEnd w:id="30"/>
      <w:bookmarkEnd w:id="31"/>
      <w:r w:rsidR="00E374DD">
        <w:rPr>
          <w:rFonts w:ascii="Times New Roman" w:hAnsi="Times New Roman" w:cs="Times New Roman"/>
          <w:sz w:val="28"/>
          <w:szCs w:val="26"/>
        </w:rPr>
        <w:t>.</w:t>
      </w:r>
    </w:p>
    <w:p w14:paraId="39C09087" w14:textId="77777777" w:rsidR="0073177A" w:rsidRPr="0073177A" w:rsidRDefault="0073177A" w:rsidP="0073177A">
      <w:pPr>
        <w:pStyle w:val="a4"/>
        <w:spacing w:after="0" w:line="240" w:lineRule="auto"/>
        <w:ind w:right="-173"/>
        <w:jc w:val="right"/>
        <w:rPr>
          <w:rFonts w:ascii="Times New Roman" w:hAnsi="Times New Roman" w:cs="Times New Roman"/>
          <w:sz w:val="28"/>
          <w:szCs w:val="26"/>
        </w:rPr>
      </w:pPr>
      <w:r w:rsidRPr="0073177A">
        <w:rPr>
          <w:rFonts w:ascii="Times New Roman" w:hAnsi="Times New Roman" w:cs="Times New Roman"/>
          <w:sz w:val="28"/>
          <w:szCs w:val="26"/>
        </w:rPr>
        <w:t>Таблица 2</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2844"/>
        <w:gridCol w:w="2439"/>
        <w:gridCol w:w="2549"/>
        <w:gridCol w:w="2630"/>
        <w:gridCol w:w="1830"/>
        <w:gridCol w:w="2768"/>
      </w:tblGrid>
      <w:tr w:rsidR="002D1274" w:rsidRPr="0073177A" w14:paraId="0C907220" w14:textId="77777777" w:rsidTr="00D2674B">
        <w:trPr>
          <w:trHeight w:val="20"/>
          <w:tblHeader/>
        </w:trPr>
        <w:tc>
          <w:tcPr>
            <w:tcW w:w="202" w:type="pct"/>
            <w:shd w:val="clear" w:color="auto" w:fill="auto"/>
            <w:tcMar>
              <w:left w:w="57" w:type="dxa"/>
              <w:right w:w="57" w:type="dxa"/>
            </w:tcMar>
            <w:vAlign w:val="center"/>
          </w:tcPr>
          <w:p w14:paraId="402A43CD" w14:textId="77777777" w:rsidR="0073177A" w:rsidRPr="0073177A" w:rsidRDefault="0073177A" w:rsidP="00456749">
            <w:pPr>
              <w:spacing w:before="20" w:after="20" w:line="240" w:lineRule="auto"/>
              <w:jc w:val="center"/>
              <w:rPr>
                <w:rFonts w:ascii="Times New Roman" w:eastAsia="Calibri" w:hAnsi="Times New Roman" w:cs="Times New Roman"/>
                <w:b/>
                <w:bCs/>
                <w:sz w:val="20"/>
                <w:szCs w:val="20"/>
              </w:rPr>
            </w:pPr>
            <w:r w:rsidRPr="0073177A">
              <w:rPr>
                <w:rFonts w:ascii="Times New Roman" w:eastAsia="Calibri" w:hAnsi="Times New Roman" w:cs="Times New Roman"/>
                <w:b/>
                <w:bCs/>
                <w:sz w:val="20"/>
                <w:szCs w:val="20"/>
              </w:rPr>
              <w:t>№ п/п</w:t>
            </w:r>
          </w:p>
        </w:tc>
        <w:tc>
          <w:tcPr>
            <w:tcW w:w="906" w:type="pct"/>
            <w:shd w:val="clear" w:color="auto" w:fill="auto"/>
            <w:tcMar>
              <w:left w:w="57" w:type="dxa"/>
              <w:right w:w="57" w:type="dxa"/>
            </w:tcMar>
            <w:vAlign w:val="center"/>
          </w:tcPr>
          <w:p w14:paraId="3077DB27" w14:textId="77777777" w:rsidR="0073177A" w:rsidRPr="0073177A" w:rsidRDefault="0073177A" w:rsidP="00456749">
            <w:pPr>
              <w:spacing w:before="20" w:after="20" w:line="240" w:lineRule="auto"/>
              <w:jc w:val="center"/>
              <w:rPr>
                <w:rFonts w:ascii="Times New Roman" w:eastAsia="Calibri" w:hAnsi="Times New Roman" w:cs="Times New Roman"/>
                <w:b/>
                <w:bCs/>
                <w:sz w:val="20"/>
                <w:szCs w:val="20"/>
              </w:rPr>
            </w:pPr>
            <w:r w:rsidRPr="0073177A">
              <w:rPr>
                <w:rFonts w:ascii="Times New Roman" w:eastAsia="Calibri" w:hAnsi="Times New Roman" w:cs="Times New Roman"/>
                <w:b/>
                <w:bCs/>
                <w:sz w:val="20"/>
                <w:szCs w:val="20"/>
              </w:rPr>
              <w:t>Назначение объекта</w:t>
            </w:r>
          </w:p>
        </w:tc>
        <w:tc>
          <w:tcPr>
            <w:tcW w:w="777" w:type="pct"/>
            <w:shd w:val="clear" w:color="auto" w:fill="auto"/>
            <w:tcMar>
              <w:left w:w="57" w:type="dxa"/>
              <w:right w:w="57" w:type="dxa"/>
            </w:tcMar>
            <w:vAlign w:val="center"/>
          </w:tcPr>
          <w:p w14:paraId="011F2C2E" w14:textId="77777777" w:rsidR="0073177A" w:rsidRPr="0073177A" w:rsidRDefault="0073177A" w:rsidP="00456749">
            <w:pPr>
              <w:spacing w:before="20" w:after="20" w:line="240" w:lineRule="auto"/>
              <w:jc w:val="center"/>
              <w:rPr>
                <w:rFonts w:ascii="Times New Roman" w:eastAsia="Calibri" w:hAnsi="Times New Roman" w:cs="Times New Roman"/>
                <w:b/>
                <w:bCs/>
                <w:sz w:val="20"/>
                <w:szCs w:val="20"/>
              </w:rPr>
            </w:pPr>
            <w:r w:rsidRPr="0073177A">
              <w:rPr>
                <w:rFonts w:ascii="Times New Roman" w:eastAsia="Calibri" w:hAnsi="Times New Roman" w:cs="Times New Roman"/>
                <w:b/>
                <w:bCs/>
                <w:sz w:val="20"/>
                <w:szCs w:val="20"/>
              </w:rPr>
              <w:t>Наименование объекта и мероприятие</w:t>
            </w:r>
          </w:p>
        </w:tc>
        <w:tc>
          <w:tcPr>
            <w:tcW w:w="812" w:type="pct"/>
            <w:shd w:val="clear" w:color="auto" w:fill="auto"/>
            <w:tcMar>
              <w:left w:w="57" w:type="dxa"/>
              <w:right w:w="57" w:type="dxa"/>
            </w:tcMar>
            <w:vAlign w:val="center"/>
          </w:tcPr>
          <w:p w14:paraId="23EE9F5A" w14:textId="0008CED4" w:rsidR="0073177A" w:rsidRPr="0073177A" w:rsidRDefault="0073177A" w:rsidP="00456749">
            <w:pPr>
              <w:spacing w:before="20" w:after="20" w:line="240" w:lineRule="auto"/>
              <w:jc w:val="center"/>
              <w:rPr>
                <w:rFonts w:ascii="Times New Roman" w:eastAsia="Calibri" w:hAnsi="Times New Roman" w:cs="Times New Roman"/>
                <w:b/>
                <w:bCs/>
                <w:sz w:val="20"/>
                <w:szCs w:val="20"/>
              </w:rPr>
            </w:pPr>
            <w:r w:rsidRPr="0073177A">
              <w:rPr>
                <w:rFonts w:ascii="Times New Roman" w:eastAsia="Calibri" w:hAnsi="Times New Roman" w:cs="Times New Roman"/>
                <w:b/>
                <w:bCs/>
                <w:sz w:val="20"/>
                <w:szCs w:val="20"/>
              </w:rPr>
              <w:t>Основные характеристики объекта</w:t>
            </w:r>
            <w:r w:rsidR="00456749">
              <w:rPr>
                <w:rFonts w:ascii="Times New Roman" w:eastAsia="Calibri" w:hAnsi="Times New Roman" w:cs="Times New Roman"/>
                <w:b/>
                <w:bCs/>
                <w:sz w:val="20"/>
                <w:szCs w:val="20"/>
              </w:rPr>
              <w:t>*</w:t>
            </w:r>
          </w:p>
        </w:tc>
        <w:tc>
          <w:tcPr>
            <w:tcW w:w="838" w:type="pct"/>
            <w:shd w:val="clear" w:color="auto" w:fill="auto"/>
            <w:tcMar>
              <w:left w:w="57" w:type="dxa"/>
              <w:right w:w="57" w:type="dxa"/>
            </w:tcMar>
            <w:vAlign w:val="center"/>
          </w:tcPr>
          <w:p w14:paraId="146413D8" w14:textId="77777777" w:rsidR="0073177A" w:rsidRPr="0073177A" w:rsidRDefault="0073177A" w:rsidP="00456749">
            <w:pPr>
              <w:spacing w:before="20" w:after="20" w:line="240" w:lineRule="auto"/>
              <w:jc w:val="center"/>
              <w:rPr>
                <w:rFonts w:ascii="Times New Roman" w:eastAsia="Calibri" w:hAnsi="Times New Roman" w:cs="Times New Roman"/>
                <w:b/>
                <w:bCs/>
                <w:sz w:val="20"/>
                <w:szCs w:val="20"/>
              </w:rPr>
            </w:pPr>
            <w:r w:rsidRPr="0073177A">
              <w:rPr>
                <w:rFonts w:ascii="Times New Roman" w:eastAsia="Calibri" w:hAnsi="Times New Roman" w:cs="Times New Roman"/>
                <w:b/>
                <w:bCs/>
                <w:sz w:val="20"/>
                <w:szCs w:val="20"/>
              </w:rPr>
              <w:t>Местоположение объекта</w:t>
            </w:r>
          </w:p>
        </w:tc>
        <w:tc>
          <w:tcPr>
            <w:tcW w:w="583" w:type="pct"/>
            <w:shd w:val="clear" w:color="auto" w:fill="auto"/>
            <w:tcMar>
              <w:left w:w="57" w:type="dxa"/>
              <w:right w:w="57" w:type="dxa"/>
            </w:tcMar>
            <w:vAlign w:val="center"/>
          </w:tcPr>
          <w:p w14:paraId="5E5A03C5" w14:textId="77777777" w:rsidR="0073177A" w:rsidRPr="0073177A" w:rsidRDefault="0073177A" w:rsidP="00456749">
            <w:pPr>
              <w:spacing w:before="20" w:after="20" w:line="240" w:lineRule="auto"/>
              <w:jc w:val="center"/>
              <w:rPr>
                <w:rFonts w:ascii="Times New Roman" w:eastAsia="Calibri" w:hAnsi="Times New Roman" w:cs="Times New Roman"/>
                <w:b/>
                <w:bCs/>
                <w:sz w:val="20"/>
                <w:szCs w:val="20"/>
              </w:rPr>
            </w:pPr>
            <w:r w:rsidRPr="0073177A">
              <w:rPr>
                <w:rFonts w:ascii="Times New Roman" w:eastAsia="Calibri" w:hAnsi="Times New Roman" w:cs="Times New Roman"/>
                <w:b/>
                <w:bCs/>
                <w:sz w:val="20"/>
                <w:szCs w:val="20"/>
              </w:rPr>
              <w:t>Срок реализации</w:t>
            </w:r>
          </w:p>
        </w:tc>
        <w:tc>
          <w:tcPr>
            <w:tcW w:w="883" w:type="pct"/>
            <w:shd w:val="clear" w:color="auto" w:fill="auto"/>
            <w:tcMar>
              <w:left w:w="57" w:type="dxa"/>
              <w:right w:w="57" w:type="dxa"/>
            </w:tcMar>
            <w:vAlign w:val="center"/>
          </w:tcPr>
          <w:p w14:paraId="3E4F8AE6" w14:textId="77777777" w:rsidR="0073177A" w:rsidRPr="0073177A" w:rsidRDefault="0073177A" w:rsidP="00456749">
            <w:pPr>
              <w:spacing w:before="20" w:after="20" w:line="240" w:lineRule="auto"/>
              <w:jc w:val="center"/>
              <w:rPr>
                <w:rFonts w:ascii="Times New Roman" w:eastAsia="Calibri" w:hAnsi="Times New Roman" w:cs="Times New Roman"/>
                <w:b/>
                <w:bCs/>
                <w:sz w:val="20"/>
                <w:szCs w:val="20"/>
              </w:rPr>
            </w:pPr>
            <w:r w:rsidRPr="0073177A">
              <w:rPr>
                <w:rFonts w:ascii="Times New Roman" w:eastAsia="Calibri" w:hAnsi="Times New Roman" w:cs="Times New Roman"/>
                <w:b/>
                <w:bCs/>
                <w:sz w:val="20"/>
                <w:szCs w:val="20"/>
              </w:rPr>
              <w:t>Характеристика зон с особыми условиями использования территории</w:t>
            </w:r>
          </w:p>
        </w:tc>
      </w:tr>
      <w:tr w:rsidR="002D1274" w:rsidRPr="0073177A" w14:paraId="71324C61" w14:textId="77777777" w:rsidTr="00D2674B">
        <w:tblPrEx>
          <w:tblBorders>
            <w:bottom w:val="single" w:sz="4" w:space="0" w:color="auto"/>
          </w:tblBorders>
        </w:tblPrEx>
        <w:trPr>
          <w:trHeight w:val="20"/>
        </w:trPr>
        <w:tc>
          <w:tcPr>
            <w:tcW w:w="202" w:type="pct"/>
            <w:tcBorders>
              <w:top w:val="single" w:sz="4" w:space="0" w:color="auto"/>
            </w:tcBorders>
            <w:shd w:val="clear" w:color="auto" w:fill="auto"/>
            <w:tcMar>
              <w:left w:w="57" w:type="dxa"/>
              <w:right w:w="57" w:type="dxa"/>
            </w:tcMar>
          </w:tcPr>
          <w:p w14:paraId="1C76DD90" w14:textId="00EE9591" w:rsidR="0073177A" w:rsidRPr="0073177A" w:rsidRDefault="0073177A" w:rsidP="00456749">
            <w:pPr>
              <w:spacing w:before="20" w:after="20" w:line="240" w:lineRule="auto"/>
              <w:ind w:left="17" w:right="110"/>
              <w:jc w:val="center"/>
              <w:rPr>
                <w:rFonts w:ascii="Times New Roman" w:eastAsia="Calibri" w:hAnsi="Times New Roman" w:cs="Times New Roman"/>
                <w:sz w:val="20"/>
                <w:szCs w:val="20"/>
              </w:rPr>
            </w:pPr>
            <w:r w:rsidRPr="0073177A">
              <w:rPr>
                <w:rFonts w:ascii="Times New Roman" w:eastAsia="Calibri" w:hAnsi="Times New Roman" w:cs="Times New Roman"/>
                <w:sz w:val="20"/>
                <w:szCs w:val="20"/>
              </w:rPr>
              <w:t>1</w:t>
            </w:r>
          </w:p>
        </w:tc>
        <w:tc>
          <w:tcPr>
            <w:tcW w:w="906" w:type="pct"/>
            <w:tcBorders>
              <w:top w:val="single" w:sz="4" w:space="0" w:color="auto"/>
            </w:tcBorders>
            <w:shd w:val="clear" w:color="auto" w:fill="auto"/>
            <w:tcMar>
              <w:left w:w="57" w:type="dxa"/>
              <w:right w:w="57" w:type="dxa"/>
            </w:tcMar>
          </w:tcPr>
          <w:p w14:paraId="171EB009" w14:textId="2ADAC359" w:rsidR="0073177A" w:rsidRPr="0073177A" w:rsidRDefault="0073177A" w:rsidP="00456749">
            <w:pPr>
              <w:spacing w:before="20" w:after="20" w:line="240" w:lineRule="auto"/>
              <w:ind w:left="17" w:right="110"/>
              <w:jc w:val="both"/>
              <w:rPr>
                <w:rFonts w:ascii="Times New Roman" w:eastAsia="Calibri" w:hAnsi="Times New Roman" w:cs="Times New Roman"/>
                <w:sz w:val="20"/>
                <w:szCs w:val="20"/>
              </w:rPr>
            </w:pPr>
            <w:r w:rsidRPr="0073177A">
              <w:rPr>
                <w:rFonts w:ascii="Times New Roman" w:hAnsi="Times New Roman" w:cs="Times New Roman"/>
                <w:sz w:val="20"/>
                <w:szCs w:val="20"/>
              </w:rPr>
              <w:t>Канализационные сети и сооружения</w:t>
            </w:r>
          </w:p>
        </w:tc>
        <w:tc>
          <w:tcPr>
            <w:tcW w:w="777" w:type="pct"/>
            <w:tcBorders>
              <w:top w:val="single" w:sz="4" w:space="0" w:color="auto"/>
              <w:bottom w:val="single" w:sz="4" w:space="0" w:color="auto"/>
            </w:tcBorders>
            <w:shd w:val="clear" w:color="auto" w:fill="auto"/>
            <w:tcMar>
              <w:left w:w="57" w:type="dxa"/>
              <w:right w:w="57" w:type="dxa"/>
            </w:tcMar>
          </w:tcPr>
          <w:p w14:paraId="0F541121" w14:textId="498BAC83" w:rsidR="0073177A" w:rsidRPr="0073177A" w:rsidRDefault="0073177A" w:rsidP="00456749">
            <w:pPr>
              <w:spacing w:before="20" w:after="20" w:line="240" w:lineRule="auto"/>
              <w:ind w:left="17" w:right="108"/>
              <w:rPr>
                <w:rFonts w:ascii="Times New Roman" w:eastAsia="Calibri" w:hAnsi="Times New Roman" w:cs="Times New Roman"/>
                <w:sz w:val="20"/>
                <w:szCs w:val="20"/>
              </w:rPr>
            </w:pPr>
            <w:r w:rsidRPr="0073177A">
              <w:rPr>
                <w:rFonts w:ascii="Times New Roman" w:hAnsi="Times New Roman" w:cs="Times New Roman"/>
                <w:sz w:val="20"/>
                <w:szCs w:val="20"/>
              </w:rPr>
              <w:t>Строительство сети канализации</w:t>
            </w:r>
          </w:p>
        </w:tc>
        <w:tc>
          <w:tcPr>
            <w:tcW w:w="812" w:type="pct"/>
            <w:tcBorders>
              <w:top w:val="single" w:sz="4" w:space="0" w:color="auto"/>
            </w:tcBorders>
            <w:shd w:val="clear" w:color="auto" w:fill="auto"/>
            <w:tcMar>
              <w:left w:w="57" w:type="dxa"/>
              <w:right w:w="57" w:type="dxa"/>
            </w:tcMar>
          </w:tcPr>
          <w:p w14:paraId="2721D9E2" w14:textId="5DEC6240" w:rsidR="0073177A" w:rsidRPr="0073177A" w:rsidRDefault="00E87C92" w:rsidP="00456749">
            <w:pPr>
              <w:spacing w:before="20" w:after="20" w:line="240" w:lineRule="auto"/>
              <w:ind w:left="17" w:right="110"/>
              <w:jc w:val="center"/>
              <w:rPr>
                <w:rFonts w:ascii="Times New Roman" w:eastAsia="Calibri" w:hAnsi="Times New Roman" w:cs="Times New Roman"/>
                <w:sz w:val="20"/>
                <w:szCs w:val="20"/>
              </w:rPr>
            </w:pPr>
            <w:r>
              <w:rPr>
                <w:rFonts w:ascii="Times New Roman" w:hAnsi="Times New Roman" w:cs="Times New Roman"/>
                <w:sz w:val="20"/>
                <w:szCs w:val="20"/>
              </w:rPr>
              <w:t>Протяженность – 1,98 км</w:t>
            </w:r>
          </w:p>
        </w:tc>
        <w:tc>
          <w:tcPr>
            <w:tcW w:w="838" w:type="pct"/>
            <w:tcBorders>
              <w:top w:val="single" w:sz="4" w:space="0" w:color="auto"/>
              <w:bottom w:val="single" w:sz="4" w:space="0" w:color="auto"/>
            </w:tcBorders>
            <w:shd w:val="clear" w:color="auto" w:fill="auto"/>
            <w:tcMar>
              <w:left w:w="57" w:type="dxa"/>
              <w:right w:w="57" w:type="dxa"/>
            </w:tcMar>
          </w:tcPr>
          <w:p w14:paraId="58B08419" w14:textId="49295F6D" w:rsidR="0073177A" w:rsidRPr="0073177A" w:rsidRDefault="0073177A" w:rsidP="00456749">
            <w:pPr>
              <w:spacing w:before="20" w:after="20" w:line="240" w:lineRule="auto"/>
              <w:ind w:right="110"/>
              <w:rPr>
                <w:rFonts w:ascii="Times New Roman" w:eastAsia="Calibri" w:hAnsi="Times New Roman" w:cs="Times New Roman"/>
                <w:sz w:val="20"/>
                <w:szCs w:val="20"/>
              </w:rPr>
            </w:pPr>
            <w:r w:rsidRPr="0073177A">
              <w:rPr>
                <w:rFonts w:ascii="Times New Roman" w:hAnsi="Times New Roman" w:cs="Times New Roman"/>
                <w:sz w:val="20"/>
                <w:szCs w:val="20"/>
              </w:rPr>
              <w:t>Светлогорский городской округ</w:t>
            </w:r>
          </w:p>
        </w:tc>
        <w:tc>
          <w:tcPr>
            <w:tcW w:w="583" w:type="pct"/>
            <w:tcBorders>
              <w:top w:val="single" w:sz="4" w:space="0" w:color="auto"/>
              <w:bottom w:val="single" w:sz="4" w:space="0" w:color="auto"/>
            </w:tcBorders>
            <w:shd w:val="clear" w:color="auto" w:fill="auto"/>
            <w:tcMar>
              <w:left w:w="57" w:type="dxa"/>
              <w:right w:w="57" w:type="dxa"/>
            </w:tcMar>
          </w:tcPr>
          <w:p w14:paraId="06C89A7D" w14:textId="2852F8B9" w:rsidR="0073177A" w:rsidRPr="0073177A" w:rsidRDefault="0073177A" w:rsidP="00456749">
            <w:pPr>
              <w:spacing w:before="20" w:after="20" w:line="240" w:lineRule="auto"/>
              <w:ind w:left="17" w:right="110"/>
              <w:jc w:val="center"/>
              <w:rPr>
                <w:rFonts w:ascii="Times New Roman" w:eastAsia="Calibri" w:hAnsi="Times New Roman" w:cs="Times New Roman"/>
                <w:sz w:val="20"/>
                <w:szCs w:val="20"/>
              </w:rPr>
            </w:pPr>
            <w:r w:rsidRPr="0073177A">
              <w:rPr>
                <w:rFonts w:ascii="Times New Roman" w:hAnsi="Times New Roman" w:cs="Times New Roman"/>
                <w:sz w:val="20"/>
                <w:szCs w:val="20"/>
              </w:rPr>
              <w:t>2023-2040</w:t>
            </w:r>
          </w:p>
        </w:tc>
        <w:tc>
          <w:tcPr>
            <w:tcW w:w="883" w:type="pct"/>
            <w:tcBorders>
              <w:top w:val="single" w:sz="4" w:space="0" w:color="auto"/>
            </w:tcBorders>
            <w:shd w:val="clear" w:color="auto" w:fill="auto"/>
            <w:tcMar>
              <w:left w:w="57" w:type="dxa"/>
              <w:right w:w="57" w:type="dxa"/>
            </w:tcMar>
          </w:tcPr>
          <w:p w14:paraId="58DB53FF" w14:textId="77777777" w:rsidR="0073177A" w:rsidRPr="0073177A" w:rsidRDefault="0073177A" w:rsidP="00456749">
            <w:pPr>
              <w:spacing w:before="20" w:after="20" w:line="240" w:lineRule="auto"/>
              <w:ind w:left="17" w:right="110"/>
              <w:jc w:val="both"/>
              <w:rPr>
                <w:rFonts w:ascii="Times New Roman" w:eastAsia="Calibri" w:hAnsi="Times New Roman" w:cs="Times New Roman"/>
                <w:sz w:val="20"/>
                <w:szCs w:val="20"/>
              </w:rPr>
            </w:pPr>
            <w:r w:rsidRPr="0073177A">
              <w:rPr>
                <w:rFonts w:ascii="Times New Roman" w:hAnsi="Times New Roman" w:cs="Times New Roman"/>
                <w:sz w:val="20"/>
                <w:szCs w:val="20"/>
              </w:rPr>
              <w:t>Определить проектом</w:t>
            </w:r>
          </w:p>
        </w:tc>
      </w:tr>
    </w:tbl>
    <w:p w14:paraId="023E212F" w14:textId="02437A0A" w:rsidR="00456749" w:rsidRPr="00A32A39" w:rsidRDefault="00456749" w:rsidP="00456749">
      <w:pPr>
        <w:pStyle w:val="S"/>
        <w:spacing w:line="240" w:lineRule="auto"/>
        <w:rPr>
          <w:b/>
          <w:bCs/>
          <w:sz w:val="20"/>
          <w:szCs w:val="20"/>
        </w:rPr>
      </w:pPr>
      <w:r w:rsidRPr="00A32A39">
        <w:rPr>
          <w:sz w:val="20"/>
          <w:szCs w:val="20"/>
        </w:rPr>
        <w:t>*уточняются при проектировании</w:t>
      </w:r>
    </w:p>
    <w:p w14:paraId="5B155960" w14:textId="66208F61" w:rsidR="00B2056C" w:rsidRPr="00B75F0E" w:rsidRDefault="00B2056C" w:rsidP="00E374DD">
      <w:pPr>
        <w:widowControl w:val="0"/>
        <w:spacing w:after="0" w:line="240" w:lineRule="auto"/>
        <w:ind w:firstLine="708"/>
        <w:jc w:val="both"/>
        <w:rPr>
          <w:rFonts w:ascii="Times New Roman" w:eastAsia="Times New Roman" w:hAnsi="Times New Roman" w:cs="Times New Roman"/>
          <w:sz w:val="28"/>
          <w:szCs w:val="28"/>
          <w:lang w:eastAsia="ar-SA"/>
        </w:rPr>
      </w:pPr>
      <w:r w:rsidRPr="00B75F0E">
        <w:rPr>
          <w:rFonts w:ascii="Times New Roman" w:eastAsia="Times New Roman" w:hAnsi="Times New Roman" w:cs="Times New Roman"/>
          <w:sz w:val="28"/>
          <w:szCs w:val="28"/>
          <w:lang w:eastAsia="ar-SA"/>
        </w:rPr>
        <w:t xml:space="preserve">Планируемые для размещения на территории </w:t>
      </w:r>
      <w:r w:rsidR="00E374DD">
        <w:rPr>
          <w:rFonts w:ascii="Times New Roman" w:eastAsia="Times New Roman" w:hAnsi="Times New Roman" w:cs="Times New Roman"/>
          <w:sz w:val="28"/>
          <w:szCs w:val="28"/>
          <w:lang w:eastAsia="ar-SA"/>
        </w:rPr>
        <w:t xml:space="preserve">г. Светлогорск </w:t>
      </w:r>
      <w:r w:rsidR="00456749" w:rsidRPr="00B75F0E">
        <w:rPr>
          <w:rFonts w:ascii="Times New Roman" w:eastAsia="Times New Roman" w:hAnsi="Times New Roman" w:cs="Times New Roman"/>
          <w:sz w:val="28"/>
          <w:szCs w:val="28"/>
          <w:lang w:eastAsia="ar-SA"/>
        </w:rPr>
        <w:t xml:space="preserve">муниципального образования «Светлогорский городской округ» </w:t>
      </w:r>
      <w:r w:rsidR="00456749" w:rsidRPr="00B75F0E">
        <w:rPr>
          <w:rFonts w:ascii="Times New Roman" w:eastAsia="Times New Roman" w:hAnsi="Times New Roman" w:cs="Times New Roman"/>
          <w:sz w:val="28"/>
          <w:szCs w:val="28"/>
          <w:lang w:eastAsia="ar-SA"/>
        </w:rPr>
        <w:br/>
        <w:t xml:space="preserve">в границах ул. Ольховая – Балтийский </w:t>
      </w:r>
      <w:proofErr w:type="spellStart"/>
      <w:r w:rsidR="00456749" w:rsidRPr="00B75F0E">
        <w:rPr>
          <w:rFonts w:ascii="Times New Roman" w:eastAsia="Times New Roman" w:hAnsi="Times New Roman" w:cs="Times New Roman"/>
          <w:sz w:val="28"/>
          <w:szCs w:val="28"/>
          <w:lang w:eastAsia="ar-SA"/>
        </w:rPr>
        <w:t>пр</w:t>
      </w:r>
      <w:proofErr w:type="spellEnd"/>
      <w:r w:rsidR="00456749" w:rsidRPr="00B75F0E">
        <w:rPr>
          <w:rFonts w:ascii="Times New Roman" w:eastAsia="Times New Roman" w:hAnsi="Times New Roman" w:cs="Times New Roman"/>
          <w:sz w:val="28"/>
          <w:szCs w:val="28"/>
          <w:lang w:eastAsia="ar-SA"/>
        </w:rPr>
        <w:t>-д – ул. Верещагина</w:t>
      </w:r>
      <w:r w:rsidRPr="00B75F0E">
        <w:rPr>
          <w:rFonts w:ascii="Times New Roman" w:eastAsia="Times New Roman" w:hAnsi="Times New Roman" w:cs="Times New Roman"/>
          <w:sz w:val="28"/>
          <w:szCs w:val="28"/>
          <w:lang w:eastAsia="ar-SA"/>
        </w:rPr>
        <w:t xml:space="preserve"> объекты массового отдыха, благоустройства и озеленения местного значения</w:t>
      </w:r>
      <w:r w:rsidR="00E374DD">
        <w:rPr>
          <w:rFonts w:ascii="Times New Roman" w:eastAsia="Times New Roman" w:hAnsi="Times New Roman" w:cs="Times New Roman"/>
          <w:sz w:val="28"/>
          <w:szCs w:val="28"/>
          <w:lang w:eastAsia="ar-SA"/>
        </w:rPr>
        <w:t>.</w:t>
      </w:r>
    </w:p>
    <w:p w14:paraId="6A0DFE19" w14:textId="17E35B50" w:rsidR="00916FC3" w:rsidRPr="0073177A" w:rsidRDefault="00916FC3" w:rsidP="002D1274">
      <w:pPr>
        <w:widowControl w:val="0"/>
        <w:spacing w:after="0" w:line="240" w:lineRule="auto"/>
        <w:ind w:firstLine="709"/>
        <w:jc w:val="right"/>
        <w:rPr>
          <w:rFonts w:ascii="Times New Roman" w:eastAsia="Times New Roman" w:hAnsi="Times New Roman" w:cs="Times New Roman"/>
          <w:sz w:val="28"/>
          <w:szCs w:val="28"/>
          <w:lang w:eastAsia="ar-SA"/>
        </w:rPr>
      </w:pPr>
      <w:r w:rsidRPr="0073177A">
        <w:rPr>
          <w:rFonts w:ascii="Times New Roman" w:eastAsia="Times New Roman" w:hAnsi="Times New Roman" w:cs="Times New Roman"/>
          <w:sz w:val="28"/>
          <w:szCs w:val="26"/>
          <w:lang w:eastAsia="ar-SA"/>
        </w:rPr>
        <w:t xml:space="preserve">Таблица </w:t>
      </w:r>
      <w:r w:rsidR="00D2674B">
        <w:rPr>
          <w:rFonts w:ascii="Times New Roman" w:eastAsia="Times New Roman" w:hAnsi="Times New Roman" w:cs="Times New Roman"/>
          <w:sz w:val="28"/>
          <w:szCs w:val="26"/>
          <w:lang w:eastAsia="ar-SA"/>
        </w:rPr>
        <w:t>3</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2203"/>
        <w:gridCol w:w="2674"/>
        <w:gridCol w:w="2524"/>
        <w:gridCol w:w="3104"/>
        <w:gridCol w:w="1821"/>
        <w:gridCol w:w="2737"/>
      </w:tblGrid>
      <w:tr w:rsidR="00D72741" w:rsidRPr="0073177A" w14:paraId="205CACA1" w14:textId="77777777" w:rsidTr="00D2674B">
        <w:trPr>
          <w:trHeight w:val="20"/>
          <w:tblHeader/>
        </w:trPr>
        <w:tc>
          <w:tcPr>
            <w:tcW w:w="201" w:type="pct"/>
            <w:shd w:val="clear" w:color="auto" w:fill="auto"/>
            <w:tcMar>
              <w:left w:w="57" w:type="dxa"/>
              <w:right w:w="57" w:type="dxa"/>
            </w:tcMar>
            <w:vAlign w:val="center"/>
          </w:tcPr>
          <w:p w14:paraId="35DA0702" w14:textId="77777777" w:rsidR="00916FC3" w:rsidRPr="0073177A" w:rsidRDefault="00916FC3" w:rsidP="00456749">
            <w:pPr>
              <w:widowControl w:val="0"/>
              <w:spacing w:before="20" w:after="20" w:line="240" w:lineRule="auto"/>
              <w:jc w:val="center"/>
              <w:rPr>
                <w:rFonts w:ascii="Times New Roman" w:eastAsia="Calibri" w:hAnsi="Times New Roman" w:cs="Times New Roman"/>
                <w:b/>
                <w:bCs/>
                <w:sz w:val="20"/>
                <w:szCs w:val="20"/>
              </w:rPr>
            </w:pPr>
            <w:r w:rsidRPr="0073177A">
              <w:rPr>
                <w:rFonts w:ascii="Times New Roman" w:eastAsia="Calibri" w:hAnsi="Times New Roman" w:cs="Times New Roman"/>
                <w:b/>
                <w:bCs/>
                <w:sz w:val="20"/>
                <w:szCs w:val="20"/>
              </w:rPr>
              <w:lastRenderedPageBreak/>
              <w:t>№ п/п</w:t>
            </w:r>
          </w:p>
        </w:tc>
        <w:tc>
          <w:tcPr>
            <w:tcW w:w="702" w:type="pct"/>
            <w:shd w:val="clear" w:color="auto" w:fill="auto"/>
            <w:tcMar>
              <w:left w:w="57" w:type="dxa"/>
              <w:right w:w="57" w:type="dxa"/>
            </w:tcMar>
            <w:vAlign w:val="center"/>
          </w:tcPr>
          <w:p w14:paraId="084BB038" w14:textId="77777777" w:rsidR="00916FC3" w:rsidRPr="0073177A" w:rsidRDefault="00916FC3" w:rsidP="00456749">
            <w:pPr>
              <w:widowControl w:val="0"/>
              <w:spacing w:before="20" w:after="20" w:line="240" w:lineRule="auto"/>
              <w:jc w:val="center"/>
              <w:rPr>
                <w:rFonts w:ascii="Times New Roman" w:eastAsia="Calibri" w:hAnsi="Times New Roman" w:cs="Times New Roman"/>
                <w:b/>
                <w:bCs/>
                <w:sz w:val="20"/>
                <w:szCs w:val="20"/>
              </w:rPr>
            </w:pPr>
            <w:r w:rsidRPr="0073177A">
              <w:rPr>
                <w:rFonts w:ascii="Times New Roman" w:eastAsia="Calibri" w:hAnsi="Times New Roman" w:cs="Times New Roman"/>
                <w:b/>
                <w:bCs/>
                <w:sz w:val="20"/>
                <w:szCs w:val="20"/>
              </w:rPr>
              <w:t>Назначение объекта</w:t>
            </w:r>
          </w:p>
        </w:tc>
        <w:tc>
          <w:tcPr>
            <w:tcW w:w="852" w:type="pct"/>
            <w:shd w:val="clear" w:color="auto" w:fill="auto"/>
            <w:tcMar>
              <w:left w:w="57" w:type="dxa"/>
              <w:right w:w="57" w:type="dxa"/>
            </w:tcMar>
            <w:vAlign w:val="center"/>
          </w:tcPr>
          <w:p w14:paraId="5AB41BAD" w14:textId="77777777" w:rsidR="00916FC3" w:rsidRPr="0073177A" w:rsidRDefault="00916FC3" w:rsidP="00456749">
            <w:pPr>
              <w:widowControl w:val="0"/>
              <w:spacing w:before="20" w:after="20" w:line="240" w:lineRule="auto"/>
              <w:jc w:val="center"/>
              <w:rPr>
                <w:rFonts w:ascii="Times New Roman" w:eastAsia="Calibri" w:hAnsi="Times New Roman" w:cs="Times New Roman"/>
                <w:b/>
                <w:bCs/>
                <w:sz w:val="20"/>
                <w:szCs w:val="20"/>
              </w:rPr>
            </w:pPr>
            <w:r w:rsidRPr="0073177A">
              <w:rPr>
                <w:rFonts w:ascii="Times New Roman" w:eastAsia="Calibri" w:hAnsi="Times New Roman" w:cs="Times New Roman"/>
                <w:b/>
                <w:bCs/>
                <w:sz w:val="20"/>
                <w:szCs w:val="20"/>
              </w:rPr>
              <w:t>Наименование объекта и мероприятие</w:t>
            </w:r>
          </w:p>
        </w:tc>
        <w:tc>
          <w:tcPr>
            <w:tcW w:w="804" w:type="pct"/>
            <w:shd w:val="clear" w:color="auto" w:fill="auto"/>
            <w:tcMar>
              <w:left w:w="57" w:type="dxa"/>
              <w:right w:w="57" w:type="dxa"/>
            </w:tcMar>
            <w:vAlign w:val="center"/>
          </w:tcPr>
          <w:p w14:paraId="4A9692B0" w14:textId="71AD8C00" w:rsidR="00916FC3" w:rsidRPr="0073177A" w:rsidRDefault="00916FC3" w:rsidP="00456749">
            <w:pPr>
              <w:widowControl w:val="0"/>
              <w:spacing w:before="20" w:after="20" w:line="240" w:lineRule="auto"/>
              <w:jc w:val="center"/>
              <w:rPr>
                <w:rFonts w:ascii="Times New Roman" w:eastAsia="Calibri" w:hAnsi="Times New Roman" w:cs="Times New Roman"/>
                <w:b/>
                <w:bCs/>
                <w:sz w:val="20"/>
                <w:szCs w:val="20"/>
              </w:rPr>
            </w:pPr>
            <w:r w:rsidRPr="0073177A">
              <w:rPr>
                <w:rFonts w:ascii="Times New Roman" w:eastAsia="Calibri" w:hAnsi="Times New Roman" w:cs="Times New Roman"/>
                <w:b/>
                <w:bCs/>
                <w:sz w:val="20"/>
                <w:szCs w:val="20"/>
              </w:rPr>
              <w:t>Основные характеристики объекта</w:t>
            </w:r>
          </w:p>
        </w:tc>
        <w:tc>
          <w:tcPr>
            <w:tcW w:w="989" w:type="pct"/>
            <w:shd w:val="clear" w:color="auto" w:fill="auto"/>
            <w:tcMar>
              <w:left w:w="57" w:type="dxa"/>
              <w:right w:w="57" w:type="dxa"/>
            </w:tcMar>
            <w:vAlign w:val="center"/>
          </w:tcPr>
          <w:p w14:paraId="0D8657C9" w14:textId="77777777" w:rsidR="00916FC3" w:rsidRPr="0073177A" w:rsidRDefault="00916FC3" w:rsidP="00456749">
            <w:pPr>
              <w:widowControl w:val="0"/>
              <w:spacing w:before="20" w:after="20" w:line="240" w:lineRule="auto"/>
              <w:jc w:val="center"/>
              <w:rPr>
                <w:rFonts w:ascii="Times New Roman" w:eastAsia="Calibri" w:hAnsi="Times New Roman" w:cs="Times New Roman"/>
                <w:b/>
                <w:bCs/>
                <w:sz w:val="20"/>
                <w:szCs w:val="20"/>
              </w:rPr>
            </w:pPr>
            <w:r w:rsidRPr="0073177A">
              <w:rPr>
                <w:rFonts w:ascii="Times New Roman" w:eastAsia="Calibri" w:hAnsi="Times New Roman" w:cs="Times New Roman"/>
                <w:b/>
                <w:bCs/>
                <w:sz w:val="20"/>
                <w:szCs w:val="20"/>
              </w:rPr>
              <w:t>Местоположение объекта</w:t>
            </w:r>
          </w:p>
        </w:tc>
        <w:tc>
          <w:tcPr>
            <w:tcW w:w="580" w:type="pct"/>
            <w:shd w:val="clear" w:color="auto" w:fill="auto"/>
            <w:tcMar>
              <w:left w:w="57" w:type="dxa"/>
              <w:right w:w="57" w:type="dxa"/>
            </w:tcMar>
            <w:vAlign w:val="center"/>
          </w:tcPr>
          <w:p w14:paraId="75E2786F" w14:textId="77777777" w:rsidR="00916FC3" w:rsidRPr="0073177A" w:rsidRDefault="00916FC3" w:rsidP="00456749">
            <w:pPr>
              <w:widowControl w:val="0"/>
              <w:spacing w:before="20" w:after="20" w:line="240" w:lineRule="auto"/>
              <w:jc w:val="center"/>
              <w:rPr>
                <w:rFonts w:ascii="Times New Roman" w:eastAsia="Calibri" w:hAnsi="Times New Roman" w:cs="Times New Roman"/>
                <w:b/>
                <w:bCs/>
                <w:sz w:val="20"/>
                <w:szCs w:val="20"/>
              </w:rPr>
            </w:pPr>
            <w:r w:rsidRPr="0073177A">
              <w:rPr>
                <w:rFonts w:ascii="Times New Roman" w:eastAsia="Calibri" w:hAnsi="Times New Roman" w:cs="Times New Roman"/>
                <w:b/>
                <w:bCs/>
                <w:sz w:val="20"/>
                <w:szCs w:val="20"/>
              </w:rPr>
              <w:t>Срок реализации</w:t>
            </w:r>
          </w:p>
        </w:tc>
        <w:tc>
          <w:tcPr>
            <w:tcW w:w="872" w:type="pct"/>
            <w:shd w:val="clear" w:color="auto" w:fill="auto"/>
            <w:tcMar>
              <w:left w:w="57" w:type="dxa"/>
              <w:right w:w="57" w:type="dxa"/>
            </w:tcMar>
            <w:vAlign w:val="center"/>
          </w:tcPr>
          <w:p w14:paraId="0C331FEE" w14:textId="77777777" w:rsidR="00916FC3" w:rsidRPr="0073177A" w:rsidRDefault="00916FC3" w:rsidP="00456749">
            <w:pPr>
              <w:widowControl w:val="0"/>
              <w:spacing w:before="20" w:after="20" w:line="240" w:lineRule="auto"/>
              <w:jc w:val="center"/>
              <w:rPr>
                <w:rFonts w:ascii="Times New Roman" w:eastAsia="Calibri" w:hAnsi="Times New Roman" w:cs="Times New Roman"/>
                <w:b/>
                <w:bCs/>
                <w:sz w:val="20"/>
                <w:szCs w:val="20"/>
              </w:rPr>
            </w:pPr>
            <w:r w:rsidRPr="0073177A">
              <w:rPr>
                <w:rFonts w:ascii="Times New Roman" w:eastAsia="Calibri" w:hAnsi="Times New Roman" w:cs="Times New Roman"/>
                <w:b/>
                <w:bCs/>
                <w:sz w:val="20"/>
                <w:szCs w:val="20"/>
              </w:rPr>
              <w:t>Характеристика зон с особыми условиями использования территории</w:t>
            </w:r>
          </w:p>
        </w:tc>
      </w:tr>
      <w:tr w:rsidR="003510FA" w:rsidRPr="0073177A" w14:paraId="69C6642C" w14:textId="77777777" w:rsidTr="00D2674B">
        <w:tblPrEx>
          <w:tblBorders>
            <w:bottom w:val="single" w:sz="4" w:space="0" w:color="auto"/>
          </w:tblBorders>
        </w:tblPrEx>
        <w:trPr>
          <w:trHeight w:val="1840"/>
        </w:trPr>
        <w:tc>
          <w:tcPr>
            <w:tcW w:w="201" w:type="pct"/>
            <w:tcBorders>
              <w:top w:val="single" w:sz="4" w:space="0" w:color="auto"/>
            </w:tcBorders>
            <w:shd w:val="clear" w:color="auto" w:fill="auto"/>
            <w:tcMar>
              <w:left w:w="57" w:type="dxa"/>
              <w:right w:w="57" w:type="dxa"/>
            </w:tcMar>
          </w:tcPr>
          <w:p w14:paraId="1758A042" w14:textId="77777777" w:rsidR="003510FA" w:rsidRPr="0073177A" w:rsidRDefault="003510FA" w:rsidP="00456749">
            <w:pPr>
              <w:widowControl w:val="0"/>
              <w:spacing w:before="20" w:after="20" w:line="240" w:lineRule="auto"/>
              <w:jc w:val="center"/>
              <w:rPr>
                <w:rFonts w:ascii="Times New Roman" w:eastAsia="Calibri" w:hAnsi="Times New Roman" w:cs="Times New Roman"/>
                <w:sz w:val="20"/>
                <w:szCs w:val="20"/>
              </w:rPr>
            </w:pPr>
            <w:r w:rsidRPr="0073177A">
              <w:rPr>
                <w:rFonts w:ascii="Times New Roman" w:eastAsia="Calibri" w:hAnsi="Times New Roman" w:cs="Times New Roman"/>
                <w:sz w:val="20"/>
                <w:szCs w:val="20"/>
              </w:rPr>
              <w:t>1</w:t>
            </w:r>
          </w:p>
        </w:tc>
        <w:tc>
          <w:tcPr>
            <w:tcW w:w="702" w:type="pct"/>
            <w:tcBorders>
              <w:top w:val="single" w:sz="4" w:space="0" w:color="auto"/>
            </w:tcBorders>
            <w:shd w:val="clear" w:color="auto" w:fill="auto"/>
            <w:tcMar>
              <w:left w:w="57" w:type="dxa"/>
              <w:right w:w="57" w:type="dxa"/>
            </w:tcMar>
          </w:tcPr>
          <w:p w14:paraId="3E08BFEB" w14:textId="77777777" w:rsidR="003510FA" w:rsidRPr="0073177A" w:rsidRDefault="003510FA" w:rsidP="00456749">
            <w:pPr>
              <w:widowControl w:val="0"/>
              <w:spacing w:before="20" w:after="20" w:line="240" w:lineRule="auto"/>
              <w:jc w:val="both"/>
              <w:rPr>
                <w:rFonts w:ascii="Times New Roman" w:eastAsia="Calibri" w:hAnsi="Times New Roman" w:cs="Times New Roman"/>
                <w:sz w:val="20"/>
                <w:szCs w:val="20"/>
              </w:rPr>
            </w:pPr>
            <w:r w:rsidRPr="0073177A">
              <w:rPr>
                <w:rFonts w:ascii="Times New Roman" w:eastAsia="Calibri" w:hAnsi="Times New Roman" w:cs="Times New Roman"/>
                <w:sz w:val="20"/>
                <w:szCs w:val="20"/>
              </w:rPr>
              <w:t>Парки, скверы, бульвары, набережные, пляжи и др.</w:t>
            </w:r>
          </w:p>
        </w:tc>
        <w:tc>
          <w:tcPr>
            <w:tcW w:w="852" w:type="pct"/>
            <w:tcBorders>
              <w:top w:val="single" w:sz="4" w:space="0" w:color="auto"/>
            </w:tcBorders>
            <w:shd w:val="clear" w:color="auto" w:fill="auto"/>
            <w:tcMar>
              <w:left w:w="57" w:type="dxa"/>
              <w:right w:w="57" w:type="dxa"/>
            </w:tcMar>
          </w:tcPr>
          <w:p w14:paraId="70B78032" w14:textId="5C65B00D" w:rsidR="003510FA" w:rsidRPr="0073177A" w:rsidRDefault="003510FA" w:rsidP="00456749">
            <w:pPr>
              <w:widowControl w:val="0"/>
              <w:spacing w:before="20" w:after="20" w:line="240" w:lineRule="auto"/>
              <w:jc w:val="center"/>
              <w:rPr>
                <w:rFonts w:ascii="Times New Roman" w:eastAsia="Calibri" w:hAnsi="Times New Roman" w:cs="Times New Roman"/>
                <w:sz w:val="20"/>
                <w:szCs w:val="20"/>
              </w:rPr>
            </w:pPr>
            <w:r w:rsidRPr="0073177A">
              <w:rPr>
                <w:rFonts w:ascii="Times New Roman" w:eastAsia="Calibri" w:hAnsi="Times New Roman" w:cs="Times New Roman"/>
                <w:sz w:val="20"/>
                <w:szCs w:val="20"/>
              </w:rPr>
              <w:t>Благоустройство поймы р. </w:t>
            </w:r>
            <w:proofErr w:type="spellStart"/>
            <w:r w:rsidRPr="0073177A">
              <w:rPr>
                <w:rFonts w:ascii="Times New Roman" w:eastAsia="Calibri" w:hAnsi="Times New Roman" w:cs="Times New Roman"/>
                <w:sz w:val="20"/>
                <w:szCs w:val="20"/>
              </w:rPr>
              <w:t>Светлогорки</w:t>
            </w:r>
            <w:proofErr w:type="spellEnd"/>
          </w:p>
        </w:tc>
        <w:tc>
          <w:tcPr>
            <w:tcW w:w="804" w:type="pct"/>
            <w:tcBorders>
              <w:top w:val="single" w:sz="4" w:space="0" w:color="auto"/>
            </w:tcBorders>
            <w:shd w:val="clear" w:color="auto" w:fill="auto"/>
            <w:tcMar>
              <w:left w:w="57" w:type="dxa"/>
              <w:right w:w="57" w:type="dxa"/>
            </w:tcMar>
          </w:tcPr>
          <w:p w14:paraId="4ABDF899" w14:textId="0A2097FF" w:rsidR="003510FA" w:rsidRPr="0073177A" w:rsidRDefault="003510FA" w:rsidP="00456749">
            <w:pPr>
              <w:widowControl w:val="0"/>
              <w:spacing w:before="20" w:after="20" w:line="240" w:lineRule="auto"/>
              <w:jc w:val="center"/>
              <w:rPr>
                <w:rFonts w:ascii="Times New Roman" w:eastAsia="Calibri" w:hAnsi="Times New Roman" w:cs="Times New Roman"/>
                <w:sz w:val="20"/>
                <w:szCs w:val="20"/>
              </w:rPr>
            </w:pPr>
            <w:r w:rsidRPr="003510FA">
              <w:rPr>
                <w:rFonts w:ascii="Times New Roman" w:eastAsia="Calibri" w:hAnsi="Times New Roman" w:cs="Times New Roman"/>
                <w:sz w:val="20"/>
                <w:szCs w:val="20"/>
              </w:rPr>
              <w:t>Определить проектом</w:t>
            </w:r>
          </w:p>
        </w:tc>
        <w:tc>
          <w:tcPr>
            <w:tcW w:w="989" w:type="pct"/>
            <w:tcBorders>
              <w:top w:val="single" w:sz="4" w:space="0" w:color="auto"/>
            </w:tcBorders>
            <w:shd w:val="clear" w:color="auto" w:fill="auto"/>
            <w:tcMar>
              <w:left w:w="57" w:type="dxa"/>
              <w:right w:w="57" w:type="dxa"/>
            </w:tcMar>
          </w:tcPr>
          <w:p w14:paraId="74F6D7ED" w14:textId="1AB66227" w:rsidR="003510FA" w:rsidRPr="0073177A" w:rsidRDefault="003510FA" w:rsidP="00456749">
            <w:pPr>
              <w:widowControl w:val="0"/>
              <w:spacing w:before="20" w:after="20" w:line="240" w:lineRule="auto"/>
              <w:jc w:val="both"/>
              <w:rPr>
                <w:rFonts w:ascii="Times New Roman" w:eastAsia="Calibri" w:hAnsi="Times New Roman" w:cs="Times New Roman"/>
                <w:sz w:val="20"/>
                <w:szCs w:val="20"/>
              </w:rPr>
            </w:pPr>
            <w:r w:rsidRPr="0073177A">
              <w:rPr>
                <w:rFonts w:ascii="Times New Roman" w:eastAsia="Calibri" w:hAnsi="Times New Roman" w:cs="Times New Roman"/>
                <w:sz w:val="20"/>
                <w:szCs w:val="20"/>
              </w:rPr>
              <w:t>г. Светлогорск/зона озелененных территорий общего пользования (лесопарки, парки, сады, скверы, бульвары, городские леса)</w:t>
            </w:r>
          </w:p>
        </w:tc>
        <w:tc>
          <w:tcPr>
            <w:tcW w:w="580" w:type="pct"/>
            <w:tcBorders>
              <w:top w:val="single" w:sz="4" w:space="0" w:color="auto"/>
            </w:tcBorders>
            <w:shd w:val="clear" w:color="auto" w:fill="auto"/>
            <w:tcMar>
              <w:left w:w="57" w:type="dxa"/>
              <w:right w:w="57" w:type="dxa"/>
            </w:tcMar>
          </w:tcPr>
          <w:p w14:paraId="3CC690D7" w14:textId="47890824" w:rsidR="003510FA" w:rsidRPr="0073177A" w:rsidRDefault="003510FA" w:rsidP="00456749">
            <w:pPr>
              <w:widowControl w:val="0"/>
              <w:spacing w:before="20" w:after="20" w:line="240" w:lineRule="auto"/>
              <w:jc w:val="center"/>
              <w:rPr>
                <w:rFonts w:ascii="Times New Roman" w:eastAsia="Calibri" w:hAnsi="Times New Roman" w:cs="Times New Roman"/>
                <w:sz w:val="20"/>
                <w:szCs w:val="20"/>
              </w:rPr>
            </w:pPr>
            <w:r w:rsidRPr="0073177A">
              <w:rPr>
                <w:rFonts w:ascii="Times New Roman" w:eastAsia="Calibri" w:hAnsi="Times New Roman" w:cs="Times New Roman"/>
                <w:sz w:val="20"/>
                <w:szCs w:val="20"/>
              </w:rPr>
              <w:t>До 2030</w:t>
            </w:r>
          </w:p>
        </w:tc>
        <w:tc>
          <w:tcPr>
            <w:tcW w:w="872" w:type="pct"/>
            <w:tcBorders>
              <w:top w:val="single" w:sz="4" w:space="0" w:color="auto"/>
            </w:tcBorders>
            <w:shd w:val="clear" w:color="auto" w:fill="auto"/>
            <w:tcMar>
              <w:left w:w="57" w:type="dxa"/>
              <w:right w:w="57" w:type="dxa"/>
            </w:tcMar>
          </w:tcPr>
          <w:p w14:paraId="28AF57C2" w14:textId="77777777" w:rsidR="003510FA" w:rsidRPr="0073177A" w:rsidRDefault="003510FA" w:rsidP="00456749">
            <w:pPr>
              <w:widowControl w:val="0"/>
              <w:spacing w:before="20" w:after="20" w:line="240" w:lineRule="auto"/>
              <w:jc w:val="both"/>
              <w:rPr>
                <w:rFonts w:ascii="Times New Roman" w:eastAsia="Calibri" w:hAnsi="Times New Roman" w:cs="Times New Roman"/>
                <w:sz w:val="20"/>
                <w:szCs w:val="20"/>
              </w:rPr>
            </w:pPr>
            <w:r w:rsidRPr="0073177A">
              <w:rPr>
                <w:rFonts w:ascii="Times New Roman" w:eastAsia="Calibri" w:hAnsi="Times New Roman" w:cs="Times New Roman"/>
                <w:sz w:val="20"/>
                <w:szCs w:val="20"/>
              </w:rPr>
              <w:t>Не требуется установление зон с особыми условиями использования территории</w:t>
            </w:r>
          </w:p>
        </w:tc>
      </w:tr>
    </w:tbl>
    <w:p w14:paraId="29E0C8F3" w14:textId="77777777" w:rsidR="00456749" w:rsidRPr="00A32A39" w:rsidRDefault="00456749" w:rsidP="00456749">
      <w:pPr>
        <w:pStyle w:val="S"/>
        <w:spacing w:line="240" w:lineRule="auto"/>
        <w:rPr>
          <w:b/>
          <w:bCs/>
          <w:sz w:val="20"/>
          <w:szCs w:val="20"/>
        </w:rPr>
      </w:pPr>
      <w:r w:rsidRPr="00A32A39">
        <w:rPr>
          <w:sz w:val="20"/>
          <w:szCs w:val="20"/>
        </w:rPr>
        <w:t>*уточняются при проектировании</w:t>
      </w:r>
    </w:p>
    <w:p w14:paraId="386F9836" w14:textId="77777777" w:rsidR="00D72741" w:rsidRPr="00007DE1" w:rsidRDefault="00D72741" w:rsidP="0073177A">
      <w:pPr>
        <w:widowControl w:val="0"/>
        <w:autoSpaceDE w:val="0"/>
        <w:autoSpaceDN w:val="0"/>
        <w:adjustRightInd w:val="0"/>
        <w:spacing w:after="0" w:line="240" w:lineRule="auto"/>
        <w:ind w:firstLine="709"/>
        <w:jc w:val="both"/>
        <w:rPr>
          <w:rFonts w:ascii="Times New Roman" w:hAnsi="Times New Roman" w:cs="Times New Roman"/>
          <w:sz w:val="28"/>
          <w:szCs w:val="28"/>
          <w:vertAlign w:val="superscript"/>
        </w:rPr>
      </w:pPr>
    </w:p>
    <w:p w14:paraId="691C2FAA" w14:textId="77777777" w:rsidR="0043375A" w:rsidRDefault="0043375A" w:rsidP="00007DE1">
      <w:pPr>
        <w:pStyle w:val="2"/>
        <w:pageBreakBefore/>
        <w:ind w:firstLine="709"/>
        <w:sectPr w:rsidR="0043375A" w:rsidSect="00D2674B">
          <w:pgSz w:w="16838" w:h="11906" w:orient="landscape"/>
          <w:pgMar w:top="1134" w:right="567" w:bottom="567" w:left="567" w:header="425" w:footer="567" w:gutter="0"/>
          <w:cols w:space="708"/>
          <w:docGrid w:linePitch="360"/>
        </w:sectPr>
      </w:pPr>
    </w:p>
    <w:p w14:paraId="05B66A7F" w14:textId="67264C8F" w:rsidR="007C0373" w:rsidRPr="00007DE1" w:rsidRDefault="00AD5E19" w:rsidP="00007DE1">
      <w:pPr>
        <w:pStyle w:val="2"/>
        <w:pageBreakBefore/>
        <w:ind w:firstLine="709"/>
      </w:pPr>
      <w:bookmarkStart w:id="32" w:name="_Toc177042115"/>
      <w:r w:rsidRPr="00007DE1">
        <w:lastRenderedPageBreak/>
        <w:t xml:space="preserve">Глава </w:t>
      </w:r>
      <w:r w:rsidR="00D204C0" w:rsidRPr="00007DE1">
        <w:t>3</w:t>
      </w:r>
      <w:r w:rsidRPr="00007DE1">
        <w:t xml:space="preserve">. Сведения </w:t>
      </w:r>
      <w:r w:rsidR="00D204C0" w:rsidRPr="00007DE1">
        <w:t xml:space="preserve">о планируемых для размещения на территории </w:t>
      </w:r>
      <w:bookmarkStart w:id="33" w:name="_Hlk177034836"/>
      <w:r w:rsidR="00456749" w:rsidRPr="00456749">
        <w:t xml:space="preserve">г. Светлогорск </w:t>
      </w:r>
      <w:r w:rsidR="00456749">
        <w:br/>
      </w:r>
      <w:r w:rsidR="00456749" w:rsidRPr="00456749">
        <w:t xml:space="preserve">муниципального образования «Светлогорский городской округ» в границах ул. Ольховая – Балтийский </w:t>
      </w:r>
      <w:proofErr w:type="spellStart"/>
      <w:r w:rsidR="00456749" w:rsidRPr="00456749">
        <w:t>пр</w:t>
      </w:r>
      <w:proofErr w:type="spellEnd"/>
      <w:r w:rsidR="00456749" w:rsidRPr="00456749">
        <w:t xml:space="preserve">-д – </w:t>
      </w:r>
      <w:r w:rsidR="00456749">
        <w:br/>
      </w:r>
      <w:r w:rsidR="00456749" w:rsidRPr="00456749">
        <w:t>ул. Верещагина</w:t>
      </w:r>
      <w:bookmarkEnd w:id="33"/>
      <w:r w:rsidR="00D204C0" w:rsidRPr="00007DE1">
        <w:t xml:space="preserve"> объектах регионального значения</w:t>
      </w:r>
      <w:bookmarkEnd w:id="32"/>
    </w:p>
    <w:p w14:paraId="056E837F" w14:textId="77777777" w:rsidR="00F85FA5" w:rsidRPr="00007DE1" w:rsidRDefault="00F85FA5" w:rsidP="00007DE1">
      <w:pPr>
        <w:pStyle w:val="S"/>
        <w:spacing w:line="240" w:lineRule="auto"/>
        <w:jc w:val="center"/>
        <w:rPr>
          <w:b/>
          <w:bCs/>
          <w:sz w:val="28"/>
          <w:szCs w:val="28"/>
        </w:rPr>
      </w:pPr>
    </w:p>
    <w:p w14:paraId="111DD01B" w14:textId="1FD01125" w:rsidR="002D3790" w:rsidRDefault="002D3790" w:rsidP="00007DE1">
      <w:pPr>
        <w:widowControl w:val="0"/>
        <w:autoSpaceDE w:val="0"/>
        <w:autoSpaceDN w:val="0"/>
        <w:adjustRightInd w:val="0"/>
        <w:spacing w:after="0" w:line="24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Согласно проекту Схемы территориального планирования</w:t>
      </w:r>
      <w:r w:rsidR="00F01428">
        <w:rPr>
          <w:rFonts w:ascii="Times New Roman" w:eastAsia="MS Mincho" w:hAnsi="Times New Roman" w:cs="Times New Roman"/>
          <w:sz w:val="28"/>
          <w:szCs w:val="28"/>
        </w:rPr>
        <w:t xml:space="preserve"> Калининградской области</w:t>
      </w:r>
      <w:r>
        <w:rPr>
          <w:rFonts w:ascii="Times New Roman" w:eastAsia="MS Mincho" w:hAnsi="Times New Roman" w:cs="Times New Roman"/>
          <w:sz w:val="28"/>
          <w:szCs w:val="28"/>
        </w:rPr>
        <w:t xml:space="preserve"> в границах рассматриваемой территории расположены следующие объекты регионального значения.</w:t>
      </w:r>
    </w:p>
    <w:p w14:paraId="78592472" w14:textId="292D29DB" w:rsidR="0043375A" w:rsidRDefault="0043375A" w:rsidP="005B2BCE">
      <w:pPr>
        <w:widowControl w:val="0"/>
        <w:autoSpaceDE w:val="0"/>
        <w:autoSpaceDN w:val="0"/>
        <w:adjustRightInd w:val="0"/>
        <w:spacing w:after="0" w:line="240" w:lineRule="auto"/>
        <w:ind w:firstLine="709"/>
        <w:jc w:val="both"/>
        <w:rPr>
          <w:rFonts w:ascii="Times New Roman" w:eastAsia="MS Mincho" w:hAnsi="Times New Roman" w:cs="Times New Roman"/>
          <w:sz w:val="28"/>
          <w:szCs w:val="28"/>
        </w:rPr>
      </w:pPr>
      <w:r w:rsidRPr="0043375A">
        <w:rPr>
          <w:rFonts w:ascii="Times New Roman" w:eastAsia="MS Mincho" w:hAnsi="Times New Roman" w:cs="Times New Roman"/>
          <w:sz w:val="28"/>
          <w:szCs w:val="28"/>
        </w:rPr>
        <w:t>Сведения о видах, назначении, наименованиях и основных характеристиках планируемых объектов регионального значения в области гидротехнических сооружений перечислены в таблице</w:t>
      </w:r>
      <w:r w:rsidR="005B2BCE">
        <w:rPr>
          <w:rFonts w:ascii="Times New Roman" w:eastAsia="MS Mincho" w:hAnsi="Times New Roman" w:cs="Times New Roman"/>
          <w:sz w:val="28"/>
          <w:szCs w:val="28"/>
        </w:rPr>
        <w:t xml:space="preserve"> 4</w:t>
      </w:r>
      <w:r w:rsidRPr="0043375A">
        <w:rPr>
          <w:rFonts w:ascii="Times New Roman" w:eastAsia="MS Mincho" w:hAnsi="Times New Roman" w:cs="Times New Roman"/>
          <w:sz w:val="28"/>
          <w:szCs w:val="28"/>
        </w:rPr>
        <w:t>.</w:t>
      </w:r>
    </w:p>
    <w:p w14:paraId="44AB8815" w14:textId="77777777" w:rsidR="0033432F" w:rsidRPr="0043375A" w:rsidRDefault="0033432F" w:rsidP="005B2BCE">
      <w:pPr>
        <w:widowControl w:val="0"/>
        <w:autoSpaceDE w:val="0"/>
        <w:autoSpaceDN w:val="0"/>
        <w:adjustRightInd w:val="0"/>
        <w:spacing w:after="0" w:line="240" w:lineRule="auto"/>
        <w:ind w:firstLine="709"/>
        <w:jc w:val="both"/>
        <w:rPr>
          <w:rFonts w:ascii="Times New Roman" w:eastAsia="MS Mincho" w:hAnsi="Times New Roman" w:cs="Times New Roman"/>
          <w:sz w:val="28"/>
          <w:szCs w:val="28"/>
        </w:rPr>
      </w:pPr>
    </w:p>
    <w:p w14:paraId="11A0566E" w14:textId="5AE735F4" w:rsidR="0043375A" w:rsidRDefault="0043375A" w:rsidP="0043375A">
      <w:pPr>
        <w:widowControl w:val="0"/>
        <w:autoSpaceDE w:val="0"/>
        <w:autoSpaceDN w:val="0"/>
        <w:adjustRightInd w:val="0"/>
        <w:spacing w:after="0" w:line="240" w:lineRule="auto"/>
        <w:ind w:firstLine="709"/>
        <w:jc w:val="right"/>
        <w:rPr>
          <w:rFonts w:ascii="Times New Roman" w:eastAsia="MS Mincho" w:hAnsi="Times New Roman" w:cs="Times New Roman"/>
          <w:sz w:val="28"/>
          <w:szCs w:val="28"/>
        </w:rPr>
      </w:pPr>
      <w:r w:rsidRPr="0043375A">
        <w:rPr>
          <w:rFonts w:ascii="Times New Roman" w:eastAsia="MS Mincho" w:hAnsi="Times New Roman" w:cs="Times New Roman"/>
          <w:sz w:val="28"/>
          <w:szCs w:val="28"/>
        </w:rPr>
        <w:t xml:space="preserve">Таблица </w:t>
      </w:r>
      <w:r w:rsidR="00456749">
        <w:rPr>
          <w:rFonts w:ascii="Times New Roman" w:eastAsia="MS Mincho" w:hAnsi="Times New Roman" w:cs="Times New Roman"/>
          <w:sz w:val="28"/>
          <w:szCs w:val="28"/>
        </w:rPr>
        <w:t>4</w:t>
      </w:r>
    </w:p>
    <w:tbl>
      <w:tblPr>
        <w:tblStyle w:val="44"/>
        <w:tblW w:w="5000" w:type="pct"/>
        <w:tblLook w:val="04A0" w:firstRow="1" w:lastRow="0" w:firstColumn="1" w:lastColumn="0" w:noHBand="0" w:noVBand="1"/>
      </w:tblPr>
      <w:tblGrid>
        <w:gridCol w:w="521"/>
        <w:gridCol w:w="3208"/>
        <w:gridCol w:w="2266"/>
        <w:gridCol w:w="2068"/>
        <w:gridCol w:w="1896"/>
        <w:gridCol w:w="2075"/>
        <w:gridCol w:w="1726"/>
        <w:gridCol w:w="1934"/>
      </w:tblGrid>
      <w:tr w:rsidR="0043375A" w:rsidRPr="0043375A" w14:paraId="1157D2D9" w14:textId="77777777" w:rsidTr="00DC5A5A">
        <w:tc>
          <w:tcPr>
            <w:tcW w:w="166" w:type="pct"/>
            <w:vAlign w:val="center"/>
          </w:tcPr>
          <w:p w14:paraId="7C0E8C57" w14:textId="77777777" w:rsidR="0043375A" w:rsidRPr="0043375A" w:rsidRDefault="0043375A" w:rsidP="0043375A">
            <w:pPr>
              <w:jc w:val="center"/>
              <w:rPr>
                <w:rFonts w:ascii="Times New Roman" w:hAnsi="Times New Roman"/>
                <w:b/>
                <w:bCs/>
                <w:lang w:eastAsia="en-US"/>
              </w:rPr>
            </w:pPr>
            <w:r w:rsidRPr="0043375A">
              <w:rPr>
                <w:rFonts w:ascii="Times New Roman" w:hAnsi="Times New Roman"/>
                <w:b/>
                <w:bCs/>
              </w:rPr>
              <w:t>№ п/п</w:t>
            </w:r>
          </w:p>
        </w:tc>
        <w:tc>
          <w:tcPr>
            <w:tcW w:w="1022" w:type="pct"/>
            <w:vAlign w:val="center"/>
          </w:tcPr>
          <w:p w14:paraId="552ADC97" w14:textId="77777777" w:rsidR="0043375A" w:rsidRPr="0043375A" w:rsidRDefault="0043375A" w:rsidP="0043375A">
            <w:pPr>
              <w:jc w:val="center"/>
              <w:rPr>
                <w:rFonts w:ascii="Times New Roman" w:hAnsi="Times New Roman"/>
                <w:b/>
                <w:bCs/>
                <w:lang w:eastAsia="en-US"/>
              </w:rPr>
            </w:pPr>
            <w:r w:rsidRPr="0043375A">
              <w:rPr>
                <w:rFonts w:ascii="Times New Roman" w:hAnsi="Times New Roman"/>
                <w:b/>
                <w:bCs/>
              </w:rPr>
              <w:t>Вид объекта</w:t>
            </w:r>
          </w:p>
        </w:tc>
        <w:tc>
          <w:tcPr>
            <w:tcW w:w="722" w:type="pct"/>
            <w:vAlign w:val="center"/>
          </w:tcPr>
          <w:p w14:paraId="685D77C7" w14:textId="77777777" w:rsidR="0043375A" w:rsidRPr="0043375A" w:rsidRDefault="0043375A" w:rsidP="0043375A">
            <w:pPr>
              <w:jc w:val="center"/>
              <w:rPr>
                <w:rFonts w:ascii="Times New Roman" w:hAnsi="Times New Roman"/>
                <w:b/>
                <w:bCs/>
                <w:lang w:eastAsia="en-US"/>
              </w:rPr>
            </w:pPr>
            <w:r w:rsidRPr="0043375A">
              <w:rPr>
                <w:rFonts w:ascii="Times New Roman" w:hAnsi="Times New Roman"/>
                <w:b/>
                <w:bCs/>
              </w:rPr>
              <w:t>Наименование</w:t>
            </w:r>
          </w:p>
        </w:tc>
        <w:tc>
          <w:tcPr>
            <w:tcW w:w="659" w:type="pct"/>
            <w:vAlign w:val="center"/>
          </w:tcPr>
          <w:p w14:paraId="64C8EED9" w14:textId="77777777" w:rsidR="0043375A" w:rsidRPr="0043375A" w:rsidRDefault="0043375A" w:rsidP="0043375A">
            <w:pPr>
              <w:jc w:val="center"/>
              <w:rPr>
                <w:rFonts w:ascii="Times New Roman" w:hAnsi="Times New Roman"/>
                <w:b/>
                <w:bCs/>
                <w:lang w:eastAsia="en-US"/>
              </w:rPr>
            </w:pPr>
            <w:r w:rsidRPr="0043375A">
              <w:rPr>
                <w:rFonts w:ascii="Times New Roman" w:hAnsi="Times New Roman"/>
                <w:b/>
                <w:bCs/>
              </w:rPr>
              <w:t>Местоположение</w:t>
            </w:r>
          </w:p>
        </w:tc>
        <w:tc>
          <w:tcPr>
            <w:tcW w:w="604" w:type="pct"/>
            <w:vAlign w:val="center"/>
          </w:tcPr>
          <w:p w14:paraId="0B7FE7B5" w14:textId="6273588E" w:rsidR="0043375A" w:rsidRPr="0043375A" w:rsidRDefault="0043375A" w:rsidP="0043375A">
            <w:pPr>
              <w:jc w:val="center"/>
              <w:rPr>
                <w:rFonts w:ascii="Times New Roman" w:hAnsi="Times New Roman"/>
                <w:b/>
                <w:bCs/>
                <w:lang w:eastAsia="en-US"/>
              </w:rPr>
            </w:pPr>
            <w:r w:rsidRPr="0043375A">
              <w:rPr>
                <w:rFonts w:ascii="Times New Roman" w:hAnsi="Times New Roman"/>
                <w:b/>
                <w:bCs/>
                <w:lang w:eastAsia="en-US"/>
              </w:rPr>
              <w:t>Основные характеристики</w:t>
            </w:r>
            <w:r w:rsidR="005B2BCE">
              <w:rPr>
                <w:rFonts w:ascii="Times New Roman" w:hAnsi="Times New Roman"/>
                <w:b/>
                <w:bCs/>
                <w:lang w:eastAsia="en-US"/>
              </w:rPr>
              <w:t>*</w:t>
            </w:r>
          </w:p>
        </w:tc>
        <w:tc>
          <w:tcPr>
            <w:tcW w:w="661" w:type="pct"/>
            <w:vAlign w:val="center"/>
          </w:tcPr>
          <w:p w14:paraId="44E8BB4F" w14:textId="77777777" w:rsidR="0043375A" w:rsidRPr="0043375A" w:rsidRDefault="0043375A" w:rsidP="0043375A">
            <w:pPr>
              <w:jc w:val="center"/>
              <w:rPr>
                <w:rFonts w:ascii="Times New Roman" w:hAnsi="Times New Roman"/>
                <w:b/>
                <w:bCs/>
                <w:lang w:eastAsia="en-US"/>
              </w:rPr>
            </w:pPr>
            <w:r w:rsidRPr="0043375A">
              <w:rPr>
                <w:rFonts w:ascii="Times New Roman" w:hAnsi="Times New Roman"/>
                <w:b/>
                <w:bCs/>
              </w:rPr>
              <w:t>Назначение</w:t>
            </w:r>
          </w:p>
        </w:tc>
        <w:tc>
          <w:tcPr>
            <w:tcW w:w="550" w:type="pct"/>
            <w:vAlign w:val="center"/>
          </w:tcPr>
          <w:p w14:paraId="2F669427" w14:textId="5B216D5C" w:rsidR="0043375A" w:rsidRPr="0043375A" w:rsidRDefault="0043375A" w:rsidP="0043375A">
            <w:pPr>
              <w:jc w:val="center"/>
              <w:rPr>
                <w:rFonts w:ascii="Times New Roman" w:hAnsi="Times New Roman"/>
                <w:b/>
                <w:bCs/>
                <w:lang w:eastAsia="en-US"/>
              </w:rPr>
            </w:pPr>
            <w:r w:rsidRPr="0043375A">
              <w:rPr>
                <w:rFonts w:ascii="Times New Roman" w:hAnsi="Times New Roman"/>
                <w:b/>
                <w:bCs/>
              </w:rPr>
              <w:t>Планируемый срок ввода в эксплуатацию</w:t>
            </w:r>
          </w:p>
        </w:tc>
        <w:tc>
          <w:tcPr>
            <w:tcW w:w="616" w:type="pct"/>
            <w:vAlign w:val="center"/>
          </w:tcPr>
          <w:p w14:paraId="0D4E5677" w14:textId="77777777" w:rsidR="0043375A" w:rsidRPr="0043375A" w:rsidRDefault="0043375A" w:rsidP="0043375A">
            <w:pPr>
              <w:jc w:val="center"/>
              <w:rPr>
                <w:rFonts w:ascii="Times New Roman" w:hAnsi="Times New Roman"/>
                <w:b/>
                <w:bCs/>
                <w:lang w:eastAsia="en-US"/>
              </w:rPr>
            </w:pPr>
            <w:r w:rsidRPr="0043375A">
              <w:rPr>
                <w:rFonts w:ascii="Times New Roman" w:hAnsi="Times New Roman"/>
                <w:b/>
                <w:bCs/>
              </w:rPr>
              <w:t>Зоны с особыми условиями использования</w:t>
            </w:r>
          </w:p>
        </w:tc>
      </w:tr>
      <w:tr w:rsidR="0043375A" w:rsidRPr="0043375A" w14:paraId="51F5486D" w14:textId="77777777" w:rsidTr="00DC5A5A">
        <w:tc>
          <w:tcPr>
            <w:tcW w:w="166" w:type="pct"/>
          </w:tcPr>
          <w:p w14:paraId="71408A79" w14:textId="77777777" w:rsidR="0043375A" w:rsidRPr="0043375A" w:rsidRDefault="0043375A" w:rsidP="0043375A">
            <w:pPr>
              <w:jc w:val="center"/>
              <w:rPr>
                <w:rFonts w:ascii="Times New Roman" w:hAnsi="Times New Roman"/>
                <w:lang w:eastAsia="en-US"/>
              </w:rPr>
            </w:pPr>
            <w:r w:rsidRPr="0043375A">
              <w:rPr>
                <w:rFonts w:ascii="Times New Roman" w:hAnsi="Times New Roman"/>
                <w:lang w:eastAsia="en-US"/>
              </w:rPr>
              <w:t>1</w:t>
            </w:r>
          </w:p>
        </w:tc>
        <w:tc>
          <w:tcPr>
            <w:tcW w:w="1022" w:type="pct"/>
          </w:tcPr>
          <w:p w14:paraId="540D3446" w14:textId="77777777" w:rsidR="0043375A" w:rsidRPr="0043375A" w:rsidRDefault="0043375A" w:rsidP="0043375A">
            <w:pPr>
              <w:jc w:val="center"/>
              <w:rPr>
                <w:rFonts w:ascii="Times New Roman" w:hAnsi="Times New Roman"/>
                <w:lang w:eastAsia="en-US"/>
              </w:rPr>
            </w:pPr>
            <w:r w:rsidRPr="0043375A">
              <w:rPr>
                <w:rFonts w:ascii="Times New Roman" w:hAnsi="Times New Roman"/>
                <w:lang w:eastAsia="en-US"/>
              </w:rPr>
              <w:t>2</w:t>
            </w:r>
          </w:p>
        </w:tc>
        <w:tc>
          <w:tcPr>
            <w:tcW w:w="722" w:type="pct"/>
          </w:tcPr>
          <w:p w14:paraId="199B4610" w14:textId="77777777" w:rsidR="0043375A" w:rsidRPr="0043375A" w:rsidRDefault="0043375A" w:rsidP="0043375A">
            <w:pPr>
              <w:jc w:val="center"/>
              <w:rPr>
                <w:rFonts w:ascii="Times New Roman" w:hAnsi="Times New Roman"/>
                <w:lang w:eastAsia="en-US"/>
              </w:rPr>
            </w:pPr>
            <w:r w:rsidRPr="0043375A">
              <w:rPr>
                <w:rFonts w:ascii="Times New Roman" w:hAnsi="Times New Roman"/>
                <w:lang w:eastAsia="en-US"/>
              </w:rPr>
              <w:t>3</w:t>
            </w:r>
          </w:p>
        </w:tc>
        <w:tc>
          <w:tcPr>
            <w:tcW w:w="659" w:type="pct"/>
          </w:tcPr>
          <w:p w14:paraId="74DB851D" w14:textId="77777777" w:rsidR="0043375A" w:rsidRPr="0043375A" w:rsidRDefault="0043375A" w:rsidP="0043375A">
            <w:pPr>
              <w:jc w:val="center"/>
              <w:rPr>
                <w:rFonts w:ascii="Times New Roman" w:hAnsi="Times New Roman"/>
                <w:lang w:eastAsia="en-US"/>
              </w:rPr>
            </w:pPr>
            <w:r w:rsidRPr="0043375A">
              <w:rPr>
                <w:rFonts w:ascii="Times New Roman" w:hAnsi="Times New Roman"/>
                <w:lang w:eastAsia="en-US"/>
              </w:rPr>
              <w:t>4</w:t>
            </w:r>
          </w:p>
        </w:tc>
        <w:tc>
          <w:tcPr>
            <w:tcW w:w="604" w:type="pct"/>
          </w:tcPr>
          <w:p w14:paraId="248E974F" w14:textId="77777777" w:rsidR="0043375A" w:rsidRPr="0043375A" w:rsidRDefault="0043375A" w:rsidP="0043375A">
            <w:pPr>
              <w:jc w:val="center"/>
              <w:rPr>
                <w:rFonts w:ascii="Times New Roman" w:hAnsi="Times New Roman"/>
                <w:lang w:eastAsia="en-US"/>
              </w:rPr>
            </w:pPr>
            <w:r w:rsidRPr="0043375A">
              <w:rPr>
                <w:rFonts w:ascii="Times New Roman" w:hAnsi="Times New Roman"/>
                <w:lang w:eastAsia="en-US"/>
              </w:rPr>
              <w:t>5</w:t>
            </w:r>
          </w:p>
        </w:tc>
        <w:tc>
          <w:tcPr>
            <w:tcW w:w="661" w:type="pct"/>
          </w:tcPr>
          <w:p w14:paraId="0D4F6939" w14:textId="77777777" w:rsidR="0043375A" w:rsidRPr="0043375A" w:rsidRDefault="0043375A" w:rsidP="0043375A">
            <w:pPr>
              <w:jc w:val="center"/>
              <w:rPr>
                <w:rFonts w:ascii="Times New Roman" w:hAnsi="Times New Roman"/>
                <w:lang w:eastAsia="en-US"/>
              </w:rPr>
            </w:pPr>
            <w:r w:rsidRPr="0043375A">
              <w:rPr>
                <w:rFonts w:ascii="Times New Roman" w:hAnsi="Times New Roman"/>
                <w:lang w:eastAsia="en-US"/>
              </w:rPr>
              <w:t>6</w:t>
            </w:r>
          </w:p>
        </w:tc>
        <w:tc>
          <w:tcPr>
            <w:tcW w:w="550" w:type="pct"/>
          </w:tcPr>
          <w:p w14:paraId="3A847A09" w14:textId="77777777" w:rsidR="0043375A" w:rsidRPr="0043375A" w:rsidRDefault="0043375A" w:rsidP="0043375A">
            <w:pPr>
              <w:jc w:val="center"/>
              <w:rPr>
                <w:rFonts w:ascii="Times New Roman" w:hAnsi="Times New Roman"/>
                <w:lang w:eastAsia="en-US"/>
              </w:rPr>
            </w:pPr>
            <w:r w:rsidRPr="0043375A">
              <w:rPr>
                <w:rFonts w:ascii="Times New Roman" w:hAnsi="Times New Roman"/>
                <w:lang w:eastAsia="en-US"/>
              </w:rPr>
              <w:t>7</w:t>
            </w:r>
          </w:p>
        </w:tc>
        <w:tc>
          <w:tcPr>
            <w:tcW w:w="616" w:type="pct"/>
          </w:tcPr>
          <w:p w14:paraId="074A8C4E" w14:textId="77777777" w:rsidR="0043375A" w:rsidRPr="0043375A" w:rsidRDefault="0043375A" w:rsidP="0043375A">
            <w:pPr>
              <w:jc w:val="center"/>
              <w:rPr>
                <w:rFonts w:ascii="Times New Roman" w:hAnsi="Times New Roman"/>
                <w:lang w:eastAsia="en-US"/>
              </w:rPr>
            </w:pPr>
            <w:r w:rsidRPr="0043375A">
              <w:rPr>
                <w:rFonts w:ascii="Times New Roman" w:hAnsi="Times New Roman"/>
                <w:lang w:eastAsia="en-US"/>
              </w:rPr>
              <w:t>8</w:t>
            </w:r>
          </w:p>
        </w:tc>
      </w:tr>
      <w:tr w:rsidR="0041340F" w:rsidRPr="0043375A" w14:paraId="77077FDD" w14:textId="77777777" w:rsidTr="00AB2109">
        <w:trPr>
          <w:trHeight w:val="836"/>
        </w:trPr>
        <w:tc>
          <w:tcPr>
            <w:tcW w:w="166" w:type="pct"/>
            <w:tcBorders>
              <w:bottom w:val="single" w:sz="4" w:space="0" w:color="auto"/>
            </w:tcBorders>
          </w:tcPr>
          <w:p w14:paraId="4B700815" w14:textId="706C88DA" w:rsidR="0041340F" w:rsidRPr="0043375A" w:rsidRDefault="00456749" w:rsidP="0043375A">
            <w:pPr>
              <w:jc w:val="center"/>
              <w:rPr>
                <w:rFonts w:ascii="Times New Roman" w:hAnsi="Times New Roman"/>
                <w:lang w:eastAsia="en-US"/>
              </w:rPr>
            </w:pPr>
            <w:r>
              <w:rPr>
                <w:rFonts w:ascii="Times New Roman" w:hAnsi="Times New Roman"/>
                <w:lang w:eastAsia="en-US"/>
              </w:rPr>
              <w:t>1</w:t>
            </w:r>
          </w:p>
        </w:tc>
        <w:tc>
          <w:tcPr>
            <w:tcW w:w="1022" w:type="pct"/>
            <w:vMerge w:val="restart"/>
          </w:tcPr>
          <w:p w14:paraId="23F2EFB6" w14:textId="67938339" w:rsidR="0041340F" w:rsidRPr="0043375A" w:rsidRDefault="0041340F" w:rsidP="0043375A">
            <w:pPr>
              <w:rPr>
                <w:rFonts w:ascii="Times New Roman" w:hAnsi="Times New Roman"/>
                <w:lang w:eastAsia="en-US"/>
              </w:rPr>
            </w:pPr>
            <w:r w:rsidRPr="0043375A">
              <w:rPr>
                <w:rFonts w:ascii="Times New Roman" w:hAnsi="Times New Roman"/>
                <w:lang w:eastAsia="en-US"/>
              </w:rPr>
              <w:t>Объекты, обеспечивающие осуществление берегоукрепительных и противопаводковых мероприятий; объекты инженерной защиты территории; гидротехнические сооружения; объекты</w:t>
            </w:r>
          </w:p>
        </w:tc>
        <w:tc>
          <w:tcPr>
            <w:tcW w:w="722" w:type="pct"/>
            <w:tcBorders>
              <w:bottom w:val="single" w:sz="4" w:space="0" w:color="auto"/>
            </w:tcBorders>
          </w:tcPr>
          <w:p w14:paraId="39E2EA0A" w14:textId="45C2CF8A" w:rsidR="0041340F" w:rsidRPr="0043375A" w:rsidRDefault="0041340F" w:rsidP="0043375A">
            <w:pPr>
              <w:widowControl w:val="0"/>
              <w:rPr>
                <w:rFonts w:ascii="Times New Roman" w:hAnsi="Times New Roman"/>
                <w:lang w:eastAsia="en-US"/>
              </w:rPr>
            </w:pPr>
            <w:r w:rsidRPr="00DC5A5A">
              <w:rPr>
                <w:rFonts w:ascii="Times New Roman" w:hAnsi="Times New Roman"/>
              </w:rPr>
              <w:t xml:space="preserve">Строительство противооползневых сооружений в районе </w:t>
            </w:r>
            <w:proofErr w:type="spellStart"/>
            <w:r w:rsidRPr="00DC5A5A">
              <w:rPr>
                <w:rFonts w:ascii="Times New Roman" w:hAnsi="Times New Roman"/>
              </w:rPr>
              <w:t>Гаузупского</w:t>
            </w:r>
            <w:proofErr w:type="spellEnd"/>
            <w:r w:rsidRPr="00DC5A5A">
              <w:rPr>
                <w:rFonts w:ascii="Times New Roman" w:hAnsi="Times New Roman"/>
              </w:rPr>
              <w:t xml:space="preserve"> ручья в г. Светлогорске</w:t>
            </w:r>
          </w:p>
        </w:tc>
        <w:tc>
          <w:tcPr>
            <w:tcW w:w="659" w:type="pct"/>
            <w:tcBorders>
              <w:bottom w:val="single" w:sz="4" w:space="0" w:color="auto"/>
            </w:tcBorders>
          </w:tcPr>
          <w:p w14:paraId="51396211" w14:textId="22E62AD9" w:rsidR="0041340F" w:rsidRPr="0043375A" w:rsidRDefault="0041340F" w:rsidP="0043375A">
            <w:pPr>
              <w:rPr>
                <w:rFonts w:ascii="Times New Roman" w:hAnsi="Times New Roman"/>
                <w:lang w:eastAsia="en-US"/>
              </w:rPr>
            </w:pPr>
            <w:r w:rsidRPr="00DC5A5A">
              <w:rPr>
                <w:rFonts w:ascii="Times New Roman" w:hAnsi="Times New Roman"/>
              </w:rPr>
              <w:t>Светлогорский городской округ</w:t>
            </w:r>
          </w:p>
        </w:tc>
        <w:tc>
          <w:tcPr>
            <w:tcW w:w="604" w:type="pct"/>
            <w:tcBorders>
              <w:bottom w:val="single" w:sz="4" w:space="0" w:color="auto"/>
            </w:tcBorders>
          </w:tcPr>
          <w:p w14:paraId="2173F740" w14:textId="6ECC85A0" w:rsidR="0041340F" w:rsidRPr="0043375A" w:rsidRDefault="0041340F" w:rsidP="0043375A">
            <w:pPr>
              <w:rPr>
                <w:rFonts w:ascii="Times New Roman" w:hAnsi="Times New Roman"/>
                <w:lang w:eastAsia="en-US"/>
              </w:rPr>
            </w:pPr>
            <w:r w:rsidRPr="00DC5A5A">
              <w:rPr>
                <w:rFonts w:ascii="Times New Roman" w:hAnsi="Times New Roman"/>
                <w:lang w:eastAsia="en-US"/>
              </w:rPr>
              <w:t>Ориентировочная протяженность 1 км</w:t>
            </w:r>
          </w:p>
        </w:tc>
        <w:tc>
          <w:tcPr>
            <w:tcW w:w="661" w:type="pct"/>
            <w:vMerge w:val="restart"/>
          </w:tcPr>
          <w:p w14:paraId="78E11A41" w14:textId="4AC440A6" w:rsidR="0041340F" w:rsidRPr="0043375A" w:rsidRDefault="0041340F" w:rsidP="0043375A">
            <w:pPr>
              <w:rPr>
                <w:rFonts w:ascii="Times New Roman" w:hAnsi="Times New Roman"/>
                <w:lang w:eastAsia="en-US"/>
              </w:rPr>
            </w:pPr>
            <w:r w:rsidRPr="0043375A">
              <w:rPr>
                <w:rFonts w:ascii="Times New Roman" w:hAnsi="Times New Roman"/>
              </w:rPr>
              <w:t xml:space="preserve">Объект </w:t>
            </w:r>
            <w:proofErr w:type="spellStart"/>
            <w:r w:rsidRPr="0043375A">
              <w:rPr>
                <w:rFonts w:ascii="Times New Roman" w:hAnsi="Times New Roman"/>
              </w:rPr>
              <w:t>берегозащиты</w:t>
            </w:r>
            <w:proofErr w:type="spellEnd"/>
            <w:r w:rsidRPr="0043375A">
              <w:rPr>
                <w:rFonts w:ascii="Times New Roman" w:hAnsi="Times New Roman"/>
              </w:rPr>
              <w:t xml:space="preserve"> (гидротехническое сооружение)</w:t>
            </w:r>
          </w:p>
        </w:tc>
        <w:tc>
          <w:tcPr>
            <w:tcW w:w="550" w:type="pct"/>
            <w:tcBorders>
              <w:bottom w:val="single" w:sz="4" w:space="0" w:color="auto"/>
            </w:tcBorders>
          </w:tcPr>
          <w:p w14:paraId="6EB91ECE" w14:textId="3D7BE781" w:rsidR="0041340F" w:rsidRPr="0043375A" w:rsidRDefault="0041340F" w:rsidP="0043375A">
            <w:pPr>
              <w:rPr>
                <w:rFonts w:ascii="Times New Roman" w:hAnsi="Times New Roman"/>
                <w:lang w:eastAsia="en-US"/>
              </w:rPr>
            </w:pPr>
            <w:r w:rsidRPr="00DC5A5A">
              <w:rPr>
                <w:rFonts w:ascii="Times New Roman" w:hAnsi="Times New Roman"/>
              </w:rPr>
              <w:t>Первая очередь</w:t>
            </w:r>
          </w:p>
        </w:tc>
        <w:tc>
          <w:tcPr>
            <w:tcW w:w="616" w:type="pct"/>
            <w:vMerge w:val="restart"/>
            <w:tcBorders>
              <w:bottom w:val="single" w:sz="4" w:space="0" w:color="auto"/>
            </w:tcBorders>
          </w:tcPr>
          <w:p w14:paraId="4EDFB3F4" w14:textId="4836AAED" w:rsidR="0041340F" w:rsidRPr="0043375A" w:rsidRDefault="0041340F" w:rsidP="0043375A">
            <w:pPr>
              <w:widowControl w:val="0"/>
              <w:rPr>
                <w:rFonts w:ascii="Times New Roman" w:hAnsi="Times New Roman"/>
                <w:lang w:eastAsia="en-US"/>
              </w:rPr>
            </w:pPr>
            <w:r w:rsidRPr="0043375A">
              <w:rPr>
                <w:rFonts w:ascii="Times New Roman" w:hAnsi="Times New Roman"/>
                <w:lang w:eastAsia="en-US"/>
              </w:rPr>
              <w:t>Установление зон с особыми условиями использования территорий</w:t>
            </w:r>
            <w:r>
              <w:rPr>
                <w:rFonts w:ascii="Times New Roman" w:hAnsi="Times New Roman"/>
                <w:lang w:eastAsia="en-US"/>
              </w:rPr>
              <w:t xml:space="preserve"> </w:t>
            </w:r>
            <w:r w:rsidRPr="0043375A">
              <w:rPr>
                <w:rFonts w:ascii="Times New Roman" w:hAnsi="Times New Roman"/>
                <w:lang w:eastAsia="en-US"/>
              </w:rPr>
              <w:t>не требуется</w:t>
            </w:r>
          </w:p>
        </w:tc>
      </w:tr>
      <w:tr w:rsidR="0041340F" w:rsidRPr="0043375A" w14:paraId="28F5B3DA" w14:textId="77777777" w:rsidTr="00DC5A5A">
        <w:tc>
          <w:tcPr>
            <w:tcW w:w="166" w:type="pct"/>
          </w:tcPr>
          <w:p w14:paraId="3F33CCCA" w14:textId="1BA9305C" w:rsidR="0041340F" w:rsidRDefault="00456749" w:rsidP="0041340F">
            <w:pPr>
              <w:jc w:val="center"/>
              <w:rPr>
                <w:rFonts w:ascii="Times New Roman" w:hAnsi="Times New Roman"/>
                <w:lang w:eastAsia="en-US"/>
              </w:rPr>
            </w:pPr>
            <w:r>
              <w:rPr>
                <w:rFonts w:ascii="Times New Roman" w:hAnsi="Times New Roman"/>
                <w:lang w:eastAsia="en-US"/>
              </w:rPr>
              <w:t>1</w:t>
            </w:r>
          </w:p>
        </w:tc>
        <w:tc>
          <w:tcPr>
            <w:tcW w:w="1022" w:type="pct"/>
            <w:vMerge/>
          </w:tcPr>
          <w:p w14:paraId="4144445D" w14:textId="77777777" w:rsidR="0041340F" w:rsidRPr="0043375A" w:rsidRDefault="0041340F" w:rsidP="0041340F">
            <w:pPr>
              <w:rPr>
                <w:rFonts w:ascii="Times New Roman" w:hAnsi="Times New Roman"/>
                <w:lang w:eastAsia="en-US"/>
              </w:rPr>
            </w:pPr>
          </w:p>
        </w:tc>
        <w:tc>
          <w:tcPr>
            <w:tcW w:w="722" w:type="pct"/>
          </w:tcPr>
          <w:p w14:paraId="72FF7B99" w14:textId="53461B0B" w:rsidR="0041340F" w:rsidRPr="00DC5A5A" w:rsidRDefault="0041340F" w:rsidP="0041340F">
            <w:pPr>
              <w:widowControl w:val="0"/>
              <w:rPr>
                <w:rFonts w:ascii="Times New Roman" w:hAnsi="Times New Roman"/>
              </w:rPr>
            </w:pPr>
            <w:r w:rsidRPr="0043375A">
              <w:rPr>
                <w:rFonts w:ascii="Times New Roman" w:hAnsi="Times New Roman"/>
              </w:rPr>
              <w:t xml:space="preserve">Строительство </w:t>
            </w:r>
            <w:proofErr w:type="spellStart"/>
            <w:r w:rsidRPr="0043375A">
              <w:rPr>
                <w:rFonts w:ascii="Times New Roman" w:hAnsi="Times New Roman"/>
              </w:rPr>
              <w:t>пляжеудерживающих</w:t>
            </w:r>
            <w:proofErr w:type="spellEnd"/>
            <w:r w:rsidRPr="0043375A">
              <w:rPr>
                <w:rFonts w:ascii="Times New Roman" w:hAnsi="Times New Roman"/>
              </w:rPr>
              <w:t xml:space="preserve"> сооружений от г. Светлогорска до г. Пионерский Калининградской области</w:t>
            </w:r>
          </w:p>
        </w:tc>
        <w:tc>
          <w:tcPr>
            <w:tcW w:w="659" w:type="pct"/>
          </w:tcPr>
          <w:p w14:paraId="4E35984A" w14:textId="3D875169" w:rsidR="0041340F" w:rsidRPr="00DC5A5A" w:rsidRDefault="0041340F" w:rsidP="0041340F">
            <w:pPr>
              <w:rPr>
                <w:rFonts w:ascii="Times New Roman" w:hAnsi="Times New Roman"/>
              </w:rPr>
            </w:pPr>
            <w:r w:rsidRPr="0043375A">
              <w:rPr>
                <w:rFonts w:ascii="Times New Roman" w:hAnsi="Times New Roman"/>
              </w:rPr>
              <w:t>Светлогорский городской округ, Пионерский городской округ</w:t>
            </w:r>
          </w:p>
        </w:tc>
        <w:tc>
          <w:tcPr>
            <w:tcW w:w="604" w:type="pct"/>
          </w:tcPr>
          <w:p w14:paraId="79202486" w14:textId="5A8704B2" w:rsidR="0041340F" w:rsidRPr="00DC5A5A" w:rsidRDefault="0041340F" w:rsidP="0041340F">
            <w:pPr>
              <w:rPr>
                <w:rFonts w:ascii="Times New Roman" w:hAnsi="Times New Roman"/>
                <w:lang w:eastAsia="en-US"/>
              </w:rPr>
            </w:pPr>
            <w:r w:rsidRPr="0043375A">
              <w:rPr>
                <w:rFonts w:ascii="Times New Roman" w:hAnsi="Times New Roman"/>
                <w:lang w:eastAsia="en-US"/>
              </w:rPr>
              <w:t xml:space="preserve">Ориентировочная протяженность </w:t>
            </w:r>
            <w:r>
              <w:rPr>
                <w:rFonts w:ascii="Times New Roman" w:hAnsi="Times New Roman"/>
                <w:lang w:eastAsia="en-US"/>
              </w:rPr>
              <w:br/>
            </w:r>
            <w:r w:rsidRPr="0043375A">
              <w:rPr>
                <w:rFonts w:ascii="Times New Roman" w:hAnsi="Times New Roman"/>
                <w:lang w:eastAsia="en-US"/>
              </w:rPr>
              <w:t>4 км</w:t>
            </w:r>
          </w:p>
        </w:tc>
        <w:tc>
          <w:tcPr>
            <w:tcW w:w="661" w:type="pct"/>
            <w:vMerge/>
          </w:tcPr>
          <w:p w14:paraId="61261A1F" w14:textId="77777777" w:rsidR="0041340F" w:rsidRPr="0043375A" w:rsidRDefault="0041340F" w:rsidP="0041340F">
            <w:pPr>
              <w:rPr>
                <w:rFonts w:ascii="Times New Roman" w:hAnsi="Times New Roman"/>
              </w:rPr>
            </w:pPr>
          </w:p>
        </w:tc>
        <w:tc>
          <w:tcPr>
            <w:tcW w:w="550" w:type="pct"/>
          </w:tcPr>
          <w:p w14:paraId="0DC4F167" w14:textId="1B3E9E83" w:rsidR="0041340F" w:rsidRPr="00DC5A5A" w:rsidRDefault="0041340F" w:rsidP="0041340F">
            <w:pPr>
              <w:rPr>
                <w:rFonts w:ascii="Times New Roman" w:hAnsi="Times New Roman"/>
              </w:rPr>
            </w:pPr>
            <w:r w:rsidRPr="0043375A">
              <w:rPr>
                <w:rFonts w:ascii="Times New Roman" w:hAnsi="Times New Roman"/>
              </w:rPr>
              <w:t>Первая очередь</w:t>
            </w:r>
          </w:p>
        </w:tc>
        <w:tc>
          <w:tcPr>
            <w:tcW w:w="616" w:type="pct"/>
            <w:vMerge/>
          </w:tcPr>
          <w:p w14:paraId="576DC399" w14:textId="77777777" w:rsidR="0041340F" w:rsidRPr="0043375A" w:rsidRDefault="0041340F" w:rsidP="0041340F">
            <w:pPr>
              <w:widowControl w:val="0"/>
              <w:rPr>
                <w:rFonts w:ascii="Times New Roman" w:hAnsi="Times New Roman"/>
                <w:lang w:eastAsia="en-US"/>
              </w:rPr>
            </w:pPr>
          </w:p>
        </w:tc>
      </w:tr>
    </w:tbl>
    <w:p w14:paraId="25BD2794" w14:textId="77777777" w:rsidR="005B2BCE" w:rsidRPr="00BB5B86" w:rsidRDefault="005B2BCE" w:rsidP="005B2BCE">
      <w:pPr>
        <w:pStyle w:val="S"/>
        <w:spacing w:line="240" w:lineRule="auto"/>
        <w:jc w:val="left"/>
        <w:rPr>
          <w:sz w:val="22"/>
          <w:szCs w:val="22"/>
        </w:rPr>
      </w:pPr>
      <w:r w:rsidRPr="00BB5B86">
        <w:rPr>
          <w:sz w:val="20"/>
          <w:szCs w:val="20"/>
        </w:rPr>
        <w:t>*Основные характеристики объекта уточняются при проектировании.</w:t>
      </w:r>
    </w:p>
    <w:p w14:paraId="0927ED19" w14:textId="77777777" w:rsidR="0043375A" w:rsidRDefault="0043375A" w:rsidP="00007DE1">
      <w:pPr>
        <w:widowControl w:val="0"/>
        <w:autoSpaceDE w:val="0"/>
        <w:autoSpaceDN w:val="0"/>
        <w:adjustRightInd w:val="0"/>
        <w:spacing w:after="0" w:line="240" w:lineRule="auto"/>
        <w:ind w:firstLine="709"/>
        <w:jc w:val="both"/>
        <w:rPr>
          <w:rFonts w:ascii="Times New Roman" w:eastAsia="MS Mincho" w:hAnsi="Times New Roman" w:cs="Times New Roman"/>
          <w:sz w:val="28"/>
          <w:szCs w:val="28"/>
        </w:rPr>
      </w:pPr>
    </w:p>
    <w:p w14:paraId="2EE7AAAB" w14:textId="77777777" w:rsidR="00FA6E5D" w:rsidRDefault="00FA6E5D" w:rsidP="00007DE1">
      <w:pPr>
        <w:widowControl w:val="0"/>
        <w:autoSpaceDE w:val="0"/>
        <w:autoSpaceDN w:val="0"/>
        <w:adjustRightInd w:val="0"/>
        <w:spacing w:after="0" w:line="240" w:lineRule="auto"/>
        <w:ind w:firstLine="709"/>
        <w:jc w:val="both"/>
        <w:rPr>
          <w:rFonts w:ascii="Times New Roman" w:eastAsia="MS Mincho" w:hAnsi="Times New Roman" w:cs="Times New Roman"/>
          <w:sz w:val="28"/>
          <w:szCs w:val="28"/>
        </w:rPr>
      </w:pPr>
    </w:p>
    <w:p w14:paraId="6062BFB8" w14:textId="77777777" w:rsidR="00FA6E5D" w:rsidRDefault="00FA6E5D" w:rsidP="00007DE1">
      <w:pPr>
        <w:widowControl w:val="0"/>
        <w:autoSpaceDE w:val="0"/>
        <w:autoSpaceDN w:val="0"/>
        <w:adjustRightInd w:val="0"/>
        <w:spacing w:after="0" w:line="240" w:lineRule="auto"/>
        <w:ind w:firstLine="709"/>
        <w:jc w:val="both"/>
        <w:rPr>
          <w:rFonts w:ascii="Times New Roman" w:eastAsia="MS Mincho" w:hAnsi="Times New Roman" w:cs="Times New Roman"/>
          <w:sz w:val="28"/>
          <w:szCs w:val="28"/>
        </w:rPr>
      </w:pPr>
    </w:p>
    <w:p w14:paraId="109F84C6" w14:textId="77777777" w:rsidR="00FA6E5D" w:rsidRDefault="00FA6E5D" w:rsidP="00007DE1">
      <w:pPr>
        <w:widowControl w:val="0"/>
        <w:autoSpaceDE w:val="0"/>
        <w:autoSpaceDN w:val="0"/>
        <w:adjustRightInd w:val="0"/>
        <w:spacing w:after="0" w:line="240" w:lineRule="auto"/>
        <w:ind w:firstLine="709"/>
        <w:jc w:val="both"/>
        <w:rPr>
          <w:rFonts w:ascii="Times New Roman" w:eastAsia="MS Mincho" w:hAnsi="Times New Roman" w:cs="Times New Roman"/>
          <w:sz w:val="28"/>
          <w:szCs w:val="28"/>
        </w:rPr>
      </w:pPr>
    </w:p>
    <w:p w14:paraId="104DB9F7" w14:textId="77777777" w:rsidR="00FA6E5D" w:rsidRDefault="00FA6E5D" w:rsidP="00007DE1">
      <w:pPr>
        <w:widowControl w:val="0"/>
        <w:autoSpaceDE w:val="0"/>
        <w:autoSpaceDN w:val="0"/>
        <w:adjustRightInd w:val="0"/>
        <w:spacing w:after="0" w:line="240" w:lineRule="auto"/>
        <w:ind w:firstLine="709"/>
        <w:jc w:val="both"/>
        <w:rPr>
          <w:rFonts w:ascii="Times New Roman" w:eastAsia="MS Mincho" w:hAnsi="Times New Roman" w:cs="Times New Roman"/>
          <w:sz w:val="28"/>
          <w:szCs w:val="28"/>
        </w:rPr>
      </w:pPr>
    </w:p>
    <w:p w14:paraId="68A477F8" w14:textId="03905916" w:rsidR="00856995" w:rsidRDefault="0043375A" w:rsidP="00456749">
      <w:pPr>
        <w:pStyle w:val="S"/>
        <w:spacing w:line="240" w:lineRule="auto"/>
        <w:rPr>
          <w:bCs/>
          <w:iCs/>
          <w:sz w:val="28"/>
          <w:szCs w:val="28"/>
          <w:lang w:val="x-none" w:eastAsia="x-none"/>
        </w:rPr>
      </w:pPr>
      <w:r w:rsidRPr="00496824">
        <w:rPr>
          <w:bCs/>
          <w:iCs/>
          <w:sz w:val="28"/>
          <w:szCs w:val="28"/>
          <w:lang w:val="x-none" w:eastAsia="x-none"/>
        </w:rPr>
        <w:lastRenderedPageBreak/>
        <w:t xml:space="preserve">Сведения о видах, назначении, наименованиях и основных характеристиках планируемых объектов регионального значения в области туризма перечислены в таблице </w:t>
      </w:r>
      <w:r w:rsidR="00456749">
        <w:rPr>
          <w:bCs/>
          <w:iCs/>
          <w:sz w:val="28"/>
          <w:szCs w:val="28"/>
          <w:lang w:eastAsia="x-none"/>
        </w:rPr>
        <w:t>5</w:t>
      </w:r>
      <w:r w:rsidRPr="00496824">
        <w:rPr>
          <w:bCs/>
          <w:iCs/>
          <w:sz w:val="28"/>
          <w:szCs w:val="28"/>
          <w:lang w:val="x-none" w:eastAsia="x-none"/>
        </w:rPr>
        <w:t>.</w:t>
      </w:r>
    </w:p>
    <w:p w14:paraId="53B65118" w14:textId="77777777" w:rsidR="0033432F" w:rsidRDefault="0033432F" w:rsidP="00456749">
      <w:pPr>
        <w:pStyle w:val="S"/>
        <w:spacing w:line="240" w:lineRule="auto"/>
        <w:rPr>
          <w:sz w:val="28"/>
          <w:szCs w:val="28"/>
        </w:rPr>
      </w:pPr>
    </w:p>
    <w:p w14:paraId="3A322D31" w14:textId="41DB809F" w:rsidR="0043375A" w:rsidRDefault="0043375A" w:rsidP="0043375A">
      <w:pPr>
        <w:pStyle w:val="S"/>
        <w:spacing w:line="240" w:lineRule="auto"/>
        <w:jc w:val="right"/>
        <w:rPr>
          <w:sz w:val="28"/>
          <w:szCs w:val="28"/>
        </w:rPr>
      </w:pPr>
      <w:r>
        <w:rPr>
          <w:sz w:val="28"/>
          <w:szCs w:val="28"/>
        </w:rPr>
        <w:t xml:space="preserve">Таблица </w:t>
      </w:r>
      <w:r w:rsidR="00456749">
        <w:rPr>
          <w:sz w:val="28"/>
          <w:szCs w:val="28"/>
        </w:rPr>
        <w:t>5</w:t>
      </w:r>
    </w:p>
    <w:tbl>
      <w:tblPr>
        <w:tblStyle w:val="ae"/>
        <w:tblW w:w="5000" w:type="pct"/>
        <w:tblLook w:val="04A0" w:firstRow="1" w:lastRow="0" w:firstColumn="1" w:lastColumn="0" w:noHBand="0" w:noVBand="1"/>
      </w:tblPr>
      <w:tblGrid>
        <w:gridCol w:w="679"/>
        <w:gridCol w:w="2272"/>
        <w:gridCol w:w="2272"/>
        <w:gridCol w:w="2229"/>
        <w:gridCol w:w="2141"/>
        <w:gridCol w:w="2272"/>
        <w:gridCol w:w="1880"/>
        <w:gridCol w:w="1949"/>
      </w:tblGrid>
      <w:tr w:rsidR="0043375A" w:rsidRPr="0043375A" w14:paraId="21BE7770" w14:textId="77777777" w:rsidTr="0043375A">
        <w:trPr>
          <w:tblHeader/>
        </w:trPr>
        <w:tc>
          <w:tcPr>
            <w:tcW w:w="216" w:type="pct"/>
            <w:vAlign w:val="center"/>
          </w:tcPr>
          <w:p w14:paraId="79A2F77B" w14:textId="77777777" w:rsidR="0043375A" w:rsidRPr="0043375A" w:rsidRDefault="0043375A" w:rsidP="0043375A">
            <w:pPr>
              <w:jc w:val="center"/>
              <w:rPr>
                <w:rFonts w:ascii="Times New Roman" w:eastAsia="Calibri" w:hAnsi="Times New Roman" w:cs="Times New Roman"/>
                <w:b/>
                <w:bCs/>
                <w:sz w:val="20"/>
                <w:szCs w:val="20"/>
                <w:lang w:eastAsia="en-US"/>
              </w:rPr>
            </w:pPr>
            <w:r w:rsidRPr="0043375A">
              <w:rPr>
                <w:rFonts w:ascii="Times New Roman" w:hAnsi="Times New Roman" w:cs="Times New Roman"/>
                <w:b/>
                <w:bCs/>
                <w:sz w:val="20"/>
                <w:szCs w:val="20"/>
              </w:rPr>
              <w:t>№ п/п</w:t>
            </w:r>
          </w:p>
        </w:tc>
        <w:tc>
          <w:tcPr>
            <w:tcW w:w="724" w:type="pct"/>
            <w:vAlign w:val="center"/>
          </w:tcPr>
          <w:p w14:paraId="7BFD2277" w14:textId="77777777" w:rsidR="0043375A" w:rsidRPr="0043375A" w:rsidRDefault="0043375A" w:rsidP="0043375A">
            <w:pPr>
              <w:jc w:val="center"/>
              <w:rPr>
                <w:rFonts w:ascii="Times New Roman" w:eastAsia="Calibri" w:hAnsi="Times New Roman" w:cs="Times New Roman"/>
                <w:b/>
                <w:bCs/>
                <w:sz w:val="20"/>
                <w:szCs w:val="20"/>
                <w:lang w:eastAsia="en-US"/>
              </w:rPr>
            </w:pPr>
            <w:r w:rsidRPr="0043375A">
              <w:rPr>
                <w:rFonts w:ascii="Times New Roman" w:hAnsi="Times New Roman" w:cs="Times New Roman"/>
                <w:b/>
                <w:bCs/>
                <w:sz w:val="20"/>
                <w:szCs w:val="20"/>
              </w:rPr>
              <w:t>Вид объекта</w:t>
            </w:r>
          </w:p>
        </w:tc>
        <w:tc>
          <w:tcPr>
            <w:tcW w:w="724" w:type="pct"/>
            <w:vAlign w:val="center"/>
          </w:tcPr>
          <w:p w14:paraId="392027F1" w14:textId="77777777" w:rsidR="0043375A" w:rsidRPr="0043375A" w:rsidRDefault="0043375A" w:rsidP="0043375A">
            <w:pPr>
              <w:jc w:val="center"/>
              <w:rPr>
                <w:rFonts w:ascii="Times New Roman" w:eastAsia="Calibri" w:hAnsi="Times New Roman" w:cs="Times New Roman"/>
                <w:b/>
                <w:bCs/>
                <w:sz w:val="20"/>
                <w:szCs w:val="20"/>
                <w:lang w:eastAsia="en-US"/>
              </w:rPr>
            </w:pPr>
            <w:r w:rsidRPr="0043375A">
              <w:rPr>
                <w:rFonts w:ascii="Times New Roman" w:hAnsi="Times New Roman" w:cs="Times New Roman"/>
                <w:b/>
                <w:bCs/>
                <w:sz w:val="20"/>
                <w:szCs w:val="20"/>
              </w:rPr>
              <w:t>Наименование</w:t>
            </w:r>
          </w:p>
        </w:tc>
        <w:tc>
          <w:tcPr>
            <w:tcW w:w="710" w:type="pct"/>
            <w:vAlign w:val="center"/>
          </w:tcPr>
          <w:p w14:paraId="21A91401" w14:textId="77777777" w:rsidR="0043375A" w:rsidRPr="0043375A" w:rsidRDefault="0043375A" w:rsidP="0043375A">
            <w:pPr>
              <w:jc w:val="center"/>
              <w:rPr>
                <w:rFonts w:ascii="Times New Roman" w:eastAsia="Calibri" w:hAnsi="Times New Roman" w:cs="Times New Roman"/>
                <w:b/>
                <w:bCs/>
                <w:sz w:val="20"/>
                <w:szCs w:val="20"/>
                <w:lang w:eastAsia="en-US"/>
              </w:rPr>
            </w:pPr>
            <w:r w:rsidRPr="0043375A">
              <w:rPr>
                <w:rFonts w:ascii="Times New Roman" w:hAnsi="Times New Roman" w:cs="Times New Roman"/>
                <w:b/>
                <w:bCs/>
                <w:sz w:val="20"/>
                <w:szCs w:val="20"/>
              </w:rPr>
              <w:t>Местоположение</w:t>
            </w:r>
          </w:p>
        </w:tc>
        <w:tc>
          <w:tcPr>
            <w:tcW w:w="682" w:type="pct"/>
            <w:vAlign w:val="center"/>
          </w:tcPr>
          <w:p w14:paraId="6E7140D4" w14:textId="5DBB2B05" w:rsidR="0043375A" w:rsidRPr="0043375A" w:rsidRDefault="0043375A" w:rsidP="0043375A">
            <w:pPr>
              <w:jc w:val="center"/>
              <w:rPr>
                <w:rFonts w:ascii="Times New Roman" w:eastAsia="Calibri" w:hAnsi="Times New Roman" w:cs="Times New Roman"/>
                <w:b/>
                <w:bCs/>
                <w:sz w:val="20"/>
                <w:szCs w:val="20"/>
                <w:lang w:eastAsia="en-US"/>
              </w:rPr>
            </w:pPr>
            <w:r w:rsidRPr="0043375A">
              <w:rPr>
                <w:rFonts w:ascii="Times New Roman" w:eastAsia="Calibri" w:hAnsi="Times New Roman" w:cs="Times New Roman"/>
                <w:b/>
                <w:bCs/>
                <w:sz w:val="20"/>
                <w:szCs w:val="20"/>
                <w:lang w:eastAsia="en-US"/>
              </w:rPr>
              <w:t>Основные характеристики</w:t>
            </w:r>
            <w:r w:rsidR="00BB5B86" w:rsidRPr="00BB5B86">
              <w:rPr>
                <w:rStyle w:val="afc"/>
                <w:vertAlign w:val="baseline"/>
              </w:rPr>
              <w:t>*</w:t>
            </w:r>
          </w:p>
        </w:tc>
        <w:tc>
          <w:tcPr>
            <w:tcW w:w="724" w:type="pct"/>
            <w:vAlign w:val="center"/>
          </w:tcPr>
          <w:p w14:paraId="09D0F663" w14:textId="77777777" w:rsidR="0043375A" w:rsidRPr="0043375A" w:rsidRDefault="0043375A" w:rsidP="0043375A">
            <w:pPr>
              <w:jc w:val="center"/>
              <w:rPr>
                <w:rFonts w:ascii="Times New Roman" w:eastAsia="Calibri" w:hAnsi="Times New Roman" w:cs="Times New Roman"/>
                <w:b/>
                <w:bCs/>
                <w:sz w:val="20"/>
                <w:szCs w:val="20"/>
                <w:lang w:eastAsia="en-US"/>
              </w:rPr>
            </w:pPr>
            <w:r w:rsidRPr="0043375A">
              <w:rPr>
                <w:rFonts w:ascii="Times New Roman" w:hAnsi="Times New Roman" w:cs="Times New Roman"/>
                <w:b/>
                <w:bCs/>
                <w:sz w:val="20"/>
                <w:szCs w:val="20"/>
              </w:rPr>
              <w:t>Назначение</w:t>
            </w:r>
          </w:p>
        </w:tc>
        <w:tc>
          <w:tcPr>
            <w:tcW w:w="599" w:type="pct"/>
            <w:vAlign w:val="center"/>
          </w:tcPr>
          <w:p w14:paraId="3088E0B3" w14:textId="77777777" w:rsidR="0043375A" w:rsidRPr="0043375A" w:rsidRDefault="0043375A" w:rsidP="0043375A">
            <w:pPr>
              <w:jc w:val="center"/>
              <w:rPr>
                <w:rFonts w:ascii="Times New Roman" w:eastAsia="Calibri" w:hAnsi="Times New Roman" w:cs="Times New Roman"/>
                <w:b/>
                <w:bCs/>
                <w:sz w:val="20"/>
                <w:szCs w:val="20"/>
                <w:lang w:eastAsia="en-US"/>
              </w:rPr>
            </w:pPr>
            <w:r w:rsidRPr="0043375A">
              <w:rPr>
                <w:rFonts w:ascii="Times New Roman" w:hAnsi="Times New Roman" w:cs="Times New Roman"/>
                <w:b/>
                <w:bCs/>
                <w:sz w:val="20"/>
                <w:szCs w:val="20"/>
              </w:rPr>
              <w:t>Планируемый срок ввода</w:t>
            </w:r>
            <w:r w:rsidRPr="0043375A">
              <w:rPr>
                <w:rFonts w:ascii="Times New Roman" w:hAnsi="Times New Roman" w:cs="Times New Roman"/>
                <w:b/>
                <w:bCs/>
                <w:sz w:val="20"/>
                <w:szCs w:val="20"/>
              </w:rPr>
              <w:br/>
              <w:t>в эксплуатацию</w:t>
            </w:r>
          </w:p>
        </w:tc>
        <w:tc>
          <w:tcPr>
            <w:tcW w:w="621" w:type="pct"/>
            <w:vAlign w:val="center"/>
          </w:tcPr>
          <w:p w14:paraId="0E20F75E" w14:textId="77777777" w:rsidR="0043375A" w:rsidRPr="0043375A" w:rsidRDefault="0043375A" w:rsidP="0043375A">
            <w:pPr>
              <w:jc w:val="center"/>
              <w:rPr>
                <w:rFonts w:ascii="Times New Roman" w:eastAsia="Calibri" w:hAnsi="Times New Roman" w:cs="Times New Roman"/>
                <w:b/>
                <w:bCs/>
                <w:sz w:val="20"/>
                <w:szCs w:val="20"/>
                <w:lang w:eastAsia="en-US"/>
              </w:rPr>
            </w:pPr>
            <w:r w:rsidRPr="0043375A">
              <w:rPr>
                <w:rFonts w:ascii="Times New Roman" w:hAnsi="Times New Roman" w:cs="Times New Roman"/>
                <w:b/>
                <w:bCs/>
                <w:sz w:val="20"/>
                <w:szCs w:val="20"/>
              </w:rPr>
              <w:t>Зоны с особыми условиями использования</w:t>
            </w:r>
          </w:p>
        </w:tc>
      </w:tr>
      <w:tr w:rsidR="0043375A" w:rsidRPr="0043375A" w14:paraId="35E6092F" w14:textId="77777777" w:rsidTr="0043375A">
        <w:tc>
          <w:tcPr>
            <w:tcW w:w="216" w:type="pct"/>
          </w:tcPr>
          <w:p w14:paraId="68057AA0" w14:textId="77777777" w:rsidR="0043375A" w:rsidRPr="0043375A" w:rsidRDefault="0043375A" w:rsidP="005F6245">
            <w:pPr>
              <w:jc w:val="center"/>
              <w:rPr>
                <w:rFonts w:ascii="Times New Roman" w:eastAsia="Calibri" w:hAnsi="Times New Roman" w:cs="Times New Roman"/>
                <w:sz w:val="20"/>
                <w:szCs w:val="20"/>
                <w:lang w:eastAsia="en-US"/>
              </w:rPr>
            </w:pPr>
            <w:r w:rsidRPr="0043375A">
              <w:rPr>
                <w:rFonts w:ascii="Times New Roman" w:eastAsia="Calibri" w:hAnsi="Times New Roman" w:cs="Times New Roman"/>
                <w:sz w:val="20"/>
                <w:szCs w:val="20"/>
                <w:lang w:eastAsia="en-US"/>
              </w:rPr>
              <w:t>1</w:t>
            </w:r>
          </w:p>
        </w:tc>
        <w:tc>
          <w:tcPr>
            <w:tcW w:w="724" w:type="pct"/>
          </w:tcPr>
          <w:p w14:paraId="353E3327" w14:textId="480F2F87" w:rsidR="0043375A" w:rsidRPr="0043375A" w:rsidRDefault="0043375A" w:rsidP="005F6245">
            <w:pPr>
              <w:rPr>
                <w:rFonts w:ascii="Times New Roman" w:eastAsia="Calibri" w:hAnsi="Times New Roman" w:cs="Times New Roman"/>
                <w:b/>
                <w:sz w:val="20"/>
                <w:szCs w:val="20"/>
                <w:lang w:eastAsia="en-US"/>
              </w:rPr>
            </w:pPr>
            <w:r w:rsidRPr="0043375A">
              <w:rPr>
                <w:rFonts w:ascii="Times New Roman" w:hAnsi="Times New Roman" w:cs="Times New Roman"/>
                <w:sz w:val="20"/>
                <w:szCs w:val="20"/>
              </w:rPr>
              <w:t xml:space="preserve">Объекты, необходимые для создания благоприятных условий </w:t>
            </w:r>
            <w:r w:rsidRPr="0043375A">
              <w:rPr>
                <w:rFonts w:ascii="Times New Roman" w:hAnsi="Times New Roman" w:cs="Times New Roman"/>
                <w:sz w:val="20"/>
                <w:szCs w:val="20"/>
              </w:rPr>
              <w:br/>
              <w:t>для развития туризма в Калининградской области</w:t>
            </w:r>
          </w:p>
        </w:tc>
        <w:tc>
          <w:tcPr>
            <w:tcW w:w="724" w:type="pct"/>
          </w:tcPr>
          <w:p w14:paraId="2E3D2FA4" w14:textId="77777777" w:rsidR="0043375A" w:rsidRPr="0043375A" w:rsidRDefault="0043375A" w:rsidP="005F6245">
            <w:pPr>
              <w:rPr>
                <w:rFonts w:ascii="Times New Roman" w:hAnsi="Times New Roman" w:cs="Times New Roman"/>
                <w:sz w:val="20"/>
                <w:szCs w:val="20"/>
              </w:rPr>
            </w:pPr>
            <w:r w:rsidRPr="0043375A">
              <w:rPr>
                <w:rFonts w:ascii="Times New Roman" w:hAnsi="Times New Roman" w:cs="Times New Roman"/>
                <w:sz w:val="20"/>
                <w:szCs w:val="20"/>
              </w:rPr>
              <w:t xml:space="preserve">Строительство 1-й очереди </w:t>
            </w:r>
            <w:proofErr w:type="spellStart"/>
            <w:r w:rsidRPr="0043375A">
              <w:rPr>
                <w:rFonts w:ascii="Times New Roman" w:hAnsi="Times New Roman" w:cs="Times New Roman"/>
                <w:sz w:val="20"/>
                <w:szCs w:val="20"/>
              </w:rPr>
              <w:t>веломаршрута</w:t>
            </w:r>
            <w:proofErr w:type="spellEnd"/>
            <w:r w:rsidRPr="0043375A">
              <w:rPr>
                <w:rFonts w:ascii="Times New Roman" w:hAnsi="Times New Roman" w:cs="Times New Roman"/>
                <w:sz w:val="20"/>
                <w:szCs w:val="20"/>
              </w:rPr>
              <w:t xml:space="preserve"> по территории Приморской рекреационной зоны Калининградской области вдоль Балтийского побережья от Куршской косы до Балтийской косы </w:t>
            </w:r>
            <w:r w:rsidRPr="0043375A">
              <w:rPr>
                <w:rFonts w:ascii="Times New Roman" w:hAnsi="Times New Roman" w:cs="Times New Roman"/>
                <w:sz w:val="20"/>
                <w:szCs w:val="20"/>
              </w:rPr>
              <w:br/>
              <w:t>(от г. Зеленоградска (въездное КПП на Куршскую косу) до МО «Поселок Приморье» Светлогорского района (включительно))</w:t>
            </w:r>
          </w:p>
        </w:tc>
        <w:tc>
          <w:tcPr>
            <w:tcW w:w="710" w:type="pct"/>
          </w:tcPr>
          <w:p w14:paraId="7C598390" w14:textId="77777777" w:rsidR="0043375A" w:rsidRPr="0043375A" w:rsidRDefault="0043375A" w:rsidP="005F6245">
            <w:pPr>
              <w:rPr>
                <w:rFonts w:ascii="Times New Roman" w:eastAsia="Calibri" w:hAnsi="Times New Roman" w:cs="Times New Roman"/>
                <w:b/>
                <w:sz w:val="20"/>
                <w:szCs w:val="20"/>
                <w:lang w:eastAsia="en-US"/>
              </w:rPr>
            </w:pPr>
            <w:r w:rsidRPr="0043375A">
              <w:rPr>
                <w:rFonts w:ascii="Times New Roman" w:hAnsi="Times New Roman" w:cs="Times New Roman"/>
                <w:sz w:val="20"/>
                <w:szCs w:val="20"/>
              </w:rPr>
              <w:t>Зеленоградский муниципальный округ, Светлогорский городской округ, Пионерский городской округ</w:t>
            </w:r>
          </w:p>
        </w:tc>
        <w:tc>
          <w:tcPr>
            <w:tcW w:w="682" w:type="pct"/>
          </w:tcPr>
          <w:p w14:paraId="1119151D" w14:textId="77777777" w:rsidR="0043375A" w:rsidRPr="0043375A" w:rsidRDefault="0043375A" w:rsidP="005F6245">
            <w:pPr>
              <w:rPr>
                <w:rFonts w:ascii="Times New Roman" w:eastAsia="Calibri" w:hAnsi="Times New Roman" w:cs="Times New Roman"/>
                <w:b/>
                <w:sz w:val="20"/>
                <w:szCs w:val="20"/>
                <w:lang w:eastAsia="en-US"/>
              </w:rPr>
            </w:pPr>
            <w:r w:rsidRPr="0043375A">
              <w:rPr>
                <w:rFonts w:ascii="Times New Roman" w:hAnsi="Times New Roman" w:cs="Times New Roman"/>
                <w:sz w:val="20"/>
                <w:szCs w:val="20"/>
              </w:rPr>
              <w:t>Протяженность – 33,94 км</w:t>
            </w:r>
          </w:p>
        </w:tc>
        <w:tc>
          <w:tcPr>
            <w:tcW w:w="724" w:type="pct"/>
          </w:tcPr>
          <w:p w14:paraId="0A4BBF4C" w14:textId="00E7F423" w:rsidR="0043375A" w:rsidRPr="0043375A" w:rsidRDefault="0043375A" w:rsidP="005F6245">
            <w:pPr>
              <w:rPr>
                <w:rFonts w:ascii="Times New Roman" w:eastAsia="Calibri" w:hAnsi="Times New Roman" w:cs="Times New Roman"/>
                <w:b/>
                <w:sz w:val="20"/>
                <w:szCs w:val="20"/>
                <w:lang w:eastAsia="en-US"/>
              </w:rPr>
            </w:pPr>
            <w:r w:rsidRPr="0043375A">
              <w:rPr>
                <w:rFonts w:ascii="Times New Roman" w:hAnsi="Times New Roman" w:cs="Times New Roman"/>
                <w:sz w:val="20"/>
                <w:szCs w:val="20"/>
              </w:rPr>
              <w:t>Развитие туризма в Калининградской области</w:t>
            </w:r>
          </w:p>
        </w:tc>
        <w:tc>
          <w:tcPr>
            <w:tcW w:w="599" w:type="pct"/>
          </w:tcPr>
          <w:p w14:paraId="16F67E36" w14:textId="77777777" w:rsidR="0043375A" w:rsidRPr="0043375A" w:rsidRDefault="0043375A" w:rsidP="005F6245">
            <w:pPr>
              <w:rPr>
                <w:rFonts w:ascii="Times New Roman" w:eastAsia="Calibri" w:hAnsi="Times New Roman" w:cs="Times New Roman"/>
                <w:b/>
                <w:sz w:val="20"/>
                <w:szCs w:val="20"/>
                <w:lang w:eastAsia="en-US"/>
              </w:rPr>
            </w:pPr>
            <w:r w:rsidRPr="0043375A">
              <w:rPr>
                <w:rFonts w:ascii="Times New Roman" w:hAnsi="Times New Roman" w:cs="Times New Roman"/>
                <w:sz w:val="20"/>
                <w:szCs w:val="20"/>
              </w:rPr>
              <w:t>Первая очередь</w:t>
            </w:r>
          </w:p>
        </w:tc>
        <w:tc>
          <w:tcPr>
            <w:tcW w:w="621" w:type="pct"/>
          </w:tcPr>
          <w:p w14:paraId="0B076623" w14:textId="6A25D2A7" w:rsidR="0043375A" w:rsidRPr="0043375A" w:rsidRDefault="0043375A" w:rsidP="0043375A">
            <w:pPr>
              <w:rPr>
                <w:rFonts w:ascii="Times New Roman" w:eastAsia="Calibri" w:hAnsi="Times New Roman" w:cs="Times New Roman"/>
                <w:b/>
                <w:sz w:val="20"/>
                <w:szCs w:val="20"/>
                <w:lang w:eastAsia="en-US"/>
              </w:rPr>
            </w:pPr>
            <w:r w:rsidRPr="0043375A">
              <w:rPr>
                <w:rFonts w:ascii="Times New Roman" w:hAnsi="Times New Roman" w:cs="Times New Roman"/>
                <w:sz w:val="20"/>
                <w:szCs w:val="20"/>
              </w:rPr>
              <w:t xml:space="preserve">Установление </w:t>
            </w:r>
            <w:r w:rsidRPr="0043375A">
              <w:rPr>
                <w:rFonts w:ascii="Times New Roman" w:eastAsia="Calibri" w:hAnsi="Times New Roman" w:cs="Times New Roman"/>
                <w:sz w:val="20"/>
                <w:szCs w:val="20"/>
                <w:lang w:eastAsia="en-US"/>
              </w:rPr>
              <w:t>зон с особыми условиями использования территорий не требуется</w:t>
            </w:r>
          </w:p>
        </w:tc>
      </w:tr>
    </w:tbl>
    <w:p w14:paraId="316185B6" w14:textId="7FC5D625" w:rsidR="002D3790" w:rsidRPr="00BB5B86" w:rsidRDefault="00456749" w:rsidP="00456749">
      <w:pPr>
        <w:pStyle w:val="S"/>
        <w:spacing w:line="240" w:lineRule="auto"/>
        <w:jc w:val="left"/>
        <w:rPr>
          <w:sz w:val="22"/>
          <w:szCs w:val="22"/>
        </w:rPr>
      </w:pPr>
      <w:r w:rsidRPr="00BB5B86">
        <w:rPr>
          <w:sz w:val="20"/>
          <w:szCs w:val="20"/>
        </w:rPr>
        <w:t>*Основные характеристики объекта уточняются при проектировании.</w:t>
      </w:r>
    </w:p>
    <w:p w14:paraId="356D4CC0" w14:textId="77777777" w:rsidR="00456749" w:rsidRPr="00007DE1" w:rsidRDefault="00456749" w:rsidP="00007DE1">
      <w:pPr>
        <w:pStyle w:val="S"/>
        <w:spacing w:line="240" w:lineRule="auto"/>
        <w:jc w:val="center"/>
        <w:rPr>
          <w:sz w:val="28"/>
          <w:szCs w:val="28"/>
        </w:rPr>
      </w:pPr>
    </w:p>
    <w:p w14:paraId="1010436E" w14:textId="77777777" w:rsidR="0043375A" w:rsidRDefault="0043375A" w:rsidP="00007DE1">
      <w:pPr>
        <w:pStyle w:val="2"/>
        <w:ind w:firstLine="709"/>
        <w:sectPr w:rsidR="0043375A" w:rsidSect="00D2674B">
          <w:pgSz w:w="16838" w:h="11906" w:orient="landscape"/>
          <w:pgMar w:top="1134" w:right="567" w:bottom="567" w:left="567" w:header="425" w:footer="567" w:gutter="0"/>
          <w:cols w:space="708"/>
          <w:docGrid w:linePitch="360"/>
        </w:sectPr>
      </w:pPr>
      <w:bookmarkStart w:id="34" w:name="_Toc13210071"/>
      <w:bookmarkStart w:id="35" w:name="_Toc33188367"/>
    </w:p>
    <w:p w14:paraId="5DD22D83" w14:textId="265902EE" w:rsidR="00856995" w:rsidRPr="00007DE1" w:rsidRDefault="00D204C0" w:rsidP="00952AD3">
      <w:pPr>
        <w:pStyle w:val="2"/>
        <w:ind w:firstLine="709"/>
      </w:pPr>
      <w:bookmarkStart w:id="36" w:name="_Toc177042116"/>
      <w:r w:rsidRPr="00007DE1">
        <w:lastRenderedPageBreak/>
        <w:t xml:space="preserve">Глава 4. Сведения о планируемых для размещения на территории </w:t>
      </w:r>
      <w:r w:rsidRPr="00007DE1">
        <w:br/>
      </w:r>
      <w:r w:rsidR="00952AD3">
        <w:t xml:space="preserve">г. Светлогорск муниципального образования «Светлогорский городской округ» в границах ул. Ольховая – Балтийский </w:t>
      </w:r>
      <w:proofErr w:type="spellStart"/>
      <w:r w:rsidR="00952AD3">
        <w:t>пр</w:t>
      </w:r>
      <w:proofErr w:type="spellEnd"/>
      <w:r w:rsidR="00952AD3">
        <w:t xml:space="preserve">-д – </w:t>
      </w:r>
      <w:r w:rsidR="00B75F0E">
        <w:br/>
      </w:r>
      <w:r w:rsidR="00952AD3">
        <w:t>ул. Верещагина</w:t>
      </w:r>
      <w:r w:rsidRPr="00007DE1">
        <w:t xml:space="preserve"> объектах </w:t>
      </w:r>
      <w:bookmarkStart w:id="37" w:name="_Hlk176609888"/>
      <w:r w:rsidRPr="00007DE1">
        <w:t xml:space="preserve">федерального </w:t>
      </w:r>
      <w:bookmarkEnd w:id="37"/>
      <w:r w:rsidRPr="00007DE1">
        <w:t>значения</w:t>
      </w:r>
      <w:bookmarkEnd w:id="34"/>
      <w:bookmarkEnd w:id="35"/>
      <w:bookmarkEnd w:id="36"/>
    </w:p>
    <w:p w14:paraId="31D1A178" w14:textId="522C4193" w:rsidR="00856995" w:rsidRPr="00007DE1" w:rsidRDefault="00856995" w:rsidP="004C2EE9">
      <w:pPr>
        <w:pStyle w:val="S"/>
        <w:spacing w:line="240" w:lineRule="auto"/>
        <w:jc w:val="center"/>
        <w:rPr>
          <w:sz w:val="28"/>
          <w:szCs w:val="28"/>
        </w:rPr>
      </w:pPr>
    </w:p>
    <w:p w14:paraId="003D87AE" w14:textId="090DDE59" w:rsidR="00D204C0" w:rsidRPr="00007DE1" w:rsidRDefault="00DE3F6F" w:rsidP="004C2EE9">
      <w:pPr>
        <w:widowControl w:val="0"/>
        <w:autoSpaceDE w:val="0"/>
        <w:autoSpaceDN w:val="0"/>
        <w:adjustRightInd w:val="0"/>
        <w:spacing w:after="0" w:line="24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Согласно документам территориального планирования Российской Федерации размещение объектов федерального значения в границах проекта не предусмотрено. Таким образом м</w:t>
      </w:r>
      <w:r w:rsidR="00D204C0" w:rsidRPr="00007DE1">
        <w:rPr>
          <w:rFonts w:ascii="Times New Roman" w:eastAsia="Times New Roman" w:hAnsi="Times New Roman" w:cs="Times New Roman"/>
          <w:sz w:val="28"/>
          <w:szCs w:val="28"/>
        </w:rPr>
        <w:t>атериалы действуют в утвержденной редакции генерального плана.</w:t>
      </w:r>
    </w:p>
    <w:p w14:paraId="6691A445" w14:textId="67A85F72" w:rsidR="00D204C0" w:rsidRPr="00007DE1" w:rsidRDefault="00D204C0" w:rsidP="004C2EE9">
      <w:pPr>
        <w:pStyle w:val="S"/>
        <w:spacing w:line="240" w:lineRule="auto"/>
        <w:rPr>
          <w:rFonts w:eastAsia="MS Mincho"/>
          <w:b/>
          <w:sz w:val="28"/>
          <w:szCs w:val="28"/>
        </w:rPr>
      </w:pPr>
    </w:p>
    <w:p w14:paraId="157E4D2F" w14:textId="1FD12C03" w:rsidR="007C6406" w:rsidRPr="00007DE1" w:rsidRDefault="00AD5E19" w:rsidP="004C2EE9">
      <w:pPr>
        <w:pStyle w:val="2"/>
        <w:ind w:firstLine="709"/>
        <w:rPr>
          <w:rFonts w:cs="Times New Roman"/>
        </w:rPr>
      </w:pPr>
      <w:bookmarkStart w:id="38" w:name="_Toc177042117"/>
      <w:r w:rsidRPr="00007DE1">
        <w:t xml:space="preserve">Глава 5. </w:t>
      </w:r>
      <w:r w:rsidR="00D204C0" w:rsidRPr="00007DE1">
        <w:t xml:space="preserve">Параметры и описание функциональных зон </w:t>
      </w:r>
      <w:r w:rsidR="00D204C0" w:rsidRPr="00007DE1">
        <w:br/>
        <w:t xml:space="preserve">МО «Светлогорский городской округ». Сведения о планируемых </w:t>
      </w:r>
      <w:r w:rsidR="00D204C0" w:rsidRPr="00007DE1">
        <w:br/>
        <w:t xml:space="preserve">для размещения в </w:t>
      </w:r>
      <w:r w:rsidR="00D204C0" w:rsidRPr="00007DE1">
        <w:rPr>
          <w:rFonts w:cs="Times New Roman"/>
        </w:rPr>
        <w:t xml:space="preserve">функциональных зонах объектах федерального значения, объектах регионального значения, объектах местного значения, </w:t>
      </w:r>
      <w:r w:rsidR="00D204C0" w:rsidRPr="00007DE1">
        <w:rPr>
          <w:rFonts w:cs="Times New Roman"/>
        </w:rPr>
        <w:br/>
        <w:t>за исключением линейных объектов</w:t>
      </w:r>
      <w:bookmarkEnd w:id="38"/>
    </w:p>
    <w:p w14:paraId="20D67A08" w14:textId="7A270F27" w:rsidR="00AD5E19" w:rsidRPr="00B81738" w:rsidRDefault="00AD5E19" w:rsidP="004C2EE9">
      <w:pPr>
        <w:spacing w:after="0" w:line="240" w:lineRule="auto"/>
        <w:ind w:firstLine="709"/>
        <w:jc w:val="center"/>
        <w:rPr>
          <w:rFonts w:ascii="Times New Roman" w:hAnsi="Times New Roman" w:cs="Times New Roman"/>
          <w:b/>
          <w:sz w:val="28"/>
          <w:szCs w:val="28"/>
        </w:rPr>
      </w:pPr>
    </w:p>
    <w:p w14:paraId="6763CAFD" w14:textId="77777777" w:rsidR="00B81738" w:rsidRPr="00B81738" w:rsidRDefault="00B81738" w:rsidP="004C2EE9">
      <w:pPr>
        <w:widowControl w:val="0"/>
        <w:tabs>
          <w:tab w:val="left" w:pos="567"/>
          <w:tab w:val="left" w:pos="1134"/>
        </w:tabs>
        <w:autoSpaceDE w:val="0"/>
        <w:autoSpaceDN w:val="0"/>
        <w:adjustRightInd w:val="0"/>
        <w:spacing w:after="0" w:line="240" w:lineRule="auto"/>
        <w:ind w:firstLine="709"/>
        <w:jc w:val="both"/>
        <w:rPr>
          <w:rFonts w:ascii="Times New Roman" w:eastAsia="Calibri-Bold" w:hAnsi="Times New Roman" w:cs="Times New Roman"/>
          <w:bCs/>
          <w:sz w:val="28"/>
          <w:szCs w:val="28"/>
        </w:rPr>
      </w:pPr>
      <w:r w:rsidRPr="00B81738">
        <w:rPr>
          <w:rFonts w:ascii="Times New Roman" w:eastAsia="Calibri-Bold" w:hAnsi="Times New Roman" w:cs="Times New Roman"/>
          <w:bCs/>
          <w:sz w:val="28"/>
          <w:szCs w:val="28"/>
        </w:rPr>
        <w:t>В пределах границы территории г. Светлогорска, в отношении которой вносятся изменения устанавливаются следующие функциональные зоны:</w:t>
      </w:r>
    </w:p>
    <w:p w14:paraId="1B44C2CC" w14:textId="43111651" w:rsidR="005B07DC" w:rsidRPr="005B07DC" w:rsidRDefault="005B07DC" w:rsidP="004C2EE9">
      <w:pPr>
        <w:pStyle w:val="a4"/>
        <w:widowControl w:val="0"/>
        <w:numPr>
          <w:ilvl w:val="0"/>
          <w:numId w:val="9"/>
        </w:numPr>
        <w:tabs>
          <w:tab w:val="left" w:pos="567"/>
          <w:tab w:val="left" w:pos="1134"/>
        </w:tabs>
        <w:autoSpaceDE w:val="0"/>
        <w:autoSpaceDN w:val="0"/>
        <w:adjustRightInd w:val="0"/>
        <w:spacing w:after="0" w:line="240" w:lineRule="auto"/>
        <w:ind w:left="0" w:firstLine="709"/>
        <w:contextualSpacing w:val="0"/>
        <w:jc w:val="both"/>
        <w:rPr>
          <w:rFonts w:ascii="Times New Roman" w:eastAsia="Calibri-Bold" w:hAnsi="Times New Roman" w:cs="Times New Roman"/>
          <w:bCs/>
          <w:sz w:val="28"/>
          <w:szCs w:val="28"/>
        </w:rPr>
      </w:pPr>
      <w:r w:rsidRPr="005B07DC">
        <w:rPr>
          <w:rFonts w:ascii="Times New Roman" w:eastAsia="Calibri-Bold" w:hAnsi="Times New Roman" w:cs="Times New Roman"/>
          <w:bCs/>
          <w:sz w:val="28"/>
          <w:szCs w:val="28"/>
        </w:rPr>
        <w:t>Зона застройки малоэтажными жилыми домами (до 4 этажей, включая мансардный)</w:t>
      </w:r>
      <w:r>
        <w:rPr>
          <w:rFonts w:ascii="Times New Roman" w:eastAsia="Calibri-Bold" w:hAnsi="Times New Roman" w:cs="Times New Roman"/>
          <w:bCs/>
          <w:sz w:val="28"/>
          <w:szCs w:val="28"/>
        </w:rPr>
        <w:t>;</w:t>
      </w:r>
    </w:p>
    <w:p w14:paraId="558D48E6" w14:textId="6BA7B12C" w:rsidR="001002BB" w:rsidRDefault="001002BB" w:rsidP="004C2EE9">
      <w:pPr>
        <w:pStyle w:val="a4"/>
        <w:widowControl w:val="0"/>
        <w:numPr>
          <w:ilvl w:val="0"/>
          <w:numId w:val="9"/>
        </w:numPr>
        <w:tabs>
          <w:tab w:val="left" w:pos="567"/>
          <w:tab w:val="left" w:pos="1134"/>
        </w:tabs>
        <w:autoSpaceDE w:val="0"/>
        <w:autoSpaceDN w:val="0"/>
        <w:adjustRightInd w:val="0"/>
        <w:spacing w:after="0" w:line="240" w:lineRule="auto"/>
        <w:ind w:left="0" w:firstLine="709"/>
        <w:contextualSpacing w:val="0"/>
        <w:jc w:val="both"/>
        <w:rPr>
          <w:rFonts w:ascii="Times New Roman" w:eastAsia="Calibri-Bold" w:hAnsi="Times New Roman" w:cs="Times New Roman"/>
          <w:bCs/>
          <w:sz w:val="28"/>
          <w:szCs w:val="28"/>
        </w:rPr>
      </w:pPr>
      <w:r w:rsidRPr="001002BB">
        <w:rPr>
          <w:rFonts w:ascii="Times New Roman" w:eastAsia="Calibri-Bold" w:hAnsi="Times New Roman" w:cs="Times New Roman"/>
          <w:bCs/>
          <w:sz w:val="28"/>
          <w:szCs w:val="28"/>
        </w:rPr>
        <w:t>Зона застройки индивидуальными жилыми домами</w:t>
      </w:r>
      <w:r>
        <w:rPr>
          <w:rFonts w:ascii="Times New Roman" w:eastAsia="Calibri-Bold" w:hAnsi="Times New Roman" w:cs="Times New Roman"/>
          <w:bCs/>
          <w:sz w:val="28"/>
          <w:szCs w:val="28"/>
        </w:rPr>
        <w:t>;</w:t>
      </w:r>
    </w:p>
    <w:p w14:paraId="5C9FA76B" w14:textId="70559F96" w:rsidR="001002BB" w:rsidRDefault="001002BB" w:rsidP="004C2EE9">
      <w:pPr>
        <w:pStyle w:val="a4"/>
        <w:widowControl w:val="0"/>
        <w:numPr>
          <w:ilvl w:val="0"/>
          <w:numId w:val="9"/>
        </w:numPr>
        <w:tabs>
          <w:tab w:val="left" w:pos="567"/>
          <w:tab w:val="left" w:pos="1134"/>
        </w:tabs>
        <w:autoSpaceDE w:val="0"/>
        <w:autoSpaceDN w:val="0"/>
        <w:adjustRightInd w:val="0"/>
        <w:spacing w:after="0" w:line="240" w:lineRule="auto"/>
        <w:ind w:left="0" w:firstLine="709"/>
        <w:contextualSpacing w:val="0"/>
        <w:jc w:val="both"/>
        <w:rPr>
          <w:rFonts w:ascii="Times New Roman" w:eastAsia="Calibri-Bold" w:hAnsi="Times New Roman" w:cs="Times New Roman"/>
          <w:bCs/>
          <w:sz w:val="28"/>
          <w:szCs w:val="28"/>
        </w:rPr>
      </w:pPr>
      <w:r w:rsidRPr="00BC4446">
        <w:rPr>
          <w:rFonts w:ascii="Times New Roman" w:eastAsia="Calibri-Bold" w:hAnsi="Times New Roman" w:cs="Times New Roman"/>
          <w:bCs/>
          <w:sz w:val="28"/>
          <w:szCs w:val="28"/>
        </w:rPr>
        <w:t>Зона смешанной и общественно-деловой застройки</w:t>
      </w:r>
      <w:r>
        <w:rPr>
          <w:rFonts w:ascii="Times New Roman" w:eastAsia="Calibri-Bold" w:hAnsi="Times New Roman" w:cs="Times New Roman"/>
          <w:bCs/>
          <w:sz w:val="28"/>
          <w:szCs w:val="28"/>
        </w:rPr>
        <w:t>;</w:t>
      </w:r>
    </w:p>
    <w:p w14:paraId="6455A435" w14:textId="27D49640" w:rsidR="001002BB" w:rsidRPr="00B81738" w:rsidRDefault="001002BB" w:rsidP="004C2EE9">
      <w:pPr>
        <w:pStyle w:val="a4"/>
        <w:widowControl w:val="0"/>
        <w:numPr>
          <w:ilvl w:val="0"/>
          <w:numId w:val="9"/>
        </w:numPr>
        <w:tabs>
          <w:tab w:val="left" w:pos="567"/>
          <w:tab w:val="left" w:pos="1134"/>
        </w:tabs>
        <w:autoSpaceDE w:val="0"/>
        <w:autoSpaceDN w:val="0"/>
        <w:adjustRightInd w:val="0"/>
        <w:spacing w:after="0" w:line="240" w:lineRule="auto"/>
        <w:ind w:left="0" w:firstLine="709"/>
        <w:contextualSpacing w:val="0"/>
        <w:jc w:val="both"/>
        <w:rPr>
          <w:rFonts w:ascii="Times New Roman" w:eastAsia="Calibri-Bold" w:hAnsi="Times New Roman" w:cs="Times New Roman"/>
          <w:bCs/>
          <w:sz w:val="28"/>
          <w:szCs w:val="28"/>
        </w:rPr>
      </w:pPr>
      <w:r w:rsidRPr="001002BB">
        <w:rPr>
          <w:rFonts w:ascii="Times New Roman" w:eastAsia="Calibri-Bold" w:hAnsi="Times New Roman" w:cs="Times New Roman"/>
          <w:bCs/>
          <w:sz w:val="28"/>
          <w:szCs w:val="28"/>
        </w:rPr>
        <w:t>Многофункциональная общественно-деловая зона</w:t>
      </w:r>
      <w:r>
        <w:rPr>
          <w:rFonts w:ascii="Times New Roman" w:eastAsia="Calibri-Bold" w:hAnsi="Times New Roman" w:cs="Times New Roman"/>
          <w:bCs/>
          <w:sz w:val="28"/>
          <w:szCs w:val="28"/>
        </w:rPr>
        <w:t>;</w:t>
      </w:r>
    </w:p>
    <w:p w14:paraId="198B946F" w14:textId="479A09D6" w:rsidR="00B81738" w:rsidRDefault="00BC4446" w:rsidP="004C2EE9">
      <w:pPr>
        <w:pStyle w:val="a4"/>
        <w:widowControl w:val="0"/>
        <w:numPr>
          <w:ilvl w:val="0"/>
          <w:numId w:val="9"/>
        </w:numPr>
        <w:tabs>
          <w:tab w:val="left" w:pos="567"/>
          <w:tab w:val="left" w:pos="1134"/>
        </w:tabs>
        <w:autoSpaceDE w:val="0"/>
        <w:autoSpaceDN w:val="0"/>
        <w:adjustRightInd w:val="0"/>
        <w:spacing w:after="0" w:line="240" w:lineRule="auto"/>
        <w:ind w:left="0" w:firstLine="709"/>
        <w:contextualSpacing w:val="0"/>
        <w:jc w:val="both"/>
        <w:rPr>
          <w:rFonts w:ascii="Times New Roman" w:eastAsia="Calibri-Bold" w:hAnsi="Times New Roman" w:cs="Times New Roman"/>
          <w:bCs/>
          <w:sz w:val="28"/>
          <w:szCs w:val="28"/>
        </w:rPr>
      </w:pPr>
      <w:r w:rsidRPr="00BC4446">
        <w:rPr>
          <w:rFonts w:ascii="Times New Roman" w:eastAsia="Calibri-Bold" w:hAnsi="Times New Roman" w:cs="Times New Roman"/>
          <w:bCs/>
          <w:sz w:val="28"/>
          <w:szCs w:val="28"/>
        </w:rPr>
        <w:t>Общественно-деловые зоны</w:t>
      </w:r>
      <w:r w:rsidR="00B81738" w:rsidRPr="00B81738">
        <w:rPr>
          <w:rFonts w:ascii="Times New Roman" w:eastAsia="Calibri-Bold" w:hAnsi="Times New Roman" w:cs="Times New Roman"/>
          <w:bCs/>
          <w:sz w:val="28"/>
          <w:szCs w:val="28"/>
        </w:rPr>
        <w:t>;</w:t>
      </w:r>
    </w:p>
    <w:p w14:paraId="5EB6B4D2" w14:textId="0AE9AA04" w:rsidR="00AA23E6" w:rsidRDefault="00AA23E6" w:rsidP="004C2EE9">
      <w:pPr>
        <w:pStyle w:val="a4"/>
        <w:widowControl w:val="0"/>
        <w:numPr>
          <w:ilvl w:val="0"/>
          <w:numId w:val="9"/>
        </w:numPr>
        <w:tabs>
          <w:tab w:val="left" w:pos="567"/>
          <w:tab w:val="left" w:pos="1134"/>
        </w:tabs>
        <w:autoSpaceDE w:val="0"/>
        <w:autoSpaceDN w:val="0"/>
        <w:adjustRightInd w:val="0"/>
        <w:spacing w:after="0" w:line="240" w:lineRule="auto"/>
        <w:ind w:left="0" w:firstLine="709"/>
        <w:contextualSpacing w:val="0"/>
        <w:jc w:val="both"/>
        <w:rPr>
          <w:rFonts w:ascii="Times New Roman" w:eastAsia="Calibri-Bold" w:hAnsi="Times New Roman" w:cs="Times New Roman"/>
          <w:bCs/>
          <w:sz w:val="28"/>
          <w:szCs w:val="28"/>
        </w:rPr>
      </w:pPr>
      <w:r w:rsidRPr="00AA23E6">
        <w:rPr>
          <w:rFonts w:ascii="Times New Roman" w:eastAsia="Calibri-Bold" w:hAnsi="Times New Roman" w:cs="Times New Roman"/>
          <w:bCs/>
          <w:sz w:val="28"/>
          <w:szCs w:val="28"/>
        </w:rPr>
        <w:t>Зона специализированной общественной застройки</w:t>
      </w:r>
      <w:r>
        <w:rPr>
          <w:rFonts w:ascii="Times New Roman" w:eastAsia="Calibri-Bold" w:hAnsi="Times New Roman" w:cs="Times New Roman"/>
          <w:bCs/>
          <w:sz w:val="28"/>
          <w:szCs w:val="28"/>
        </w:rPr>
        <w:t>;</w:t>
      </w:r>
    </w:p>
    <w:p w14:paraId="496149A9" w14:textId="2BF95480" w:rsidR="005B07DC" w:rsidRDefault="005B07DC" w:rsidP="004C2EE9">
      <w:pPr>
        <w:pStyle w:val="a4"/>
        <w:widowControl w:val="0"/>
        <w:numPr>
          <w:ilvl w:val="0"/>
          <w:numId w:val="9"/>
        </w:numPr>
        <w:tabs>
          <w:tab w:val="left" w:pos="567"/>
          <w:tab w:val="left" w:pos="1134"/>
        </w:tabs>
        <w:autoSpaceDE w:val="0"/>
        <w:autoSpaceDN w:val="0"/>
        <w:adjustRightInd w:val="0"/>
        <w:spacing w:after="0" w:line="240" w:lineRule="auto"/>
        <w:ind w:left="0" w:firstLine="709"/>
        <w:contextualSpacing w:val="0"/>
        <w:jc w:val="both"/>
        <w:rPr>
          <w:rFonts w:ascii="Times New Roman" w:eastAsia="Calibri-Bold" w:hAnsi="Times New Roman" w:cs="Times New Roman"/>
          <w:bCs/>
          <w:sz w:val="28"/>
          <w:szCs w:val="28"/>
        </w:rPr>
      </w:pPr>
      <w:r w:rsidRPr="005B07DC">
        <w:rPr>
          <w:rFonts w:ascii="Times New Roman" w:eastAsia="Calibri-Bold" w:hAnsi="Times New Roman" w:cs="Times New Roman"/>
          <w:bCs/>
          <w:sz w:val="28"/>
          <w:szCs w:val="28"/>
        </w:rPr>
        <w:t>Зона инженерной инфраструктуры</w:t>
      </w:r>
      <w:r>
        <w:rPr>
          <w:rFonts w:ascii="Times New Roman" w:eastAsia="Calibri-Bold" w:hAnsi="Times New Roman" w:cs="Times New Roman"/>
          <w:bCs/>
          <w:sz w:val="28"/>
          <w:szCs w:val="28"/>
        </w:rPr>
        <w:t>;</w:t>
      </w:r>
    </w:p>
    <w:p w14:paraId="42878008" w14:textId="3014B6A5" w:rsidR="00EA2F77" w:rsidRPr="00B81738" w:rsidRDefault="00EA2F77" w:rsidP="004C2EE9">
      <w:pPr>
        <w:pStyle w:val="a4"/>
        <w:widowControl w:val="0"/>
        <w:numPr>
          <w:ilvl w:val="0"/>
          <w:numId w:val="9"/>
        </w:numPr>
        <w:tabs>
          <w:tab w:val="left" w:pos="567"/>
          <w:tab w:val="left" w:pos="1134"/>
        </w:tabs>
        <w:autoSpaceDE w:val="0"/>
        <w:autoSpaceDN w:val="0"/>
        <w:adjustRightInd w:val="0"/>
        <w:spacing w:after="0" w:line="240" w:lineRule="auto"/>
        <w:ind w:left="0" w:firstLine="709"/>
        <w:contextualSpacing w:val="0"/>
        <w:jc w:val="both"/>
        <w:rPr>
          <w:rFonts w:ascii="Times New Roman" w:eastAsia="Calibri-Bold" w:hAnsi="Times New Roman" w:cs="Times New Roman"/>
          <w:bCs/>
          <w:sz w:val="28"/>
          <w:szCs w:val="28"/>
        </w:rPr>
      </w:pPr>
      <w:r w:rsidRPr="00EA2F77">
        <w:rPr>
          <w:rFonts w:ascii="Times New Roman" w:eastAsia="Calibri-Bold" w:hAnsi="Times New Roman" w:cs="Times New Roman"/>
          <w:bCs/>
          <w:sz w:val="28"/>
          <w:szCs w:val="28"/>
        </w:rPr>
        <w:t>Зона транспортной инфраструктуры</w:t>
      </w:r>
      <w:r>
        <w:rPr>
          <w:rFonts w:ascii="Times New Roman" w:eastAsia="Calibri-Bold" w:hAnsi="Times New Roman" w:cs="Times New Roman"/>
          <w:bCs/>
          <w:sz w:val="28"/>
          <w:szCs w:val="28"/>
        </w:rPr>
        <w:t>;</w:t>
      </w:r>
    </w:p>
    <w:p w14:paraId="5AECE9DC" w14:textId="349A9F84" w:rsidR="00B81738" w:rsidRPr="00B81738" w:rsidRDefault="00BC4446" w:rsidP="004C2EE9">
      <w:pPr>
        <w:pStyle w:val="a4"/>
        <w:widowControl w:val="0"/>
        <w:numPr>
          <w:ilvl w:val="0"/>
          <w:numId w:val="9"/>
        </w:numPr>
        <w:tabs>
          <w:tab w:val="left" w:pos="567"/>
          <w:tab w:val="left" w:pos="1134"/>
        </w:tabs>
        <w:autoSpaceDE w:val="0"/>
        <w:autoSpaceDN w:val="0"/>
        <w:adjustRightInd w:val="0"/>
        <w:spacing w:after="0" w:line="240" w:lineRule="auto"/>
        <w:ind w:left="0" w:firstLine="709"/>
        <w:contextualSpacing w:val="0"/>
        <w:jc w:val="both"/>
        <w:rPr>
          <w:rFonts w:ascii="Times New Roman" w:eastAsia="Calibri-Bold" w:hAnsi="Times New Roman" w:cs="Times New Roman"/>
          <w:bCs/>
          <w:sz w:val="28"/>
          <w:szCs w:val="28"/>
        </w:rPr>
      </w:pPr>
      <w:r w:rsidRPr="00BC4446">
        <w:rPr>
          <w:rFonts w:ascii="Times New Roman" w:eastAsia="Calibri-Bold" w:hAnsi="Times New Roman" w:cs="Times New Roman"/>
          <w:bCs/>
          <w:sz w:val="28"/>
          <w:szCs w:val="28"/>
        </w:rPr>
        <w:t>Зона озелененных территорий общего пользования (парки, сады, скверы, бульвары, городские леса)</w:t>
      </w:r>
      <w:r w:rsidR="00B81738" w:rsidRPr="00B81738">
        <w:rPr>
          <w:rFonts w:ascii="Times New Roman" w:eastAsia="Calibri-Bold" w:hAnsi="Times New Roman" w:cs="Times New Roman"/>
          <w:bCs/>
          <w:sz w:val="28"/>
          <w:szCs w:val="28"/>
        </w:rPr>
        <w:t>;</w:t>
      </w:r>
    </w:p>
    <w:p w14:paraId="4DD492C9" w14:textId="14A2E4E9" w:rsidR="00B81738" w:rsidRPr="00B81738" w:rsidRDefault="00B81738" w:rsidP="004C2EE9">
      <w:pPr>
        <w:pStyle w:val="a4"/>
        <w:widowControl w:val="0"/>
        <w:numPr>
          <w:ilvl w:val="0"/>
          <w:numId w:val="9"/>
        </w:numPr>
        <w:tabs>
          <w:tab w:val="left" w:pos="567"/>
          <w:tab w:val="left" w:pos="1134"/>
        </w:tabs>
        <w:autoSpaceDE w:val="0"/>
        <w:autoSpaceDN w:val="0"/>
        <w:adjustRightInd w:val="0"/>
        <w:spacing w:after="0" w:line="240" w:lineRule="auto"/>
        <w:ind w:left="0" w:firstLine="709"/>
        <w:contextualSpacing w:val="0"/>
        <w:jc w:val="both"/>
        <w:rPr>
          <w:rFonts w:ascii="Times New Roman" w:eastAsia="Calibri-Bold" w:hAnsi="Times New Roman" w:cs="Times New Roman"/>
          <w:bCs/>
          <w:sz w:val="28"/>
          <w:szCs w:val="28"/>
        </w:rPr>
      </w:pPr>
      <w:r w:rsidRPr="00B81738">
        <w:rPr>
          <w:rFonts w:ascii="Times New Roman" w:eastAsia="Calibri-Bold" w:hAnsi="Times New Roman" w:cs="Times New Roman"/>
          <w:bCs/>
          <w:sz w:val="28"/>
          <w:szCs w:val="28"/>
        </w:rPr>
        <w:t>Зона отдыха.</w:t>
      </w:r>
    </w:p>
    <w:p w14:paraId="6F569374" w14:textId="1983C641" w:rsidR="00B81738" w:rsidRDefault="00B81738" w:rsidP="004C2EE9">
      <w:pPr>
        <w:spacing w:after="0" w:line="240" w:lineRule="auto"/>
        <w:ind w:firstLine="709"/>
        <w:jc w:val="center"/>
        <w:rPr>
          <w:rFonts w:ascii="Times New Roman" w:hAnsi="Times New Roman" w:cs="Times New Roman"/>
          <w:bCs/>
          <w:sz w:val="28"/>
          <w:szCs w:val="28"/>
        </w:rPr>
      </w:pPr>
    </w:p>
    <w:p w14:paraId="5D4B4C59" w14:textId="77777777" w:rsidR="00B41F5B" w:rsidRPr="00B41F5B" w:rsidRDefault="00B41F5B" w:rsidP="00B41F5B">
      <w:pPr>
        <w:suppressAutoHyphens/>
        <w:autoSpaceDE w:val="0"/>
        <w:autoSpaceDN w:val="0"/>
        <w:adjustRightInd w:val="0"/>
        <w:spacing w:after="0" w:line="240" w:lineRule="auto"/>
        <w:jc w:val="center"/>
        <w:outlineLvl w:val="1"/>
        <w:rPr>
          <w:rFonts w:ascii="Times New Roman" w:eastAsia="Calibri-Bold" w:hAnsi="Times New Roman" w:cs="Calibri"/>
          <w:b/>
          <w:bCs/>
          <w:sz w:val="28"/>
          <w:szCs w:val="28"/>
        </w:rPr>
      </w:pPr>
      <w:r w:rsidRPr="00B41F5B">
        <w:rPr>
          <w:rFonts w:ascii="Times New Roman" w:eastAsia="Calibri-Bold" w:hAnsi="Times New Roman" w:cs="Calibri"/>
          <w:b/>
          <w:bCs/>
          <w:sz w:val="28"/>
          <w:szCs w:val="28"/>
        </w:rPr>
        <w:t xml:space="preserve">Зона застройки </w:t>
      </w:r>
      <w:proofErr w:type="spellStart"/>
      <w:r w:rsidRPr="00B41F5B">
        <w:rPr>
          <w:rFonts w:ascii="Times New Roman" w:eastAsia="Calibri-Bold" w:hAnsi="Times New Roman" w:cs="Calibri"/>
          <w:b/>
          <w:bCs/>
          <w:sz w:val="28"/>
          <w:szCs w:val="28"/>
        </w:rPr>
        <w:t>среднеэтажными</w:t>
      </w:r>
      <w:proofErr w:type="spellEnd"/>
      <w:r w:rsidRPr="00B41F5B">
        <w:rPr>
          <w:rFonts w:ascii="Times New Roman" w:eastAsia="Calibri-Bold" w:hAnsi="Times New Roman" w:cs="Calibri"/>
          <w:b/>
          <w:bCs/>
          <w:sz w:val="28"/>
          <w:szCs w:val="28"/>
        </w:rPr>
        <w:t xml:space="preserve"> жилыми домами</w:t>
      </w:r>
    </w:p>
    <w:p w14:paraId="2CBCD34A" w14:textId="77777777" w:rsidR="00B41F5B" w:rsidRPr="00B41F5B" w:rsidRDefault="00B41F5B" w:rsidP="00B41F5B">
      <w:pPr>
        <w:suppressAutoHyphens/>
        <w:autoSpaceDE w:val="0"/>
        <w:autoSpaceDN w:val="0"/>
        <w:adjustRightInd w:val="0"/>
        <w:spacing w:after="0" w:line="240" w:lineRule="auto"/>
        <w:ind w:firstLine="709"/>
        <w:jc w:val="center"/>
        <w:outlineLvl w:val="1"/>
        <w:rPr>
          <w:rFonts w:ascii="Times New Roman" w:eastAsia="Calibri-Bold" w:hAnsi="Times New Roman" w:cs="Calibri"/>
          <w:b/>
          <w:bCs/>
          <w:sz w:val="28"/>
          <w:szCs w:val="28"/>
        </w:rPr>
      </w:pPr>
      <w:bookmarkStart w:id="39" w:name="_Toc33188371"/>
      <w:r w:rsidRPr="00B41F5B">
        <w:rPr>
          <w:rFonts w:ascii="Times New Roman" w:eastAsia="Calibri-Bold" w:hAnsi="Times New Roman" w:cs="Calibri"/>
          <w:b/>
          <w:bCs/>
          <w:sz w:val="28"/>
          <w:szCs w:val="28"/>
        </w:rPr>
        <w:t>(от 5 до 8 этажей, включая мансардный)</w:t>
      </w:r>
      <w:bookmarkEnd w:id="39"/>
    </w:p>
    <w:p w14:paraId="6302995E" w14:textId="77777777" w:rsidR="00B41F5B" w:rsidRPr="00B41F5B" w:rsidRDefault="00B41F5B" w:rsidP="00B41F5B">
      <w:pPr>
        <w:suppressAutoHyphens/>
        <w:autoSpaceDE w:val="0"/>
        <w:autoSpaceDN w:val="0"/>
        <w:adjustRightInd w:val="0"/>
        <w:spacing w:after="0" w:line="240" w:lineRule="auto"/>
        <w:ind w:firstLine="709"/>
        <w:jc w:val="both"/>
        <w:rPr>
          <w:rFonts w:ascii="Times New Roman" w:eastAsia="Calibri-Bold" w:hAnsi="Times New Roman" w:cs="Calibri"/>
          <w:sz w:val="28"/>
          <w:szCs w:val="28"/>
        </w:rPr>
      </w:pPr>
    </w:p>
    <w:p w14:paraId="75C2A308" w14:textId="77777777" w:rsidR="00B41F5B" w:rsidRPr="00B41F5B" w:rsidRDefault="00B41F5B" w:rsidP="00B41F5B">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B41F5B">
        <w:rPr>
          <w:rFonts w:ascii="Times New Roman" w:eastAsia="Calibri-Bold" w:hAnsi="Times New Roman" w:cs="Times New Roman"/>
          <w:sz w:val="28"/>
          <w:szCs w:val="28"/>
        </w:rPr>
        <w:t xml:space="preserve">13. Зона застройки </w:t>
      </w:r>
      <w:proofErr w:type="spellStart"/>
      <w:r w:rsidRPr="00B41F5B">
        <w:rPr>
          <w:rFonts w:ascii="Times New Roman" w:eastAsia="Calibri-Bold" w:hAnsi="Times New Roman" w:cs="Times New Roman"/>
          <w:sz w:val="28"/>
          <w:szCs w:val="28"/>
        </w:rPr>
        <w:t>среднеэтажными</w:t>
      </w:r>
      <w:proofErr w:type="spellEnd"/>
      <w:r w:rsidRPr="00B41F5B">
        <w:rPr>
          <w:rFonts w:ascii="Times New Roman" w:eastAsia="Calibri-Bold" w:hAnsi="Times New Roman" w:cs="Times New Roman"/>
          <w:sz w:val="28"/>
          <w:szCs w:val="28"/>
        </w:rPr>
        <w:t xml:space="preserve"> жилыми домами (от 5 до 8 этажей, включая мансардный) предназначена для застройки преимущественно многоквартирными жилыми домами и сопутствующими объектами в сфере услуг и первичной ступени культурно-бытового, коммунального, социального обслуживания, а также сопутствующей инженерной и транспортной инфраструктурой.</w:t>
      </w:r>
    </w:p>
    <w:p w14:paraId="46F55BB9" w14:textId="77777777" w:rsidR="00B41F5B" w:rsidRPr="00B41F5B" w:rsidRDefault="00B41F5B" w:rsidP="00B41F5B">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B41F5B">
        <w:rPr>
          <w:rFonts w:ascii="Times New Roman" w:eastAsia="Calibri-Bold" w:hAnsi="Times New Roman" w:cs="Times New Roman"/>
          <w:sz w:val="28"/>
          <w:szCs w:val="28"/>
        </w:rPr>
        <w:t xml:space="preserve">14. Параметры зоны застройки </w:t>
      </w:r>
      <w:proofErr w:type="spellStart"/>
      <w:r w:rsidRPr="00B41F5B">
        <w:rPr>
          <w:rFonts w:ascii="Times New Roman" w:eastAsia="Calibri-Bold" w:hAnsi="Times New Roman" w:cs="Times New Roman"/>
          <w:sz w:val="28"/>
          <w:szCs w:val="28"/>
        </w:rPr>
        <w:t>среднеэтажными</w:t>
      </w:r>
      <w:proofErr w:type="spellEnd"/>
      <w:r w:rsidRPr="00B41F5B">
        <w:rPr>
          <w:rFonts w:ascii="Times New Roman" w:eastAsia="Calibri-Bold" w:hAnsi="Times New Roman" w:cs="Times New Roman"/>
          <w:sz w:val="28"/>
          <w:szCs w:val="28"/>
        </w:rPr>
        <w:t xml:space="preserve"> жилыми домами:</w:t>
      </w:r>
    </w:p>
    <w:p w14:paraId="4DCC9EC0" w14:textId="77777777" w:rsidR="00B41F5B" w:rsidRPr="00B41F5B" w:rsidRDefault="00B41F5B" w:rsidP="00B41F5B">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B41F5B">
        <w:rPr>
          <w:rFonts w:ascii="Times New Roman" w:eastAsia="Calibri-Bold" w:hAnsi="Times New Roman" w:cs="Times New Roman"/>
          <w:sz w:val="28"/>
          <w:szCs w:val="28"/>
        </w:rPr>
        <w:t>1) максимальная этажность – 7 этажей;</w:t>
      </w:r>
    </w:p>
    <w:p w14:paraId="3DF2FDB9" w14:textId="77777777" w:rsidR="00B41F5B" w:rsidRPr="00B41F5B" w:rsidRDefault="00B41F5B" w:rsidP="00B41F5B">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B41F5B">
        <w:rPr>
          <w:rFonts w:ascii="Times New Roman" w:eastAsia="Calibri-Bold" w:hAnsi="Times New Roman" w:cs="Times New Roman"/>
          <w:sz w:val="28"/>
          <w:szCs w:val="28"/>
        </w:rPr>
        <w:t>2) коэффициент плотности застройки – 0,8.</w:t>
      </w:r>
    </w:p>
    <w:p w14:paraId="24A8838A" w14:textId="77777777" w:rsidR="00B41F5B" w:rsidRPr="00B81738" w:rsidRDefault="00B41F5B" w:rsidP="004C2EE9">
      <w:pPr>
        <w:spacing w:after="0" w:line="240" w:lineRule="auto"/>
        <w:ind w:firstLine="709"/>
        <w:jc w:val="center"/>
        <w:rPr>
          <w:rFonts w:ascii="Times New Roman" w:hAnsi="Times New Roman" w:cs="Times New Roman"/>
          <w:bCs/>
          <w:sz w:val="28"/>
          <w:szCs w:val="28"/>
        </w:rPr>
      </w:pPr>
    </w:p>
    <w:p w14:paraId="5EF7E4EF" w14:textId="3891DFA5" w:rsidR="005D6B46" w:rsidRPr="005D6B46" w:rsidRDefault="005D6B46" w:rsidP="004C2EE9">
      <w:pPr>
        <w:suppressAutoHyphens/>
        <w:autoSpaceDE w:val="0"/>
        <w:autoSpaceDN w:val="0"/>
        <w:adjustRightInd w:val="0"/>
        <w:spacing w:after="0" w:line="240" w:lineRule="auto"/>
        <w:jc w:val="center"/>
        <w:outlineLvl w:val="1"/>
        <w:rPr>
          <w:rFonts w:ascii="Times New Roman" w:eastAsia="Calibri-Bold" w:hAnsi="Times New Roman" w:cs="Calibri"/>
          <w:b/>
          <w:bCs/>
          <w:sz w:val="28"/>
          <w:szCs w:val="28"/>
        </w:rPr>
      </w:pPr>
      <w:bookmarkStart w:id="40" w:name="_Toc33188372"/>
      <w:bookmarkStart w:id="41" w:name="_Toc177041993"/>
      <w:bookmarkStart w:id="42" w:name="_Toc177042118"/>
      <w:r w:rsidRPr="005D6B46">
        <w:rPr>
          <w:rFonts w:ascii="Times New Roman" w:eastAsia="Calibri-Bold" w:hAnsi="Times New Roman" w:cs="Calibri"/>
          <w:b/>
          <w:bCs/>
          <w:sz w:val="28"/>
          <w:szCs w:val="28"/>
        </w:rPr>
        <w:lastRenderedPageBreak/>
        <w:t xml:space="preserve">Зона застройки малоэтажными жилыми домами </w:t>
      </w:r>
      <w:r w:rsidRPr="005D6B46">
        <w:rPr>
          <w:rFonts w:ascii="Times New Roman" w:eastAsia="Calibri-Bold" w:hAnsi="Times New Roman" w:cs="Calibri"/>
          <w:b/>
          <w:bCs/>
          <w:sz w:val="28"/>
          <w:szCs w:val="28"/>
        </w:rPr>
        <w:br/>
        <w:t>(до 4 этажей, включая мансардный)</w:t>
      </w:r>
      <w:bookmarkEnd w:id="40"/>
      <w:bookmarkEnd w:id="41"/>
      <w:bookmarkEnd w:id="42"/>
    </w:p>
    <w:p w14:paraId="67168375" w14:textId="77777777" w:rsidR="005D6B46" w:rsidRPr="005D6B46" w:rsidRDefault="005D6B46" w:rsidP="004C2EE9">
      <w:pPr>
        <w:suppressAutoHyphens/>
        <w:autoSpaceDE w:val="0"/>
        <w:autoSpaceDN w:val="0"/>
        <w:adjustRightInd w:val="0"/>
        <w:spacing w:after="0" w:line="240" w:lineRule="auto"/>
        <w:ind w:firstLine="709"/>
        <w:jc w:val="both"/>
        <w:rPr>
          <w:rFonts w:ascii="Times New Roman" w:eastAsia="Calibri-Bold" w:hAnsi="Times New Roman" w:cs="Calibri"/>
          <w:sz w:val="28"/>
          <w:szCs w:val="26"/>
          <w:lang w:eastAsia="ar-SA"/>
        </w:rPr>
      </w:pPr>
    </w:p>
    <w:p w14:paraId="65BE0927" w14:textId="108961A3" w:rsidR="005D6B46" w:rsidRPr="005D6B46" w:rsidRDefault="005D6B46" w:rsidP="004C2EE9">
      <w:pPr>
        <w:suppressAutoHyphens/>
        <w:autoSpaceDE w:val="0"/>
        <w:autoSpaceDN w:val="0"/>
        <w:adjustRightInd w:val="0"/>
        <w:spacing w:after="0" w:line="240" w:lineRule="auto"/>
        <w:ind w:firstLine="709"/>
        <w:jc w:val="both"/>
        <w:rPr>
          <w:rFonts w:ascii="Times New Roman" w:eastAsia="Calibri-Bold" w:hAnsi="Times New Roman" w:cs="Calibri"/>
          <w:sz w:val="28"/>
          <w:szCs w:val="28"/>
        </w:rPr>
      </w:pPr>
      <w:r w:rsidRPr="005D6B46">
        <w:rPr>
          <w:rFonts w:ascii="Times New Roman" w:eastAsia="Calibri-Bold" w:hAnsi="Times New Roman" w:cs="Calibri"/>
          <w:sz w:val="28"/>
          <w:szCs w:val="28"/>
        </w:rPr>
        <w:t>Зона застройки малоэтажными жилыми домами (до 4 этажей, включая мансардный) предназначена для застройки преимущественно малоэтажными жилыми домами, индивидуальными жилыми домами, домами блокированной жилой застройки и сопутствующими объектами в сфере услуг первичной ступени культурно-бытового, коммунального, социального обслуживания, а также сопутствующей инженерной и транспортной инфраструктурой.</w:t>
      </w:r>
    </w:p>
    <w:p w14:paraId="4671FB5A" w14:textId="5E7080B8" w:rsidR="005D6B46" w:rsidRPr="005D6B46" w:rsidRDefault="005D6B46" w:rsidP="004C2EE9">
      <w:pPr>
        <w:suppressAutoHyphens/>
        <w:autoSpaceDE w:val="0"/>
        <w:autoSpaceDN w:val="0"/>
        <w:adjustRightInd w:val="0"/>
        <w:spacing w:after="0" w:line="240" w:lineRule="auto"/>
        <w:ind w:firstLine="709"/>
        <w:jc w:val="both"/>
        <w:rPr>
          <w:rFonts w:ascii="Times New Roman" w:eastAsia="Calibri-Bold" w:hAnsi="Times New Roman" w:cs="Calibri"/>
          <w:sz w:val="28"/>
          <w:szCs w:val="28"/>
        </w:rPr>
      </w:pPr>
      <w:r w:rsidRPr="005D6B46">
        <w:rPr>
          <w:rFonts w:ascii="Times New Roman" w:eastAsia="Calibri-Bold" w:hAnsi="Times New Roman" w:cs="Calibri"/>
          <w:sz w:val="28"/>
          <w:szCs w:val="28"/>
        </w:rPr>
        <w:t>Параметры зоны застройки малоэтажными жилыми домами:</w:t>
      </w:r>
    </w:p>
    <w:p w14:paraId="1DC491E6" w14:textId="77777777" w:rsidR="005D6B46" w:rsidRPr="005D6B46" w:rsidRDefault="005D6B46" w:rsidP="004C2EE9">
      <w:pPr>
        <w:suppressAutoHyphens/>
        <w:autoSpaceDE w:val="0"/>
        <w:autoSpaceDN w:val="0"/>
        <w:adjustRightInd w:val="0"/>
        <w:spacing w:after="0" w:line="240" w:lineRule="auto"/>
        <w:ind w:firstLine="709"/>
        <w:jc w:val="both"/>
        <w:rPr>
          <w:rFonts w:ascii="Times New Roman" w:eastAsia="Calibri-Bold" w:hAnsi="Times New Roman" w:cs="Calibri"/>
          <w:sz w:val="28"/>
          <w:szCs w:val="28"/>
        </w:rPr>
      </w:pPr>
      <w:r w:rsidRPr="005D6B46">
        <w:rPr>
          <w:rFonts w:ascii="Times New Roman" w:eastAsia="Calibri-Bold" w:hAnsi="Times New Roman" w:cs="Calibri"/>
          <w:sz w:val="28"/>
          <w:szCs w:val="28"/>
        </w:rPr>
        <w:t>1) максимальная этажность – 4 этажа, включая мансардный, для блокированной жилой застройки – 3 этажа;</w:t>
      </w:r>
    </w:p>
    <w:p w14:paraId="191DF51B" w14:textId="77777777" w:rsidR="005D6B46" w:rsidRPr="005D6B46" w:rsidRDefault="005D6B46" w:rsidP="004C2EE9">
      <w:pPr>
        <w:suppressAutoHyphens/>
        <w:autoSpaceDE w:val="0"/>
        <w:autoSpaceDN w:val="0"/>
        <w:adjustRightInd w:val="0"/>
        <w:spacing w:after="0" w:line="240" w:lineRule="auto"/>
        <w:ind w:firstLine="709"/>
        <w:jc w:val="both"/>
        <w:rPr>
          <w:rFonts w:ascii="Times New Roman" w:eastAsia="Calibri-Bold" w:hAnsi="Times New Roman" w:cs="Calibri"/>
          <w:sz w:val="28"/>
          <w:szCs w:val="28"/>
        </w:rPr>
      </w:pPr>
      <w:r w:rsidRPr="005D6B46">
        <w:rPr>
          <w:rFonts w:ascii="Times New Roman" w:eastAsia="Calibri-Bold" w:hAnsi="Times New Roman" w:cs="Calibri"/>
          <w:sz w:val="28"/>
          <w:szCs w:val="28"/>
        </w:rPr>
        <w:t>2) коэффициент плотности застройки – 0,6.</w:t>
      </w:r>
    </w:p>
    <w:p w14:paraId="2EE099AB" w14:textId="77777777" w:rsidR="005D6B46" w:rsidRPr="00BC5623" w:rsidRDefault="005D6B46" w:rsidP="004C2EE9">
      <w:pPr>
        <w:widowControl w:val="0"/>
        <w:tabs>
          <w:tab w:val="left" w:pos="567"/>
          <w:tab w:val="left" w:pos="1134"/>
        </w:tabs>
        <w:autoSpaceDE w:val="0"/>
        <w:autoSpaceDN w:val="0"/>
        <w:adjustRightInd w:val="0"/>
        <w:spacing w:after="0" w:line="240" w:lineRule="auto"/>
        <w:ind w:firstLine="709"/>
        <w:jc w:val="center"/>
        <w:rPr>
          <w:rFonts w:ascii="Times New Roman" w:eastAsia="Calibri-Bold" w:hAnsi="Times New Roman" w:cs="Times New Roman"/>
          <w:bCs/>
          <w:sz w:val="28"/>
          <w:szCs w:val="28"/>
        </w:rPr>
      </w:pPr>
    </w:p>
    <w:p w14:paraId="58897BFF" w14:textId="78D1E7C8" w:rsidR="00AA23E6" w:rsidRPr="00AA23E6" w:rsidRDefault="00AA23E6" w:rsidP="004C2EE9">
      <w:pPr>
        <w:autoSpaceDE w:val="0"/>
        <w:autoSpaceDN w:val="0"/>
        <w:adjustRightInd w:val="0"/>
        <w:spacing w:after="0" w:line="240" w:lineRule="auto"/>
        <w:jc w:val="center"/>
        <w:outlineLvl w:val="1"/>
        <w:rPr>
          <w:rFonts w:ascii="Times New Roman" w:eastAsia="Calibri-Bold" w:hAnsi="Times New Roman" w:cs="Times New Roman"/>
          <w:b/>
          <w:bCs/>
          <w:sz w:val="28"/>
          <w:szCs w:val="28"/>
        </w:rPr>
      </w:pPr>
      <w:bookmarkStart w:id="43" w:name="_Toc13210047"/>
      <w:bookmarkStart w:id="44" w:name="_Toc33188373"/>
      <w:bookmarkStart w:id="45" w:name="_Toc177041994"/>
      <w:bookmarkStart w:id="46" w:name="_Toc177042119"/>
      <w:r w:rsidRPr="00AA23E6">
        <w:rPr>
          <w:rFonts w:ascii="Times New Roman" w:eastAsia="Calibri-Bold" w:hAnsi="Times New Roman" w:cs="Times New Roman"/>
          <w:b/>
          <w:bCs/>
          <w:sz w:val="28"/>
          <w:szCs w:val="28"/>
        </w:rPr>
        <w:t>Зона застройки индивидуальными жилыми домами</w:t>
      </w:r>
      <w:bookmarkEnd w:id="43"/>
      <w:bookmarkEnd w:id="44"/>
      <w:bookmarkEnd w:id="45"/>
      <w:bookmarkEnd w:id="46"/>
    </w:p>
    <w:p w14:paraId="2D66BF07" w14:textId="77777777" w:rsidR="00AA23E6" w:rsidRPr="00AA23E6" w:rsidRDefault="00AA23E6" w:rsidP="004C2EE9">
      <w:pPr>
        <w:suppressAutoHyphens/>
        <w:autoSpaceDE w:val="0"/>
        <w:autoSpaceDN w:val="0"/>
        <w:adjustRightInd w:val="0"/>
        <w:spacing w:after="0" w:line="240" w:lineRule="auto"/>
        <w:ind w:firstLine="709"/>
        <w:jc w:val="both"/>
        <w:outlineLvl w:val="1"/>
        <w:rPr>
          <w:rFonts w:ascii="Times New Roman" w:eastAsia="Calibri-Bold" w:hAnsi="Times New Roman" w:cs="Calibri"/>
          <w:bCs/>
          <w:sz w:val="28"/>
          <w:szCs w:val="28"/>
        </w:rPr>
      </w:pPr>
    </w:p>
    <w:p w14:paraId="59BB3DC4" w14:textId="6A37DF9D" w:rsidR="00AA23E6" w:rsidRPr="00AA23E6" w:rsidRDefault="00AA23E6"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AA23E6">
        <w:rPr>
          <w:rFonts w:ascii="Times New Roman" w:eastAsia="Calibri-Bold" w:hAnsi="Times New Roman" w:cs="Times New Roman"/>
          <w:sz w:val="28"/>
          <w:szCs w:val="28"/>
        </w:rPr>
        <w:t xml:space="preserve">Зона застройки индивидуальными жилыми домами предназначена </w:t>
      </w:r>
      <w:r w:rsidRPr="00AA23E6">
        <w:rPr>
          <w:rFonts w:ascii="Times New Roman" w:eastAsia="Calibri-Bold" w:hAnsi="Times New Roman" w:cs="Times New Roman"/>
          <w:sz w:val="28"/>
          <w:szCs w:val="28"/>
        </w:rPr>
        <w:br/>
        <w:t xml:space="preserve">для застройки преимущественно индивидуальными жилыми домами, домами блокированной жилой застройки и сопутствующими объектами в сфере услуг </w:t>
      </w:r>
      <w:r w:rsidRPr="00AA23E6">
        <w:rPr>
          <w:rFonts w:ascii="Times New Roman" w:eastAsia="Calibri-Bold" w:hAnsi="Times New Roman" w:cs="Times New Roman"/>
          <w:sz w:val="28"/>
          <w:szCs w:val="28"/>
        </w:rPr>
        <w:br/>
        <w:t>и первичной ступени культурно-бытового, коммунального, социального обслуживания, а также сопутствующей инженерной и транспортной инфраструктурой.</w:t>
      </w:r>
    </w:p>
    <w:p w14:paraId="7F3D7A51" w14:textId="07A1FBB3" w:rsidR="00AA23E6" w:rsidRPr="00AA23E6" w:rsidRDefault="00AA23E6"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AA23E6">
        <w:rPr>
          <w:rFonts w:ascii="Times New Roman" w:eastAsia="Calibri-Bold" w:hAnsi="Times New Roman" w:cs="Times New Roman"/>
          <w:sz w:val="28"/>
          <w:szCs w:val="28"/>
        </w:rPr>
        <w:t>Параметры зоны застройки индивидуальными жилыми домами:</w:t>
      </w:r>
    </w:p>
    <w:p w14:paraId="748A67C3" w14:textId="77777777" w:rsidR="00AA23E6" w:rsidRPr="00AA23E6" w:rsidRDefault="00AA23E6"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AA23E6">
        <w:rPr>
          <w:rFonts w:ascii="Times New Roman" w:eastAsia="Calibri-Bold" w:hAnsi="Times New Roman" w:cs="Times New Roman"/>
          <w:sz w:val="28"/>
          <w:szCs w:val="28"/>
        </w:rPr>
        <w:t>1) максимальная этажность – 3 этажа, включая мансардный;</w:t>
      </w:r>
    </w:p>
    <w:p w14:paraId="7CBBAB3B" w14:textId="77777777" w:rsidR="00AA23E6" w:rsidRPr="00AA23E6" w:rsidRDefault="00AA23E6"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AA23E6">
        <w:rPr>
          <w:rFonts w:ascii="Times New Roman" w:eastAsia="Calibri-Bold" w:hAnsi="Times New Roman" w:cs="Times New Roman"/>
          <w:sz w:val="28"/>
          <w:szCs w:val="28"/>
        </w:rPr>
        <w:t>2) коэффициент плотности застройки – 0,4.</w:t>
      </w:r>
    </w:p>
    <w:p w14:paraId="3B09C55F" w14:textId="77777777" w:rsidR="00EA2F77" w:rsidRPr="00B81738" w:rsidRDefault="00EA2F77" w:rsidP="004C2EE9">
      <w:pPr>
        <w:widowControl w:val="0"/>
        <w:tabs>
          <w:tab w:val="left" w:pos="567"/>
          <w:tab w:val="left" w:pos="1134"/>
        </w:tabs>
        <w:autoSpaceDE w:val="0"/>
        <w:autoSpaceDN w:val="0"/>
        <w:adjustRightInd w:val="0"/>
        <w:spacing w:after="0" w:line="240" w:lineRule="auto"/>
        <w:ind w:firstLine="709"/>
        <w:jc w:val="center"/>
        <w:rPr>
          <w:rFonts w:ascii="Times New Roman" w:eastAsia="Calibri-Bold" w:hAnsi="Times New Roman" w:cs="Times New Roman"/>
          <w:bCs/>
          <w:sz w:val="28"/>
          <w:szCs w:val="28"/>
        </w:rPr>
      </w:pPr>
    </w:p>
    <w:p w14:paraId="1515017B" w14:textId="3296EBA1" w:rsidR="00A506DB" w:rsidRPr="00B81738" w:rsidRDefault="00A506DB" w:rsidP="004C2EE9">
      <w:pPr>
        <w:pStyle w:val="aff5"/>
        <w:ind w:firstLine="709"/>
        <w:rPr>
          <w:rFonts w:eastAsia="Calibri-Bold"/>
          <w:szCs w:val="28"/>
        </w:rPr>
      </w:pPr>
      <w:bookmarkStart w:id="47" w:name="_Toc13210050"/>
      <w:bookmarkStart w:id="48" w:name="_Toc33188374"/>
      <w:r w:rsidRPr="00B81738">
        <w:rPr>
          <w:rFonts w:eastAsia="Calibri-Bold"/>
          <w:szCs w:val="28"/>
        </w:rPr>
        <w:t>Зона смешанной и общественно-деловой застройки</w:t>
      </w:r>
      <w:bookmarkEnd w:id="47"/>
      <w:bookmarkEnd w:id="48"/>
    </w:p>
    <w:p w14:paraId="61E67DE2" w14:textId="77777777" w:rsidR="00A506DB" w:rsidRPr="00B81738" w:rsidRDefault="00A506DB" w:rsidP="004C2EE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14:paraId="62783BC3" w14:textId="53AD04A4" w:rsidR="00A506DB" w:rsidRPr="00B81738" w:rsidRDefault="00A506DB"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B81738">
        <w:rPr>
          <w:rFonts w:ascii="Times New Roman" w:eastAsia="Calibri-Bold" w:hAnsi="Times New Roman" w:cs="Times New Roman"/>
          <w:sz w:val="28"/>
          <w:szCs w:val="28"/>
        </w:rPr>
        <w:t xml:space="preserve">Зона смешанной и общественно-деловой застройки предназначена </w:t>
      </w:r>
      <w:r w:rsidRPr="00B81738">
        <w:rPr>
          <w:rFonts w:ascii="Times New Roman" w:eastAsia="Calibri-Bold" w:hAnsi="Times New Roman" w:cs="Times New Roman"/>
          <w:sz w:val="28"/>
          <w:szCs w:val="28"/>
        </w:rPr>
        <w:br/>
        <w:t>для застройки общественно-деловыми и жилыми зданиями, сопутствующими объектами первичной ступени культурно-бытового, коммунального и социального обслуживания, а также сопутствующей инженерной и транспортной инфраструктурой.</w:t>
      </w:r>
    </w:p>
    <w:p w14:paraId="3999A0ED" w14:textId="57892B5F" w:rsidR="00A506DB" w:rsidRPr="00B81738" w:rsidRDefault="00A506DB"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B81738">
        <w:rPr>
          <w:rFonts w:ascii="Times New Roman" w:eastAsia="Calibri-Bold" w:hAnsi="Times New Roman" w:cs="Times New Roman"/>
          <w:sz w:val="28"/>
          <w:szCs w:val="28"/>
        </w:rPr>
        <w:t>Параметры зоны смешанной и общественно-деловой застройки:</w:t>
      </w:r>
    </w:p>
    <w:p w14:paraId="55BF6BF4" w14:textId="77777777" w:rsidR="00A506DB" w:rsidRPr="00B81738" w:rsidRDefault="00A506DB"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B81738">
        <w:rPr>
          <w:rFonts w:ascii="Times New Roman" w:eastAsia="Calibri-Bold" w:hAnsi="Times New Roman" w:cs="Times New Roman"/>
          <w:sz w:val="28"/>
          <w:szCs w:val="28"/>
        </w:rPr>
        <w:t>1) максимальная этажность зданий – 7 этажей;</w:t>
      </w:r>
    </w:p>
    <w:p w14:paraId="2B9D50E6" w14:textId="77777777" w:rsidR="00A506DB" w:rsidRPr="00B81738" w:rsidRDefault="00A506DB"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B81738">
        <w:rPr>
          <w:rFonts w:ascii="Times New Roman" w:eastAsia="Calibri-Bold" w:hAnsi="Times New Roman" w:cs="Times New Roman"/>
          <w:sz w:val="28"/>
          <w:szCs w:val="28"/>
        </w:rPr>
        <w:t>2) коэффициент плотности застройки – 1,8.</w:t>
      </w:r>
    </w:p>
    <w:p w14:paraId="3E2CEB24" w14:textId="77777777" w:rsidR="00D204C0" w:rsidRPr="00B81738" w:rsidRDefault="00D204C0" w:rsidP="004C2EE9">
      <w:pPr>
        <w:widowControl w:val="0"/>
        <w:autoSpaceDE w:val="0"/>
        <w:autoSpaceDN w:val="0"/>
        <w:adjustRightInd w:val="0"/>
        <w:spacing w:after="0" w:line="240" w:lineRule="auto"/>
        <w:ind w:firstLine="709"/>
        <w:jc w:val="both"/>
        <w:rPr>
          <w:rFonts w:ascii="Times New Roman" w:eastAsia="Calibri-Bold" w:hAnsi="Times New Roman" w:cs="Times New Roman"/>
          <w:sz w:val="28"/>
          <w:szCs w:val="28"/>
        </w:rPr>
      </w:pPr>
    </w:p>
    <w:p w14:paraId="5ACC8892" w14:textId="5476D734" w:rsidR="00AA23E6" w:rsidRPr="00AA23E6" w:rsidRDefault="00AA23E6" w:rsidP="004C2EE9">
      <w:pPr>
        <w:suppressAutoHyphens/>
        <w:autoSpaceDE w:val="0"/>
        <w:autoSpaceDN w:val="0"/>
        <w:adjustRightInd w:val="0"/>
        <w:spacing w:after="0" w:line="240" w:lineRule="auto"/>
        <w:jc w:val="center"/>
        <w:outlineLvl w:val="1"/>
        <w:rPr>
          <w:rFonts w:ascii="Times New Roman" w:eastAsia="Calibri-Bold" w:hAnsi="Times New Roman" w:cs="Calibri"/>
          <w:b/>
          <w:bCs/>
          <w:sz w:val="28"/>
          <w:szCs w:val="28"/>
        </w:rPr>
      </w:pPr>
      <w:bookmarkStart w:id="49" w:name="_Toc13210052"/>
      <w:bookmarkStart w:id="50" w:name="_Toc33188375"/>
      <w:bookmarkStart w:id="51" w:name="_Toc177041995"/>
      <w:bookmarkStart w:id="52" w:name="_Toc177042120"/>
      <w:r w:rsidRPr="00AA23E6">
        <w:rPr>
          <w:rFonts w:ascii="Times New Roman" w:eastAsia="Calibri-Bold" w:hAnsi="Times New Roman" w:cs="Calibri"/>
          <w:b/>
          <w:bCs/>
          <w:sz w:val="28"/>
          <w:szCs w:val="28"/>
        </w:rPr>
        <w:t>Многофункциональная общественно-деловая зона</w:t>
      </w:r>
      <w:bookmarkEnd w:id="49"/>
      <w:bookmarkEnd w:id="50"/>
      <w:bookmarkEnd w:id="51"/>
      <w:bookmarkEnd w:id="52"/>
    </w:p>
    <w:p w14:paraId="73A0244D" w14:textId="77777777" w:rsidR="00AA23E6" w:rsidRPr="00AA23E6" w:rsidRDefault="00AA23E6" w:rsidP="004C2EE9">
      <w:pPr>
        <w:suppressAutoHyphens/>
        <w:autoSpaceDE w:val="0"/>
        <w:autoSpaceDN w:val="0"/>
        <w:adjustRightInd w:val="0"/>
        <w:spacing w:after="0" w:line="240" w:lineRule="auto"/>
        <w:ind w:firstLine="709"/>
        <w:jc w:val="both"/>
        <w:rPr>
          <w:rFonts w:ascii="Times New Roman" w:eastAsia="Times New Roman" w:hAnsi="Times New Roman" w:cs="Calibri"/>
          <w:sz w:val="28"/>
          <w:szCs w:val="26"/>
          <w:lang w:eastAsia="ar-SA"/>
        </w:rPr>
      </w:pPr>
    </w:p>
    <w:p w14:paraId="619D80F4" w14:textId="345CAFF1" w:rsidR="00AA23E6" w:rsidRPr="00AA23E6" w:rsidRDefault="00AA23E6"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AA23E6">
        <w:rPr>
          <w:rFonts w:ascii="Times New Roman" w:eastAsia="Calibri-Bold" w:hAnsi="Times New Roman" w:cs="Times New Roman"/>
          <w:sz w:val="28"/>
          <w:szCs w:val="28"/>
        </w:rPr>
        <w:t xml:space="preserve">Многофункциональная общественно-деловая зона предназначена </w:t>
      </w:r>
      <w:r w:rsidRPr="00AA23E6">
        <w:rPr>
          <w:rFonts w:ascii="Times New Roman" w:eastAsia="Calibri-Bold" w:hAnsi="Times New Roman" w:cs="Times New Roman"/>
          <w:sz w:val="28"/>
          <w:szCs w:val="28"/>
        </w:rPr>
        <w:br/>
        <w:t xml:space="preserve">для застройки объектами делового и коммерческого назначения, торговли, общественного питания с размещением сопутствующих объектов инженерного </w:t>
      </w:r>
      <w:r w:rsidRPr="00AA23E6">
        <w:rPr>
          <w:rFonts w:ascii="Times New Roman" w:eastAsia="Calibri-Bold" w:hAnsi="Times New Roman" w:cs="Times New Roman"/>
          <w:sz w:val="28"/>
          <w:szCs w:val="28"/>
        </w:rPr>
        <w:lastRenderedPageBreak/>
        <w:t>обеспечения, гостиниц, пансионатов, домов отдыха, а также объектов, необходимых для осуществления производственной и предпринимательской деятельности.</w:t>
      </w:r>
    </w:p>
    <w:p w14:paraId="7268E887" w14:textId="06108EB1" w:rsidR="00AA23E6" w:rsidRPr="00AA23E6" w:rsidRDefault="00AA23E6"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AA23E6">
        <w:rPr>
          <w:rFonts w:ascii="Times New Roman" w:eastAsia="Calibri-Bold" w:hAnsi="Times New Roman" w:cs="Times New Roman"/>
          <w:sz w:val="28"/>
          <w:szCs w:val="28"/>
        </w:rPr>
        <w:t>Параметры многофункциональной общественно-деловой зоны:</w:t>
      </w:r>
    </w:p>
    <w:p w14:paraId="3DAD85B8" w14:textId="77777777" w:rsidR="00AA23E6" w:rsidRPr="00AA23E6" w:rsidRDefault="00AA23E6" w:rsidP="004C2EE9">
      <w:pPr>
        <w:suppressAutoHyphens/>
        <w:autoSpaceDE w:val="0"/>
        <w:autoSpaceDN w:val="0"/>
        <w:adjustRightInd w:val="0"/>
        <w:spacing w:after="0" w:line="240" w:lineRule="auto"/>
        <w:ind w:firstLine="709"/>
        <w:jc w:val="both"/>
        <w:rPr>
          <w:rFonts w:ascii="Times New Roman" w:eastAsia="Calibri-Bold" w:hAnsi="Times New Roman" w:cs="Calibri"/>
          <w:sz w:val="28"/>
          <w:szCs w:val="28"/>
        </w:rPr>
      </w:pPr>
      <w:r w:rsidRPr="00AA23E6">
        <w:rPr>
          <w:rFonts w:ascii="Times New Roman" w:eastAsia="Calibri-Bold" w:hAnsi="Times New Roman" w:cs="Calibri"/>
          <w:sz w:val="28"/>
          <w:szCs w:val="28"/>
        </w:rPr>
        <w:t>1) максимальная этажность зданий – 5 этажей;</w:t>
      </w:r>
    </w:p>
    <w:p w14:paraId="44EFB54A" w14:textId="77777777" w:rsidR="00AA23E6" w:rsidRPr="00AA23E6" w:rsidRDefault="00AA23E6" w:rsidP="004C2EE9">
      <w:pPr>
        <w:suppressAutoHyphens/>
        <w:autoSpaceDE w:val="0"/>
        <w:autoSpaceDN w:val="0"/>
        <w:adjustRightInd w:val="0"/>
        <w:spacing w:after="0" w:line="240" w:lineRule="auto"/>
        <w:ind w:firstLine="709"/>
        <w:jc w:val="both"/>
        <w:rPr>
          <w:rFonts w:ascii="Times New Roman" w:eastAsia="Calibri-Bold" w:hAnsi="Times New Roman" w:cs="Calibri"/>
          <w:sz w:val="28"/>
          <w:szCs w:val="28"/>
        </w:rPr>
      </w:pPr>
      <w:r w:rsidRPr="00AA23E6">
        <w:rPr>
          <w:rFonts w:ascii="Times New Roman" w:eastAsia="Calibri-Bold" w:hAnsi="Times New Roman" w:cs="Calibri"/>
          <w:sz w:val="28"/>
          <w:szCs w:val="28"/>
        </w:rPr>
        <w:t>2) коэффициент плотности застройки – 3,0.</w:t>
      </w:r>
    </w:p>
    <w:p w14:paraId="580715AB" w14:textId="77777777" w:rsidR="00940EFF" w:rsidRPr="00B81738" w:rsidRDefault="00940EFF" w:rsidP="004C2EE9">
      <w:pPr>
        <w:widowControl w:val="0"/>
        <w:autoSpaceDE w:val="0"/>
        <w:autoSpaceDN w:val="0"/>
        <w:adjustRightInd w:val="0"/>
        <w:spacing w:after="0" w:line="240" w:lineRule="auto"/>
        <w:ind w:firstLine="709"/>
        <w:jc w:val="both"/>
        <w:rPr>
          <w:rFonts w:ascii="Times New Roman" w:eastAsia="Calibri-Bold" w:hAnsi="Times New Roman" w:cs="Times New Roman"/>
          <w:sz w:val="28"/>
          <w:szCs w:val="28"/>
        </w:rPr>
      </w:pPr>
    </w:p>
    <w:p w14:paraId="0EF1000F" w14:textId="51E9B2D3" w:rsidR="00A506DB" w:rsidRPr="00B81738" w:rsidRDefault="00BC4446" w:rsidP="004C2EE9">
      <w:pPr>
        <w:pStyle w:val="aff5"/>
        <w:ind w:firstLine="709"/>
        <w:rPr>
          <w:rFonts w:eastAsia="Calibri-Bold"/>
          <w:szCs w:val="28"/>
        </w:rPr>
      </w:pPr>
      <w:r w:rsidRPr="00BC4446">
        <w:rPr>
          <w:rFonts w:eastAsia="Calibri-Bold"/>
          <w:szCs w:val="28"/>
        </w:rPr>
        <w:t>Общественно-деловые зоны</w:t>
      </w:r>
    </w:p>
    <w:p w14:paraId="4E9BF88B" w14:textId="77777777" w:rsidR="00A506DB" w:rsidRPr="00B81738" w:rsidRDefault="00A506DB" w:rsidP="004C2EE9">
      <w:pPr>
        <w:suppressAutoHyphens/>
        <w:autoSpaceDE w:val="0"/>
        <w:autoSpaceDN w:val="0"/>
        <w:adjustRightInd w:val="0"/>
        <w:spacing w:after="0" w:line="240" w:lineRule="auto"/>
        <w:ind w:firstLine="709"/>
        <w:jc w:val="both"/>
        <w:rPr>
          <w:rFonts w:ascii="Times New Roman" w:eastAsia="Times New Roman" w:hAnsi="Times New Roman" w:cs="Calibri"/>
          <w:sz w:val="28"/>
          <w:szCs w:val="28"/>
          <w:lang w:eastAsia="ar-SA"/>
        </w:rPr>
      </w:pPr>
    </w:p>
    <w:p w14:paraId="509AD612" w14:textId="00FE2AA8" w:rsidR="00A506DB" w:rsidRPr="00A506DB" w:rsidRDefault="00BC4446"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BC4446">
        <w:rPr>
          <w:rFonts w:ascii="Times New Roman" w:eastAsia="Calibri-Bold" w:hAnsi="Times New Roman" w:cs="Times New Roman"/>
          <w:sz w:val="28"/>
          <w:szCs w:val="28"/>
        </w:rPr>
        <w:t xml:space="preserve">Общественно-деловые зоны </w:t>
      </w:r>
      <w:r w:rsidR="00A506DB" w:rsidRPr="00B81738">
        <w:rPr>
          <w:rFonts w:ascii="Times New Roman" w:eastAsia="Calibri-Bold" w:hAnsi="Times New Roman" w:cs="Times New Roman"/>
          <w:sz w:val="28"/>
          <w:szCs w:val="28"/>
        </w:rPr>
        <w:t>предназначен</w:t>
      </w:r>
      <w:r w:rsidR="00B0582F">
        <w:rPr>
          <w:rFonts w:ascii="Times New Roman" w:eastAsia="Calibri-Bold" w:hAnsi="Times New Roman" w:cs="Times New Roman"/>
          <w:sz w:val="28"/>
          <w:szCs w:val="28"/>
        </w:rPr>
        <w:t>ы</w:t>
      </w:r>
      <w:r w:rsidR="00A506DB" w:rsidRPr="00B81738">
        <w:rPr>
          <w:rFonts w:ascii="Times New Roman" w:eastAsia="Calibri-Bold" w:hAnsi="Times New Roman" w:cs="Times New Roman"/>
          <w:sz w:val="28"/>
          <w:szCs w:val="28"/>
        </w:rPr>
        <w:t xml:space="preserve"> для размещения торговых центров (торговая площадь которых составляет более 5000 кв. м</w:t>
      </w:r>
      <w:r w:rsidR="00A506DB" w:rsidRPr="00A506DB">
        <w:rPr>
          <w:rFonts w:ascii="Times New Roman" w:eastAsia="Calibri-Bold" w:hAnsi="Times New Roman" w:cs="Times New Roman"/>
          <w:sz w:val="28"/>
          <w:szCs w:val="28"/>
        </w:rPr>
        <w:t>) и гостиничных комплексов с размещением сопутствующих объектов инженерной инфраструктуры.</w:t>
      </w:r>
    </w:p>
    <w:p w14:paraId="6776FB4F" w14:textId="77777777" w:rsidR="00AA23E6" w:rsidRDefault="00A506DB"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A506DB">
        <w:rPr>
          <w:rFonts w:ascii="Times New Roman" w:eastAsia="Calibri-Bold" w:hAnsi="Times New Roman" w:cs="Times New Roman"/>
          <w:sz w:val="28"/>
          <w:szCs w:val="28"/>
        </w:rPr>
        <w:t>Параметры общественно-деловой зоны</w:t>
      </w:r>
      <w:r w:rsidR="00AA23E6">
        <w:rPr>
          <w:rFonts w:ascii="Times New Roman" w:eastAsia="Calibri-Bold" w:hAnsi="Times New Roman" w:cs="Times New Roman"/>
          <w:sz w:val="28"/>
          <w:szCs w:val="28"/>
        </w:rPr>
        <w:t>:</w:t>
      </w:r>
    </w:p>
    <w:p w14:paraId="5F1347C1" w14:textId="58518770" w:rsidR="00A506DB" w:rsidRDefault="00F80859" w:rsidP="004C2EE9">
      <w:pPr>
        <w:pStyle w:val="a4"/>
        <w:numPr>
          <w:ilvl w:val="0"/>
          <w:numId w:val="10"/>
        </w:numPr>
        <w:autoSpaceDE w:val="0"/>
        <w:autoSpaceDN w:val="0"/>
        <w:adjustRightInd w:val="0"/>
        <w:spacing w:after="0" w:line="240" w:lineRule="auto"/>
        <w:jc w:val="both"/>
        <w:rPr>
          <w:rFonts w:ascii="Times New Roman" w:eastAsia="Calibri-Bold" w:hAnsi="Times New Roman" w:cs="Times New Roman"/>
          <w:sz w:val="28"/>
          <w:szCs w:val="28"/>
        </w:rPr>
      </w:pPr>
      <w:r>
        <w:rPr>
          <w:rFonts w:ascii="Times New Roman" w:eastAsia="Calibri-Bold" w:hAnsi="Times New Roman" w:cs="Times New Roman"/>
          <w:sz w:val="28"/>
          <w:szCs w:val="28"/>
        </w:rPr>
        <w:t xml:space="preserve">площадь </w:t>
      </w:r>
      <w:r w:rsidR="00A854BA">
        <w:rPr>
          <w:rFonts w:ascii="Times New Roman" w:eastAsia="Calibri-Bold" w:hAnsi="Times New Roman" w:cs="Times New Roman"/>
          <w:sz w:val="28"/>
          <w:szCs w:val="28"/>
        </w:rPr>
        <w:t>–</w:t>
      </w:r>
      <w:r>
        <w:rPr>
          <w:rFonts w:ascii="Times New Roman" w:eastAsia="Calibri-Bold" w:hAnsi="Times New Roman" w:cs="Times New Roman"/>
          <w:sz w:val="28"/>
          <w:szCs w:val="28"/>
        </w:rPr>
        <w:t xml:space="preserve"> </w:t>
      </w:r>
      <w:r w:rsidR="00A854BA" w:rsidRPr="00A854BA">
        <w:rPr>
          <w:rFonts w:ascii="Times New Roman" w:eastAsia="Calibri-Bold" w:hAnsi="Times New Roman" w:cs="Times New Roman"/>
          <w:sz w:val="28"/>
          <w:szCs w:val="28"/>
        </w:rPr>
        <w:t>4,73</w:t>
      </w:r>
      <w:r w:rsidR="00A854BA">
        <w:rPr>
          <w:rFonts w:ascii="Times New Roman" w:eastAsia="Calibri-Bold" w:hAnsi="Times New Roman" w:cs="Times New Roman"/>
          <w:sz w:val="28"/>
          <w:szCs w:val="28"/>
        </w:rPr>
        <w:t xml:space="preserve"> га</w:t>
      </w:r>
      <w:r w:rsidR="00A506DB" w:rsidRPr="00AA23E6">
        <w:rPr>
          <w:rFonts w:ascii="Times New Roman" w:eastAsia="Calibri-Bold" w:hAnsi="Times New Roman" w:cs="Times New Roman"/>
          <w:sz w:val="28"/>
          <w:szCs w:val="28"/>
        </w:rPr>
        <w:t>.</w:t>
      </w:r>
    </w:p>
    <w:p w14:paraId="4AC5BC10" w14:textId="77777777" w:rsidR="00952AD3" w:rsidRPr="00AA23E6" w:rsidRDefault="00952AD3" w:rsidP="00952AD3">
      <w:pPr>
        <w:pStyle w:val="a4"/>
        <w:autoSpaceDE w:val="0"/>
        <w:autoSpaceDN w:val="0"/>
        <w:adjustRightInd w:val="0"/>
        <w:spacing w:after="0" w:line="240" w:lineRule="auto"/>
        <w:ind w:left="1069"/>
        <w:jc w:val="both"/>
        <w:rPr>
          <w:rFonts w:ascii="Times New Roman" w:eastAsia="Calibri-Bold" w:hAnsi="Times New Roman" w:cs="Times New Roman"/>
          <w:sz w:val="28"/>
          <w:szCs w:val="28"/>
        </w:rPr>
      </w:pPr>
    </w:p>
    <w:p w14:paraId="06512D94" w14:textId="0D7E306E" w:rsidR="00AA23E6" w:rsidRPr="00AA23E6" w:rsidRDefault="00AA23E6" w:rsidP="004C2EE9">
      <w:pPr>
        <w:suppressAutoHyphens/>
        <w:autoSpaceDE w:val="0"/>
        <w:autoSpaceDN w:val="0"/>
        <w:adjustRightInd w:val="0"/>
        <w:spacing w:after="0" w:line="240" w:lineRule="auto"/>
        <w:jc w:val="center"/>
        <w:outlineLvl w:val="1"/>
        <w:rPr>
          <w:rFonts w:ascii="Times New Roman" w:eastAsia="Calibri-Bold" w:hAnsi="Times New Roman" w:cs="Calibri"/>
          <w:b/>
          <w:bCs/>
          <w:sz w:val="28"/>
          <w:szCs w:val="28"/>
        </w:rPr>
      </w:pPr>
      <w:bookmarkStart w:id="53" w:name="_Toc13210053"/>
      <w:bookmarkStart w:id="54" w:name="_Toc33188376"/>
      <w:bookmarkStart w:id="55" w:name="_Toc177041996"/>
      <w:bookmarkStart w:id="56" w:name="_Toc177042121"/>
      <w:r w:rsidRPr="00AA23E6">
        <w:rPr>
          <w:rFonts w:ascii="Times New Roman" w:eastAsia="Calibri-Bold" w:hAnsi="Times New Roman" w:cs="Calibri"/>
          <w:b/>
          <w:bCs/>
          <w:sz w:val="28"/>
          <w:szCs w:val="28"/>
        </w:rPr>
        <w:t>Зона специализированной общественной застройки</w:t>
      </w:r>
      <w:bookmarkEnd w:id="53"/>
      <w:bookmarkEnd w:id="54"/>
      <w:bookmarkEnd w:id="55"/>
      <w:bookmarkEnd w:id="56"/>
    </w:p>
    <w:p w14:paraId="734E2FE6" w14:textId="77777777" w:rsidR="00AA23E6" w:rsidRPr="00AA23E6" w:rsidRDefault="00AA23E6" w:rsidP="004C2EE9">
      <w:pPr>
        <w:suppressAutoHyphens/>
        <w:autoSpaceDE w:val="0"/>
        <w:autoSpaceDN w:val="0"/>
        <w:adjustRightInd w:val="0"/>
        <w:spacing w:after="0" w:line="240" w:lineRule="auto"/>
        <w:ind w:firstLine="709"/>
        <w:outlineLvl w:val="1"/>
        <w:rPr>
          <w:rFonts w:ascii="Times New Roman" w:eastAsia="Calibri-Bold" w:hAnsi="Times New Roman" w:cs="Calibri"/>
          <w:bCs/>
          <w:sz w:val="28"/>
          <w:szCs w:val="28"/>
        </w:rPr>
      </w:pPr>
    </w:p>
    <w:p w14:paraId="1990800B" w14:textId="570566A6" w:rsidR="00AA23E6" w:rsidRPr="00AA23E6" w:rsidRDefault="00AA23E6"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AA23E6">
        <w:rPr>
          <w:rFonts w:ascii="Times New Roman" w:eastAsia="Calibri-Bold" w:hAnsi="Times New Roman" w:cs="Times New Roman"/>
          <w:sz w:val="28"/>
          <w:szCs w:val="28"/>
        </w:rPr>
        <w:t xml:space="preserve">Зона специализированной общественной застройки предназначена </w:t>
      </w:r>
      <w:r w:rsidRPr="00AA23E6">
        <w:rPr>
          <w:rFonts w:ascii="Times New Roman" w:eastAsia="Calibri-Bold" w:hAnsi="Times New Roman" w:cs="Times New Roman"/>
          <w:sz w:val="28"/>
          <w:szCs w:val="28"/>
        </w:rPr>
        <w:br/>
        <w:t>для застройки преимущественно объектами социального назначения в том числе отдельно стоящими объектами дошкольных образовательных организаций, общеобразовательных организаций, организаций дополнительного образования, объектов, реализующих программы профессионального и высшего образования, специальных учебно-воспитательных учреждений для обучающихся с девиантным поведением, научных организаций, объектов культуры и искусства, здравоохранения, социального назначения, объектов физической культуры и массового спорта, культовых зданий, сооружений с размещением сопутствующих объектов инженерного и транспортного обеспечения.</w:t>
      </w:r>
    </w:p>
    <w:p w14:paraId="578CF8A4" w14:textId="20E7AF25" w:rsidR="00AA23E6" w:rsidRPr="00AA23E6" w:rsidRDefault="00AA23E6"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AA23E6">
        <w:rPr>
          <w:rFonts w:ascii="Times New Roman" w:eastAsia="Calibri-Bold" w:hAnsi="Times New Roman" w:cs="Times New Roman"/>
          <w:sz w:val="28"/>
          <w:szCs w:val="28"/>
        </w:rPr>
        <w:t>Параметры зоны специализированной общественно-деловой застройки:</w:t>
      </w:r>
    </w:p>
    <w:p w14:paraId="562B92D4" w14:textId="77777777" w:rsidR="00AA23E6" w:rsidRPr="00AA23E6" w:rsidRDefault="00AA23E6" w:rsidP="004C2EE9">
      <w:pPr>
        <w:suppressAutoHyphens/>
        <w:autoSpaceDE w:val="0"/>
        <w:autoSpaceDN w:val="0"/>
        <w:adjustRightInd w:val="0"/>
        <w:spacing w:after="0" w:line="240" w:lineRule="auto"/>
        <w:ind w:firstLine="709"/>
        <w:jc w:val="both"/>
        <w:rPr>
          <w:rFonts w:ascii="Times New Roman" w:eastAsia="Calibri-Bold" w:hAnsi="Times New Roman" w:cs="Calibri"/>
          <w:sz w:val="28"/>
          <w:szCs w:val="28"/>
        </w:rPr>
      </w:pPr>
      <w:r w:rsidRPr="00AA23E6">
        <w:rPr>
          <w:rFonts w:ascii="Times New Roman" w:eastAsia="Calibri-Bold" w:hAnsi="Times New Roman" w:cs="Calibri"/>
          <w:sz w:val="28"/>
          <w:szCs w:val="28"/>
        </w:rPr>
        <w:t>1) максимальная этажность зданий – 5 этажей;</w:t>
      </w:r>
    </w:p>
    <w:p w14:paraId="60ACB464" w14:textId="77777777" w:rsidR="00AA23E6" w:rsidRPr="00AA23E6" w:rsidRDefault="00AA23E6" w:rsidP="004C2EE9">
      <w:pPr>
        <w:suppressAutoHyphens/>
        <w:autoSpaceDE w:val="0"/>
        <w:autoSpaceDN w:val="0"/>
        <w:adjustRightInd w:val="0"/>
        <w:spacing w:after="0" w:line="240" w:lineRule="auto"/>
        <w:ind w:firstLine="709"/>
        <w:jc w:val="both"/>
        <w:rPr>
          <w:rFonts w:ascii="Times New Roman" w:eastAsia="Calibri-Bold" w:hAnsi="Times New Roman" w:cs="Calibri"/>
          <w:sz w:val="28"/>
          <w:szCs w:val="28"/>
        </w:rPr>
      </w:pPr>
      <w:r w:rsidRPr="00AA23E6">
        <w:rPr>
          <w:rFonts w:ascii="Times New Roman" w:eastAsia="Calibri-Bold" w:hAnsi="Times New Roman" w:cs="Calibri"/>
          <w:sz w:val="28"/>
          <w:szCs w:val="28"/>
        </w:rPr>
        <w:t>2) коэффициент плотности застройки – 2,4.</w:t>
      </w:r>
    </w:p>
    <w:p w14:paraId="455CBD01" w14:textId="77777777" w:rsidR="007F2E9A" w:rsidRDefault="007F2E9A" w:rsidP="004C2EE9">
      <w:pPr>
        <w:widowControl w:val="0"/>
        <w:autoSpaceDE w:val="0"/>
        <w:autoSpaceDN w:val="0"/>
        <w:adjustRightInd w:val="0"/>
        <w:spacing w:after="0" w:line="240" w:lineRule="auto"/>
        <w:ind w:firstLine="709"/>
        <w:jc w:val="both"/>
        <w:rPr>
          <w:rFonts w:ascii="Times New Roman" w:eastAsia="Calibri-Bold" w:hAnsi="Times New Roman" w:cs="Times New Roman"/>
          <w:sz w:val="28"/>
          <w:szCs w:val="28"/>
        </w:rPr>
      </w:pPr>
    </w:p>
    <w:p w14:paraId="11E13067" w14:textId="16FB4866" w:rsidR="00A854BA" w:rsidRPr="00A854BA" w:rsidRDefault="00A854BA" w:rsidP="004C2EE9">
      <w:pPr>
        <w:suppressAutoHyphens/>
        <w:autoSpaceDE w:val="0"/>
        <w:autoSpaceDN w:val="0"/>
        <w:adjustRightInd w:val="0"/>
        <w:spacing w:after="0" w:line="240" w:lineRule="auto"/>
        <w:jc w:val="center"/>
        <w:outlineLvl w:val="1"/>
        <w:rPr>
          <w:rFonts w:ascii="Times New Roman" w:eastAsia="Calibri-Bold" w:hAnsi="Times New Roman" w:cs="Calibri"/>
          <w:b/>
          <w:bCs/>
          <w:sz w:val="28"/>
          <w:szCs w:val="28"/>
        </w:rPr>
      </w:pPr>
      <w:bookmarkStart w:id="57" w:name="_Toc13210058"/>
      <w:bookmarkStart w:id="58" w:name="_Toc33188380"/>
      <w:bookmarkStart w:id="59" w:name="_Toc177041997"/>
      <w:bookmarkStart w:id="60" w:name="_Toc177042122"/>
      <w:r w:rsidRPr="00A854BA">
        <w:rPr>
          <w:rFonts w:ascii="Times New Roman" w:eastAsia="Calibri-Bold" w:hAnsi="Times New Roman" w:cs="Calibri"/>
          <w:b/>
          <w:bCs/>
          <w:sz w:val="28"/>
          <w:szCs w:val="28"/>
        </w:rPr>
        <w:t>Зона инженерной инфраструктуры</w:t>
      </w:r>
      <w:bookmarkEnd w:id="57"/>
      <w:bookmarkEnd w:id="58"/>
      <w:bookmarkEnd w:id="59"/>
      <w:bookmarkEnd w:id="60"/>
    </w:p>
    <w:p w14:paraId="070AAB79" w14:textId="77777777" w:rsidR="00A854BA" w:rsidRPr="00A854BA" w:rsidRDefault="00A854BA" w:rsidP="004C2EE9">
      <w:pPr>
        <w:suppressAutoHyphens/>
        <w:spacing w:after="0" w:line="240" w:lineRule="auto"/>
        <w:ind w:firstLine="709"/>
        <w:rPr>
          <w:rFonts w:ascii="Times New Roman" w:eastAsia="Times New Roman" w:hAnsi="Times New Roman" w:cs="Calibri"/>
          <w:sz w:val="28"/>
          <w:szCs w:val="26"/>
          <w:lang w:eastAsia="ar-SA"/>
        </w:rPr>
      </w:pPr>
    </w:p>
    <w:p w14:paraId="3F610272" w14:textId="71097816" w:rsidR="00A854BA" w:rsidRPr="00A854BA" w:rsidRDefault="00A854BA"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A854BA">
        <w:rPr>
          <w:rFonts w:ascii="Times New Roman" w:eastAsia="Calibri-Bold" w:hAnsi="Times New Roman" w:cs="Times New Roman"/>
          <w:sz w:val="28"/>
          <w:szCs w:val="28"/>
        </w:rPr>
        <w:t xml:space="preserve">Зона инженерной инфраструктуры предназначена преимущественно </w:t>
      </w:r>
      <w:r w:rsidRPr="00A854BA">
        <w:rPr>
          <w:rFonts w:ascii="Times New Roman" w:eastAsia="Calibri-Bold" w:hAnsi="Times New Roman" w:cs="Times New Roman"/>
          <w:sz w:val="28"/>
          <w:szCs w:val="28"/>
        </w:rPr>
        <w:br/>
        <w:t>для размещения объектов водоснабжения, объектов водоотведения, объектов теплоснабжения, объектов газоснабжения, объектов электроснабжения, объектов связи, инженерной инфраструктуры иных видов, в том числе коридоров пропуска коммуникаций.</w:t>
      </w:r>
    </w:p>
    <w:p w14:paraId="2B49A0A1" w14:textId="77777777" w:rsidR="00A854BA" w:rsidRDefault="00A854BA"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A854BA">
        <w:rPr>
          <w:rFonts w:ascii="Times New Roman" w:eastAsia="Calibri-Bold" w:hAnsi="Times New Roman" w:cs="Times New Roman"/>
          <w:sz w:val="28"/>
          <w:szCs w:val="28"/>
        </w:rPr>
        <w:t>Параметры зоны инженерной инфраструктуры</w:t>
      </w:r>
      <w:r>
        <w:rPr>
          <w:rFonts w:ascii="Times New Roman" w:eastAsia="Calibri-Bold" w:hAnsi="Times New Roman" w:cs="Times New Roman"/>
          <w:sz w:val="28"/>
          <w:szCs w:val="28"/>
        </w:rPr>
        <w:t>:</w:t>
      </w:r>
    </w:p>
    <w:p w14:paraId="07A79FD1" w14:textId="387A2C84" w:rsidR="00A854BA" w:rsidRPr="00A854BA" w:rsidRDefault="00A854BA" w:rsidP="004C2EE9">
      <w:pPr>
        <w:pStyle w:val="a4"/>
        <w:numPr>
          <w:ilvl w:val="0"/>
          <w:numId w:val="13"/>
        </w:numPr>
        <w:autoSpaceDE w:val="0"/>
        <w:autoSpaceDN w:val="0"/>
        <w:adjustRightInd w:val="0"/>
        <w:spacing w:after="0" w:line="240" w:lineRule="auto"/>
        <w:jc w:val="both"/>
        <w:rPr>
          <w:rFonts w:ascii="Times New Roman" w:eastAsia="Calibri-Bold" w:hAnsi="Times New Roman" w:cs="Times New Roman"/>
          <w:sz w:val="28"/>
          <w:szCs w:val="28"/>
        </w:rPr>
      </w:pPr>
      <w:r>
        <w:rPr>
          <w:rFonts w:ascii="Times New Roman" w:eastAsia="Calibri-Bold" w:hAnsi="Times New Roman" w:cs="Times New Roman"/>
          <w:sz w:val="28"/>
          <w:szCs w:val="28"/>
        </w:rPr>
        <w:t xml:space="preserve">площадь – </w:t>
      </w:r>
      <w:r w:rsidRPr="00A854BA">
        <w:rPr>
          <w:rFonts w:ascii="Times New Roman" w:eastAsia="Calibri-Bold" w:hAnsi="Times New Roman" w:cs="Times New Roman"/>
          <w:sz w:val="28"/>
          <w:szCs w:val="28"/>
        </w:rPr>
        <w:t>0,29</w:t>
      </w:r>
      <w:r>
        <w:rPr>
          <w:rFonts w:ascii="Times New Roman" w:eastAsia="Calibri-Bold" w:hAnsi="Times New Roman" w:cs="Times New Roman"/>
          <w:sz w:val="28"/>
          <w:szCs w:val="28"/>
        </w:rPr>
        <w:t xml:space="preserve"> га</w:t>
      </w:r>
      <w:r w:rsidRPr="00A854BA">
        <w:rPr>
          <w:rFonts w:ascii="Times New Roman" w:eastAsia="Calibri-Bold" w:hAnsi="Times New Roman" w:cs="Times New Roman"/>
          <w:sz w:val="28"/>
          <w:szCs w:val="28"/>
        </w:rPr>
        <w:t>.</w:t>
      </w:r>
    </w:p>
    <w:p w14:paraId="059731D0" w14:textId="41122EEE" w:rsidR="00A854BA" w:rsidRDefault="00A854BA" w:rsidP="004C2EE9">
      <w:pPr>
        <w:widowControl w:val="0"/>
        <w:autoSpaceDE w:val="0"/>
        <w:autoSpaceDN w:val="0"/>
        <w:adjustRightInd w:val="0"/>
        <w:spacing w:after="0" w:line="240" w:lineRule="auto"/>
        <w:ind w:firstLine="709"/>
        <w:jc w:val="both"/>
        <w:rPr>
          <w:rFonts w:ascii="Times New Roman" w:eastAsia="Calibri-Bold" w:hAnsi="Times New Roman" w:cs="Times New Roman"/>
          <w:sz w:val="28"/>
          <w:szCs w:val="28"/>
        </w:rPr>
      </w:pPr>
    </w:p>
    <w:p w14:paraId="719F24A5" w14:textId="014DCA07" w:rsidR="00AB0248" w:rsidRDefault="00AB0248" w:rsidP="004C2EE9">
      <w:pPr>
        <w:widowControl w:val="0"/>
        <w:autoSpaceDE w:val="0"/>
        <w:autoSpaceDN w:val="0"/>
        <w:adjustRightInd w:val="0"/>
        <w:spacing w:after="0" w:line="240" w:lineRule="auto"/>
        <w:ind w:firstLine="709"/>
        <w:jc w:val="both"/>
        <w:rPr>
          <w:rFonts w:ascii="Times New Roman" w:eastAsia="Calibri-Bold" w:hAnsi="Times New Roman" w:cs="Times New Roman"/>
          <w:sz w:val="28"/>
          <w:szCs w:val="28"/>
        </w:rPr>
      </w:pPr>
    </w:p>
    <w:p w14:paraId="204C1A3A" w14:textId="631574C2" w:rsidR="00AB0248" w:rsidRDefault="00AB0248" w:rsidP="004C2EE9">
      <w:pPr>
        <w:widowControl w:val="0"/>
        <w:autoSpaceDE w:val="0"/>
        <w:autoSpaceDN w:val="0"/>
        <w:adjustRightInd w:val="0"/>
        <w:spacing w:after="0" w:line="240" w:lineRule="auto"/>
        <w:ind w:firstLine="709"/>
        <w:jc w:val="both"/>
        <w:rPr>
          <w:rFonts w:ascii="Times New Roman" w:eastAsia="Calibri-Bold" w:hAnsi="Times New Roman" w:cs="Times New Roman"/>
          <w:sz w:val="28"/>
          <w:szCs w:val="28"/>
        </w:rPr>
      </w:pPr>
    </w:p>
    <w:p w14:paraId="492D179F" w14:textId="77777777" w:rsidR="00AB0248" w:rsidRPr="00A854BA" w:rsidRDefault="00AB0248" w:rsidP="004C2EE9">
      <w:pPr>
        <w:widowControl w:val="0"/>
        <w:autoSpaceDE w:val="0"/>
        <w:autoSpaceDN w:val="0"/>
        <w:adjustRightInd w:val="0"/>
        <w:spacing w:after="0" w:line="240" w:lineRule="auto"/>
        <w:ind w:firstLine="709"/>
        <w:jc w:val="both"/>
        <w:rPr>
          <w:rFonts w:ascii="Times New Roman" w:eastAsia="Calibri-Bold" w:hAnsi="Times New Roman" w:cs="Times New Roman"/>
          <w:sz w:val="28"/>
          <w:szCs w:val="28"/>
        </w:rPr>
      </w:pPr>
    </w:p>
    <w:p w14:paraId="143F880B" w14:textId="340C589D" w:rsidR="005D57C0" w:rsidRPr="00A60F73" w:rsidRDefault="005D57C0" w:rsidP="004C2EE9">
      <w:pPr>
        <w:pStyle w:val="a4"/>
        <w:autoSpaceDE w:val="0"/>
        <w:autoSpaceDN w:val="0"/>
        <w:adjustRightInd w:val="0"/>
        <w:spacing w:after="0" w:line="240" w:lineRule="auto"/>
        <w:ind w:left="0"/>
        <w:jc w:val="center"/>
        <w:outlineLvl w:val="1"/>
        <w:rPr>
          <w:rFonts w:ascii="Times New Roman" w:eastAsia="Calibri-Bold" w:hAnsi="Times New Roman"/>
          <w:b/>
          <w:bCs/>
          <w:sz w:val="28"/>
          <w:szCs w:val="28"/>
        </w:rPr>
      </w:pPr>
      <w:bookmarkStart w:id="61" w:name="_Toc177041998"/>
      <w:bookmarkStart w:id="62" w:name="_Toc177042123"/>
      <w:r w:rsidRPr="00A60F73">
        <w:rPr>
          <w:rFonts w:ascii="Times New Roman" w:eastAsia="Calibri-Bold" w:hAnsi="Times New Roman"/>
          <w:b/>
          <w:bCs/>
          <w:sz w:val="28"/>
          <w:szCs w:val="28"/>
        </w:rPr>
        <w:lastRenderedPageBreak/>
        <w:t>Зона транспортной инфраструктуры</w:t>
      </w:r>
      <w:bookmarkEnd w:id="61"/>
      <w:bookmarkEnd w:id="62"/>
    </w:p>
    <w:p w14:paraId="6452D21B" w14:textId="77777777" w:rsidR="005D57C0" w:rsidRPr="00D6410F" w:rsidRDefault="005D57C0" w:rsidP="004C2EE9">
      <w:pPr>
        <w:pStyle w:val="a4"/>
        <w:spacing w:after="0" w:line="240" w:lineRule="auto"/>
        <w:ind w:left="0" w:firstLine="709"/>
        <w:jc w:val="both"/>
        <w:rPr>
          <w:rFonts w:ascii="Times New Roman" w:hAnsi="Times New Roman"/>
          <w:sz w:val="28"/>
          <w:szCs w:val="26"/>
        </w:rPr>
      </w:pPr>
    </w:p>
    <w:p w14:paraId="585333EB" w14:textId="005F1034" w:rsidR="005D57C0" w:rsidRDefault="005D57C0" w:rsidP="004C2EE9">
      <w:pPr>
        <w:pStyle w:val="a4"/>
        <w:autoSpaceDE w:val="0"/>
        <w:autoSpaceDN w:val="0"/>
        <w:adjustRightInd w:val="0"/>
        <w:spacing w:after="0" w:line="240" w:lineRule="auto"/>
        <w:ind w:left="0" w:firstLine="709"/>
        <w:jc w:val="both"/>
        <w:rPr>
          <w:rFonts w:ascii="Times New Roman" w:eastAsia="Calibri-Bold" w:hAnsi="Times New Roman"/>
          <w:sz w:val="28"/>
          <w:szCs w:val="28"/>
        </w:rPr>
      </w:pPr>
      <w:r w:rsidRPr="00847F7E">
        <w:rPr>
          <w:rFonts w:ascii="Times New Roman" w:eastAsia="Calibri-Bold" w:hAnsi="Times New Roman"/>
          <w:sz w:val="28"/>
          <w:szCs w:val="28"/>
        </w:rPr>
        <w:t xml:space="preserve">Зона транспортной инфраструктуры предназначена преимущественно </w:t>
      </w:r>
      <w:r>
        <w:rPr>
          <w:rFonts w:ascii="Times New Roman" w:eastAsia="Calibri-Bold" w:hAnsi="Times New Roman"/>
          <w:sz w:val="28"/>
          <w:szCs w:val="28"/>
        </w:rPr>
        <w:br/>
      </w:r>
      <w:r w:rsidRPr="00847F7E">
        <w:rPr>
          <w:rFonts w:ascii="Times New Roman" w:eastAsia="Calibri-Bold" w:hAnsi="Times New Roman"/>
          <w:sz w:val="28"/>
          <w:szCs w:val="28"/>
        </w:rPr>
        <w:t>для размещения объектов автомобильного транспорта, объектов железнодорожного транспорта, объектов воздушного транспорта, объектов водного транспорта, объектов трубопроводного транспорта, объектов транспортной инфраструктуры иных видов, объектов улично-дорожной сети и сопутствующих объектов.</w:t>
      </w:r>
    </w:p>
    <w:p w14:paraId="3C9E9D45" w14:textId="77777777" w:rsidR="005D57C0" w:rsidRDefault="005D57C0" w:rsidP="004C2EE9">
      <w:pPr>
        <w:pStyle w:val="a4"/>
        <w:autoSpaceDE w:val="0"/>
        <w:autoSpaceDN w:val="0"/>
        <w:adjustRightInd w:val="0"/>
        <w:spacing w:after="0" w:line="240" w:lineRule="auto"/>
        <w:ind w:left="0" w:firstLine="709"/>
        <w:jc w:val="both"/>
        <w:rPr>
          <w:rFonts w:ascii="Times New Roman" w:eastAsia="Calibri-Bold" w:hAnsi="Times New Roman"/>
          <w:sz w:val="28"/>
          <w:szCs w:val="28"/>
        </w:rPr>
      </w:pPr>
      <w:r w:rsidRPr="00A3313B">
        <w:rPr>
          <w:rFonts w:ascii="Times New Roman" w:eastAsia="Calibri-Bold" w:hAnsi="Times New Roman"/>
          <w:sz w:val="28"/>
          <w:szCs w:val="28"/>
        </w:rPr>
        <w:t>Параметры зоны транспортной инфраструктуры</w:t>
      </w:r>
      <w:r>
        <w:rPr>
          <w:rFonts w:ascii="Times New Roman" w:eastAsia="Calibri-Bold" w:hAnsi="Times New Roman"/>
          <w:sz w:val="28"/>
          <w:szCs w:val="28"/>
        </w:rPr>
        <w:t>:</w:t>
      </w:r>
    </w:p>
    <w:p w14:paraId="0AFB9D9C" w14:textId="0B0A1A87" w:rsidR="005D57C0" w:rsidRPr="00A3313B" w:rsidRDefault="005D57C0" w:rsidP="004C2EE9">
      <w:pPr>
        <w:pStyle w:val="a4"/>
        <w:numPr>
          <w:ilvl w:val="0"/>
          <w:numId w:val="12"/>
        </w:numPr>
        <w:autoSpaceDE w:val="0"/>
        <w:autoSpaceDN w:val="0"/>
        <w:adjustRightInd w:val="0"/>
        <w:spacing w:after="0" w:line="240" w:lineRule="auto"/>
        <w:jc w:val="both"/>
        <w:rPr>
          <w:rFonts w:ascii="Times New Roman" w:eastAsia="Calibri-Bold" w:hAnsi="Times New Roman"/>
          <w:sz w:val="28"/>
          <w:szCs w:val="28"/>
        </w:rPr>
      </w:pPr>
      <w:r>
        <w:rPr>
          <w:rFonts w:ascii="Times New Roman" w:eastAsia="Calibri-Bold" w:hAnsi="Times New Roman"/>
          <w:sz w:val="28"/>
          <w:szCs w:val="28"/>
        </w:rPr>
        <w:t xml:space="preserve">площадь </w:t>
      </w:r>
      <w:r w:rsidR="00A854BA">
        <w:rPr>
          <w:rFonts w:ascii="Times New Roman" w:eastAsia="Calibri-Bold" w:hAnsi="Times New Roman"/>
          <w:sz w:val="28"/>
          <w:szCs w:val="28"/>
        </w:rPr>
        <w:t>–</w:t>
      </w:r>
      <w:r>
        <w:rPr>
          <w:rFonts w:ascii="Times New Roman" w:eastAsia="Calibri-Bold" w:hAnsi="Times New Roman"/>
          <w:sz w:val="28"/>
          <w:szCs w:val="28"/>
        </w:rPr>
        <w:t xml:space="preserve"> </w:t>
      </w:r>
      <w:r w:rsidR="00A854BA" w:rsidRPr="00A854BA">
        <w:rPr>
          <w:rFonts w:ascii="Times New Roman" w:eastAsia="Calibri-Bold" w:hAnsi="Times New Roman"/>
          <w:sz w:val="28"/>
          <w:szCs w:val="28"/>
        </w:rPr>
        <w:t>7,70</w:t>
      </w:r>
      <w:r w:rsidR="00A854BA">
        <w:rPr>
          <w:rFonts w:ascii="Times New Roman" w:eastAsia="Calibri-Bold" w:hAnsi="Times New Roman"/>
          <w:sz w:val="28"/>
          <w:szCs w:val="28"/>
        </w:rPr>
        <w:t xml:space="preserve"> га</w:t>
      </w:r>
      <w:r w:rsidRPr="00A3313B">
        <w:rPr>
          <w:rFonts w:ascii="Times New Roman" w:eastAsia="Calibri-Bold" w:hAnsi="Times New Roman"/>
          <w:sz w:val="28"/>
          <w:szCs w:val="28"/>
        </w:rPr>
        <w:t>.</w:t>
      </w:r>
    </w:p>
    <w:p w14:paraId="2B9A9722" w14:textId="77777777" w:rsidR="005D57C0" w:rsidRDefault="005D57C0" w:rsidP="004C2EE9">
      <w:pPr>
        <w:widowControl w:val="0"/>
        <w:autoSpaceDE w:val="0"/>
        <w:autoSpaceDN w:val="0"/>
        <w:adjustRightInd w:val="0"/>
        <w:spacing w:after="0" w:line="240" w:lineRule="auto"/>
        <w:ind w:firstLine="709"/>
        <w:jc w:val="both"/>
        <w:rPr>
          <w:rFonts w:ascii="Times New Roman" w:eastAsia="Calibri-Bold" w:hAnsi="Times New Roman" w:cs="Times New Roman"/>
          <w:sz w:val="28"/>
          <w:szCs w:val="28"/>
        </w:rPr>
      </w:pPr>
    </w:p>
    <w:p w14:paraId="6B7DC01D" w14:textId="3A73D41A" w:rsidR="00A506DB" w:rsidRDefault="00BC4446" w:rsidP="004C2EE9">
      <w:pPr>
        <w:pStyle w:val="aff5"/>
        <w:ind w:firstLine="709"/>
        <w:rPr>
          <w:rFonts w:eastAsia="Calibri-Bold"/>
        </w:rPr>
      </w:pPr>
      <w:r w:rsidRPr="00BC4446">
        <w:rPr>
          <w:rFonts w:eastAsia="Calibri-Bold"/>
        </w:rPr>
        <w:t xml:space="preserve">Зона озелененных территорий общего пользования </w:t>
      </w:r>
      <w:r w:rsidR="00952AD3">
        <w:rPr>
          <w:rFonts w:eastAsia="Calibri-Bold"/>
        </w:rPr>
        <w:br/>
      </w:r>
      <w:r w:rsidRPr="00BC4446">
        <w:rPr>
          <w:rFonts w:eastAsia="Calibri-Bold"/>
        </w:rPr>
        <w:t>(парки, сады, скверы, бульвары, городские леса)</w:t>
      </w:r>
    </w:p>
    <w:p w14:paraId="558CF222" w14:textId="77777777" w:rsidR="00D72741" w:rsidRDefault="00D72741" w:rsidP="004C2EE9">
      <w:pPr>
        <w:pStyle w:val="aff5"/>
        <w:ind w:firstLine="709"/>
        <w:rPr>
          <w:rFonts w:eastAsia="Calibri-Bold"/>
        </w:rPr>
      </w:pPr>
    </w:p>
    <w:p w14:paraId="7E07F32A" w14:textId="6FA1A9A2" w:rsidR="00A506DB" w:rsidRPr="00A506DB" w:rsidRDefault="00BC4446"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BC4446">
        <w:rPr>
          <w:rFonts w:ascii="Times New Roman" w:eastAsia="Calibri-Bold" w:hAnsi="Times New Roman" w:cs="Times New Roman"/>
          <w:sz w:val="28"/>
          <w:szCs w:val="28"/>
        </w:rPr>
        <w:t>Зона озелененных территорий общего пользования (парки, сады, скверы, бульвары, городские леса)</w:t>
      </w:r>
      <w:r w:rsidR="00A506DB" w:rsidRPr="00A506DB">
        <w:rPr>
          <w:rFonts w:ascii="Times New Roman" w:eastAsia="Calibri-Bold" w:hAnsi="Times New Roman" w:cs="Times New Roman"/>
          <w:sz w:val="28"/>
          <w:szCs w:val="28"/>
        </w:rPr>
        <w:t xml:space="preserve"> предназначена для размещения городских парков, скверов, садов, бульваров, набережных, городских лесов, зеленых насаждений, предназначенных для благоустройства территории, размещения плоскостных спортивных сооружений.</w:t>
      </w:r>
    </w:p>
    <w:p w14:paraId="36228C35" w14:textId="77777777" w:rsidR="00F80859" w:rsidRDefault="00A506DB"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A506DB">
        <w:rPr>
          <w:rFonts w:ascii="Times New Roman" w:eastAsia="Calibri-Bold" w:hAnsi="Times New Roman" w:cs="Times New Roman"/>
          <w:sz w:val="28"/>
          <w:szCs w:val="28"/>
        </w:rPr>
        <w:t xml:space="preserve">Параметры зоны </w:t>
      </w:r>
      <w:r w:rsidR="00BC4446" w:rsidRPr="00BC4446">
        <w:rPr>
          <w:rFonts w:ascii="Times New Roman" w:eastAsia="Calibri-Bold" w:hAnsi="Times New Roman" w:cs="Times New Roman"/>
          <w:sz w:val="28"/>
          <w:szCs w:val="28"/>
        </w:rPr>
        <w:t>озелененных территорий общего пользования (парки, сады, скверы, бульвары, городские леса)</w:t>
      </w:r>
      <w:r w:rsidRPr="00A506DB">
        <w:rPr>
          <w:rFonts w:ascii="Times New Roman" w:eastAsia="Calibri-Bold" w:hAnsi="Times New Roman" w:cs="Times New Roman"/>
          <w:sz w:val="28"/>
          <w:szCs w:val="28"/>
        </w:rPr>
        <w:t xml:space="preserve"> </w:t>
      </w:r>
    </w:p>
    <w:p w14:paraId="12089563" w14:textId="5330AE09" w:rsidR="00A506DB" w:rsidRPr="00F80859" w:rsidRDefault="00F80859" w:rsidP="004C2EE9">
      <w:pPr>
        <w:pStyle w:val="a4"/>
        <w:numPr>
          <w:ilvl w:val="0"/>
          <w:numId w:val="11"/>
        </w:numPr>
        <w:autoSpaceDE w:val="0"/>
        <w:autoSpaceDN w:val="0"/>
        <w:adjustRightInd w:val="0"/>
        <w:spacing w:after="0" w:line="240" w:lineRule="auto"/>
        <w:jc w:val="both"/>
        <w:rPr>
          <w:rFonts w:ascii="Times New Roman" w:eastAsia="Calibri-Bold" w:hAnsi="Times New Roman" w:cs="Times New Roman"/>
          <w:sz w:val="28"/>
          <w:szCs w:val="28"/>
        </w:rPr>
      </w:pPr>
      <w:r>
        <w:rPr>
          <w:rFonts w:ascii="Times New Roman" w:eastAsia="Calibri-Bold" w:hAnsi="Times New Roman" w:cs="Times New Roman"/>
          <w:sz w:val="28"/>
          <w:szCs w:val="28"/>
        </w:rPr>
        <w:t xml:space="preserve">площадь </w:t>
      </w:r>
      <w:r w:rsidR="00A854BA">
        <w:rPr>
          <w:rFonts w:ascii="Times New Roman" w:eastAsia="Calibri-Bold" w:hAnsi="Times New Roman" w:cs="Times New Roman"/>
          <w:sz w:val="28"/>
          <w:szCs w:val="28"/>
        </w:rPr>
        <w:t>–</w:t>
      </w:r>
      <w:r>
        <w:rPr>
          <w:rFonts w:ascii="Times New Roman" w:eastAsia="Calibri-Bold" w:hAnsi="Times New Roman" w:cs="Times New Roman"/>
          <w:sz w:val="28"/>
          <w:szCs w:val="28"/>
        </w:rPr>
        <w:t xml:space="preserve"> </w:t>
      </w:r>
      <w:r w:rsidR="00A854BA" w:rsidRPr="00A854BA">
        <w:rPr>
          <w:rFonts w:ascii="Times New Roman" w:eastAsia="Calibri-Bold" w:hAnsi="Times New Roman" w:cs="Times New Roman"/>
          <w:sz w:val="28"/>
          <w:szCs w:val="28"/>
        </w:rPr>
        <w:t>16,19</w:t>
      </w:r>
      <w:r w:rsidR="00A854BA">
        <w:rPr>
          <w:rFonts w:ascii="Times New Roman" w:eastAsia="Calibri-Bold" w:hAnsi="Times New Roman" w:cs="Times New Roman"/>
          <w:sz w:val="28"/>
          <w:szCs w:val="28"/>
        </w:rPr>
        <w:t xml:space="preserve"> га</w:t>
      </w:r>
      <w:r w:rsidR="00A506DB" w:rsidRPr="00F80859">
        <w:rPr>
          <w:rFonts w:ascii="Times New Roman" w:eastAsia="Calibri-Bold" w:hAnsi="Times New Roman" w:cs="Times New Roman"/>
          <w:sz w:val="28"/>
          <w:szCs w:val="28"/>
        </w:rPr>
        <w:t>.</w:t>
      </w:r>
    </w:p>
    <w:p w14:paraId="2B0668F0" w14:textId="7ED153EB" w:rsidR="00A506DB" w:rsidRDefault="00A506DB" w:rsidP="004C2EE9">
      <w:pPr>
        <w:widowControl w:val="0"/>
        <w:autoSpaceDE w:val="0"/>
        <w:autoSpaceDN w:val="0"/>
        <w:adjustRightInd w:val="0"/>
        <w:spacing w:after="0" w:line="240" w:lineRule="auto"/>
        <w:ind w:firstLine="709"/>
        <w:jc w:val="both"/>
        <w:rPr>
          <w:rFonts w:ascii="Times New Roman" w:eastAsia="Calibri-Bold" w:hAnsi="Times New Roman" w:cs="Times New Roman"/>
          <w:sz w:val="28"/>
          <w:szCs w:val="28"/>
        </w:rPr>
      </w:pPr>
    </w:p>
    <w:p w14:paraId="0991CF50" w14:textId="4646E7E5" w:rsidR="00A506DB" w:rsidRPr="00A506DB" w:rsidRDefault="00A506DB" w:rsidP="004C2EE9">
      <w:pPr>
        <w:pStyle w:val="aff5"/>
        <w:ind w:firstLine="709"/>
        <w:rPr>
          <w:rFonts w:eastAsia="Calibri-Bold"/>
        </w:rPr>
      </w:pPr>
      <w:bookmarkStart w:id="63" w:name="_Toc13210065"/>
      <w:bookmarkStart w:id="64" w:name="_Toc33188385"/>
      <w:r w:rsidRPr="00A506DB">
        <w:rPr>
          <w:rFonts w:eastAsia="Calibri-Bold"/>
        </w:rPr>
        <w:t>Зона отдыха</w:t>
      </w:r>
      <w:bookmarkEnd w:id="63"/>
      <w:bookmarkEnd w:id="64"/>
    </w:p>
    <w:p w14:paraId="39CAF54C" w14:textId="77777777" w:rsidR="00A506DB" w:rsidRPr="00A506DB" w:rsidRDefault="00A506DB" w:rsidP="004C2EE9">
      <w:pPr>
        <w:suppressAutoHyphens/>
        <w:spacing w:after="0" w:line="240" w:lineRule="auto"/>
        <w:ind w:firstLine="709"/>
        <w:jc w:val="both"/>
        <w:rPr>
          <w:rFonts w:ascii="Times New Roman" w:eastAsia="Times New Roman" w:hAnsi="Times New Roman" w:cs="Calibri"/>
          <w:sz w:val="28"/>
          <w:szCs w:val="26"/>
          <w:lang w:eastAsia="ar-SA"/>
        </w:rPr>
      </w:pPr>
    </w:p>
    <w:p w14:paraId="3A313828" w14:textId="09DF26C3" w:rsidR="00A506DB" w:rsidRPr="00A506DB" w:rsidRDefault="00A506DB"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A506DB">
        <w:rPr>
          <w:rFonts w:ascii="Times New Roman" w:eastAsia="Calibri-Bold" w:hAnsi="Times New Roman" w:cs="Times New Roman"/>
          <w:sz w:val="28"/>
          <w:szCs w:val="28"/>
        </w:rPr>
        <w:t>Зона отдыха предназначена для размещения детских оздоровительных учреждений, оздоровительно-спортивных лагерей, детских круглогодичных спортивно-оздоровительных центров, пляжей, полей для гольфа, а также сопутствующими объектами инженерной и транспортной (парковки) инфраструктуры, объектами первичной ступени культурно-бытового обслуживания.</w:t>
      </w:r>
    </w:p>
    <w:p w14:paraId="0D441E51" w14:textId="65BC886F" w:rsidR="00A506DB" w:rsidRPr="00A506DB" w:rsidRDefault="00A506DB" w:rsidP="004C2EE9">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A506DB">
        <w:rPr>
          <w:rFonts w:ascii="Times New Roman" w:eastAsia="Calibri-Bold" w:hAnsi="Times New Roman" w:cs="Times New Roman"/>
          <w:sz w:val="28"/>
          <w:szCs w:val="28"/>
        </w:rPr>
        <w:t>Параметры зоны отдыха:</w:t>
      </w:r>
    </w:p>
    <w:p w14:paraId="094BBD5B" w14:textId="77777777" w:rsidR="00A506DB" w:rsidRPr="00A506DB" w:rsidRDefault="00A506DB" w:rsidP="004C2EE9">
      <w:pPr>
        <w:suppressAutoHyphens/>
        <w:autoSpaceDE w:val="0"/>
        <w:autoSpaceDN w:val="0"/>
        <w:adjustRightInd w:val="0"/>
        <w:spacing w:after="0" w:line="240" w:lineRule="auto"/>
        <w:ind w:firstLine="709"/>
        <w:jc w:val="both"/>
        <w:rPr>
          <w:rFonts w:ascii="Times New Roman" w:eastAsia="Calibri-Bold" w:hAnsi="Times New Roman" w:cs="Calibri"/>
          <w:sz w:val="28"/>
          <w:szCs w:val="28"/>
        </w:rPr>
      </w:pPr>
      <w:r w:rsidRPr="00A506DB">
        <w:rPr>
          <w:rFonts w:ascii="Times New Roman" w:eastAsia="Calibri-Bold" w:hAnsi="Times New Roman" w:cs="Calibri"/>
          <w:sz w:val="28"/>
          <w:szCs w:val="28"/>
        </w:rPr>
        <w:t xml:space="preserve">1) предельная этажность основных и вспомогательных зданий – </w:t>
      </w:r>
      <w:r w:rsidRPr="00A506DB">
        <w:rPr>
          <w:rFonts w:ascii="Times New Roman" w:eastAsia="Calibri-Bold" w:hAnsi="Times New Roman" w:cs="Calibri"/>
          <w:sz w:val="28"/>
          <w:szCs w:val="28"/>
        </w:rPr>
        <w:br/>
        <w:t>до 4 этажей, включая мансардный;</w:t>
      </w:r>
    </w:p>
    <w:p w14:paraId="39ABFAD1" w14:textId="77777777" w:rsidR="00A506DB" w:rsidRPr="00A506DB" w:rsidRDefault="00A506DB" w:rsidP="004C2EE9">
      <w:pPr>
        <w:suppressAutoHyphens/>
        <w:autoSpaceDE w:val="0"/>
        <w:autoSpaceDN w:val="0"/>
        <w:adjustRightInd w:val="0"/>
        <w:spacing w:after="0" w:line="240" w:lineRule="auto"/>
        <w:ind w:firstLine="709"/>
        <w:jc w:val="both"/>
        <w:rPr>
          <w:rFonts w:ascii="Times New Roman" w:eastAsia="Calibri-Bold" w:hAnsi="Times New Roman" w:cs="Calibri"/>
          <w:sz w:val="28"/>
          <w:szCs w:val="28"/>
        </w:rPr>
      </w:pPr>
      <w:r w:rsidRPr="00A506DB">
        <w:rPr>
          <w:rFonts w:ascii="Times New Roman" w:eastAsia="Calibri-Bold" w:hAnsi="Times New Roman" w:cs="Calibri"/>
          <w:sz w:val="28"/>
          <w:szCs w:val="28"/>
        </w:rPr>
        <w:t>2) коэффициент плотности застройки – 0,8.</w:t>
      </w:r>
    </w:p>
    <w:p w14:paraId="72C07BD2" w14:textId="676EC1C4" w:rsidR="00A506DB" w:rsidRDefault="00A506DB" w:rsidP="004C2EE9">
      <w:pPr>
        <w:widowControl w:val="0"/>
        <w:autoSpaceDE w:val="0"/>
        <w:autoSpaceDN w:val="0"/>
        <w:adjustRightInd w:val="0"/>
        <w:spacing w:after="0" w:line="240" w:lineRule="auto"/>
        <w:ind w:firstLine="709"/>
        <w:jc w:val="both"/>
        <w:rPr>
          <w:rFonts w:ascii="Times New Roman" w:eastAsia="Calibri-Bold" w:hAnsi="Times New Roman" w:cs="Times New Roman"/>
          <w:sz w:val="28"/>
          <w:szCs w:val="28"/>
        </w:rPr>
      </w:pPr>
    </w:p>
    <w:sectPr w:rsidR="00A506DB" w:rsidSect="00916FC3">
      <w:pgSz w:w="11906" w:h="16838"/>
      <w:pgMar w:top="567" w:right="567" w:bottom="567" w:left="1134"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01494" w14:textId="77777777" w:rsidR="008C726D" w:rsidRDefault="008C726D" w:rsidP="0027659D">
      <w:pPr>
        <w:spacing w:after="0" w:line="240" w:lineRule="auto"/>
      </w:pPr>
      <w:r>
        <w:separator/>
      </w:r>
    </w:p>
  </w:endnote>
  <w:endnote w:type="continuationSeparator" w:id="0">
    <w:p w14:paraId="5F0E3B67" w14:textId="77777777" w:rsidR="008C726D" w:rsidRDefault="008C726D" w:rsidP="00276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47EA" w14:textId="77777777" w:rsidR="007C0373" w:rsidRDefault="007C0373">
    <w:pPr>
      <w:pStyle w:val="aa"/>
      <w:jc w:val="center"/>
    </w:pPr>
  </w:p>
  <w:p w14:paraId="1DA6C6EF" w14:textId="77777777" w:rsidR="007C0373" w:rsidRDefault="007C0373">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8D051" w14:textId="77777777" w:rsidR="00D204C0" w:rsidRPr="00D204C0" w:rsidRDefault="00D204C0" w:rsidP="00D204C0">
    <w:pPr>
      <w:pBdr>
        <w:top w:val="thinThickSmallGap" w:sz="24" w:space="1" w:color="622423" w:themeColor="accent2" w:themeShade="7F"/>
      </w:pBdr>
      <w:tabs>
        <w:tab w:val="center" w:pos="4677"/>
        <w:tab w:val="right" w:pos="9355"/>
      </w:tabs>
      <w:spacing w:after="0" w:line="240" w:lineRule="auto"/>
      <w:jc w:val="center"/>
      <w:rPr>
        <w:rFonts w:ascii="Times New Roman" w:hAnsi="Times New Roman" w:cs="Times New Roman"/>
        <w:sz w:val="18"/>
        <w:szCs w:val="18"/>
      </w:rPr>
    </w:pPr>
    <w:r w:rsidRPr="00D204C0">
      <w:rPr>
        <w:rFonts w:ascii="Times New Roman" w:hAnsi="Times New Roman" w:cs="Times New Roman"/>
        <w:sz w:val="18"/>
        <w:szCs w:val="18"/>
      </w:rPr>
      <w:t xml:space="preserve">Проект внесения изменений в генеральный план муниципального образования «Светлогорский городской округ» </w:t>
    </w:r>
  </w:p>
  <w:p w14:paraId="505AB62B" w14:textId="1C233EEF" w:rsidR="007C0373" w:rsidRDefault="00D204C0" w:rsidP="00D204C0">
    <w:pPr>
      <w:pStyle w:val="aa"/>
      <w:pBdr>
        <w:top w:val="thinThickSmallGap" w:sz="24" w:space="1" w:color="622423" w:themeColor="accent2" w:themeShade="7F"/>
      </w:pBdr>
      <w:jc w:val="center"/>
      <w:rPr>
        <w:rFonts w:ascii="Times New Roman" w:hAnsi="Times New Roman" w:cs="Times New Roman"/>
        <w:sz w:val="18"/>
        <w:szCs w:val="18"/>
      </w:rPr>
    </w:pPr>
    <w:r w:rsidRPr="00D204C0">
      <w:rPr>
        <w:rFonts w:ascii="Times New Roman" w:hAnsi="Times New Roman" w:cs="Times New Roman"/>
        <w:sz w:val="18"/>
        <w:szCs w:val="18"/>
      </w:rPr>
      <w:t xml:space="preserve">Калининградской области применительно к части населенного пункта г. Светлогорск в границах </w:t>
    </w:r>
    <w:r w:rsidR="00DE3F6F" w:rsidRPr="00DE3F6F">
      <w:rPr>
        <w:rFonts w:ascii="Times New Roman" w:hAnsi="Times New Roman" w:cs="Times New Roman"/>
        <w:sz w:val="18"/>
        <w:szCs w:val="18"/>
      </w:rPr>
      <w:t xml:space="preserve">ул. Ольховая – </w:t>
    </w:r>
    <w:r w:rsidR="00DE3F6F">
      <w:rPr>
        <w:rFonts w:ascii="Times New Roman" w:hAnsi="Times New Roman" w:cs="Times New Roman"/>
        <w:sz w:val="18"/>
        <w:szCs w:val="18"/>
      </w:rPr>
      <w:br/>
    </w:r>
    <w:r w:rsidR="00DE3F6F" w:rsidRPr="00DE3F6F">
      <w:rPr>
        <w:rFonts w:ascii="Times New Roman" w:hAnsi="Times New Roman" w:cs="Times New Roman"/>
        <w:sz w:val="18"/>
        <w:szCs w:val="18"/>
      </w:rPr>
      <w:t xml:space="preserve">Балтийский </w:t>
    </w:r>
    <w:proofErr w:type="spellStart"/>
    <w:r w:rsidR="00DE3F6F" w:rsidRPr="00DE3F6F">
      <w:rPr>
        <w:rFonts w:ascii="Times New Roman" w:hAnsi="Times New Roman" w:cs="Times New Roman"/>
        <w:sz w:val="18"/>
        <w:szCs w:val="18"/>
      </w:rPr>
      <w:t>пр</w:t>
    </w:r>
    <w:proofErr w:type="spellEnd"/>
    <w:r w:rsidR="00DE3F6F" w:rsidRPr="00DE3F6F">
      <w:rPr>
        <w:rFonts w:ascii="Times New Roman" w:hAnsi="Times New Roman" w:cs="Times New Roman"/>
        <w:sz w:val="18"/>
        <w:szCs w:val="18"/>
      </w:rPr>
      <w:t>-д – ул. Верещагина</w:t>
    </w:r>
  </w:p>
  <w:p w14:paraId="03BFB1FC" w14:textId="77777777" w:rsidR="00FA6E5D" w:rsidRPr="00F51633" w:rsidRDefault="00FA6E5D" w:rsidP="00D204C0">
    <w:pPr>
      <w:pStyle w:val="aa"/>
      <w:pBdr>
        <w:top w:val="thinThickSmallGap" w:sz="24" w:space="1" w:color="622423" w:themeColor="accent2" w:themeShade="7F"/>
      </w:pBdr>
      <w:jc w:val="center"/>
      <w:rPr>
        <w:rFonts w:ascii="Times New Roman" w:hAnsi="Times New Roman" w:cs="Times New Roman"/>
        <w:sz w:val="18"/>
        <w:szCs w:val="18"/>
      </w:rPr>
    </w:pPr>
  </w:p>
  <w:p w14:paraId="645B45E5" w14:textId="27D9A58A" w:rsidR="007C0373" w:rsidRPr="00F51633" w:rsidRDefault="007C0373" w:rsidP="00A211E1">
    <w:pPr>
      <w:pStyle w:val="aa"/>
      <w:pBdr>
        <w:top w:val="thinThickSmallGap" w:sz="24" w:space="1" w:color="622423" w:themeColor="accent2" w:themeShade="7F"/>
      </w:pBdr>
      <w:jc w:val="center"/>
      <w:rPr>
        <w:sz w:val="18"/>
        <w:szCs w:val="18"/>
      </w:rPr>
    </w:pPr>
    <w:r w:rsidRPr="00F51633">
      <w:rPr>
        <w:rFonts w:ascii="Times New Roman" w:hAnsi="Times New Roman" w:cs="Times New Roman"/>
        <w:sz w:val="18"/>
        <w:szCs w:val="18"/>
      </w:rPr>
      <w:t>Положение о территориальном планировании</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F5062" w14:textId="77777777" w:rsidR="008C726D" w:rsidRDefault="008C726D" w:rsidP="0027659D">
      <w:pPr>
        <w:spacing w:after="0" w:line="240" w:lineRule="auto"/>
      </w:pPr>
      <w:r>
        <w:separator/>
      </w:r>
    </w:p>
  </w:footnote>
  <w:footnote w:type="continuationSeparator" w:id="0">
    <w:p w14:paraId="7B6E9C13" w14:textId="77777777" w:rsidR="008C726D" w:rsidRDefault="008C726D" w:rsidP="002765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9C5DD" w14:textId="77777777" w:rsidR="007C0373" w:rsidRPr="00C628C2" w:rsidRDefault="007C0373" w:rsidP="002C5451">
    <w:pPr>
      <w:pStyle w:val="af0"/>
      <w:contextualSpacing/>
      <w:jc w:val="center"/>
      <w:rPr>
        <w:rFonts w:ascii="Times New Roman" w:hAnsi="Times New Roman" w:cs="Times New Roman"/>
      </w:rPr>
    </w:pPr>
    <w:r w:rsidRPr="00BC5195">
      <w:rPr>
        <w:rFonts w:ascii="Times New Roman" w:eastAsia="Calibri" w:hAnsi="Times New Roman" w:cs="Times New Roman"/>
        <w:noProof/>
        <w:sz w:val="18"/>
        <w:szCs w:val="18"/>
      </w:rPr>
      <w:drawing>
        <wp:inline distT="0" distB="0" distL="0" distR="0" wp14:anchorId="06997DEC" wp14:editId="49807185">
          <wp:extent cx="619125" cy="619125"/>
          <wp:effectExtent l="0" t="0" r="9525" b="9525"/>
          <wp:docPr id="1" name="Рисунок 1" descr="Get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t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0B628" w14:textId="338E0004" w:rsidR="007C0373" w:rsidRDefault="007C0373" w:rsidP="002C5451">
    <w:pPr>
      <w:pStyle w:val="af0"/>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337164"/>
      <w:docPartObj>
        <w:docPartGallery w:val="Page Numbers (Top of Page)"/>
        <w:docPartUnique/>
      </w:docPartObj>
    </w:sdtPr>
    <w:sdtEndPr>
      <w:rPr>
        <w:rFonts w:ascii="Times New Roman" w:hAnsi="Times New Roman" w:cs="Times New Roman"/>
        <w:sz w:val="24"/>
        <w:szCs w:val="24"/>
      </w:rPr>
    </w:sdtEndPr>
    <w:sdtContent>
      <w:p w14:paraId="1B895347" w14:textId="646D13AE" w:rsidR="007C0373" w:rsidRPr="00FC1100" w:rsidRDefault="007C0373">
        <w:pPr>
          <w:pStyle w:val="af0"/>
          <w:jc w:val="center"/>
          <w:rPr>
            <w:rFonts w:ascii="Times New Roman" w:hAnsi="Times New Roman" w:cs="Times New Roman"/>
            <w:sz w:val="24"/>
            <w:szCs w:val="24"/>
          </w:rPr>
        </w:pPr>
        <w:r w:rsidRPr="00FC1100">
          <w:rPr>
            <w:rFonts w:ascii="Times New Roman" w:hAnsi="Times New Roman" w:cs="Times New Roman"/>
            <w:sz w:val="24"/>
            <w:szCs w:val="24"/>
          </w:rPr>
          <w:fldChar w:fldCharType="begin"/>
        </w:r>
        <w:r w:rsidRPr="00FC1100">
          <w:rPr>
            <w:rFonts w:ascii="Times New Roman" w:hAnsi="Times New Roman" w:cs="Times New Roman"/>
            <w:sz w:val="24"/>
            <w:szCs w:val="24"/>
          </w:rPr>
          <w:instrText>PAGE   \* MERGEFORMAT</w:instrText>
        </w:r>
        <w:r w:rsidRPr="00FC1100">
          <w:rPr>
            <w:rFonts w:ascii="Times New Roman" w:hAnsi="Times New Roman" w:cs="Times New Roman"/>
            <w:sz w:val="24"/>
            <w:szCs w:val="24"/>
          </w:rPr>
          <w:fldChar w:fldCharType="separate"/>
        </w:r>
        <w:r w:rsidR="00393BEF">
          <w:rPr>
            <w:rFonts w:ascii="Times New Roman" w:hAnsi="Times New Roman" w:cs="Times New Roman"/>
            <w:noProof/>
            <w:sz w:val="24"/>
            <w:szCs w:val="24"/>
          </w:rPr>
          <w:t>14</w:t>
        </w:r>
        <w:r w:rsidRPr="00FC1100">
          <w:rPr>
            <w:rFonts w:ascii="Times New Roman" w:hAnsi="Times New Roman" w:cs="Times New Roman"/>
            <w:sz w:val="24"/>
            <w:szCs w:val="24"/>
          </w:rPr>
          <w:fldChar w:fldCharType="end"/>
        </w:r>
      </w:p>
    </w:sdtContent>
  </w:sdt>
  <w:p w14:paraId="0A35B221" w14:textId="77777777" w:rsidR="007C0373" w:rsidRPr="007178DD" w:rsidRDefault="007C0373" w:rsidP="007178DD">
    <w:pPr>
      <w:pStyle w:val="af0"/>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1D31DEC"/>
    <w:multiLevelType w:val="hybridMultilevel"/>
    <w:tmpl w:val="518CC77C"/>
    <w:lvl w:ilvl="0" w:tplc="806C24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E24793"/>
    <w:multiLevelType w:val="multilevel"/>
    <w:tmpl w:val="0419001F"/>
    <w:styleLink w:val="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9272F5C"/>
    <w:multiLevelType w:val="hybridMultilevel"/>
    <w:tmpl w:val="6122DDD6"/>
    <w:lvl w:ilvl="0" w:tplc="7528FB46">
      <w:start w:val="1"/>
      <w:numFmt w:val="bullet"/>
      <w:pStyle w:val="a"/>
      <w:lvlText w:val=""/>
      <w:lvlJc w:val="left"/>
      <w:pPr>
        <w:ind w:left="720" w:hanging="360"/>
      </w:pPr>
      <w:rPr>
        <w:rFonts w:ascii="Symbol" w:hAnsi="Symbol" w:hint="default"/>
      </w:rPr>
    </w:lvl>
    <w:lvl w:ilvl="1" w:tplc="3684EE9E" w:tentative="1">
      <w:start w:val="1"/>
      <w:numFmt w:val="bullet"/>
      <w:lvlText w:val="o"/>
      <w:lvlJc w:val="left"/>
      <w:pPr>
        <w:ind w:left="1440" w:hanging="360"/>
      </w:pPr>
      <w:rPr>
        <w:rFonts w:ascii="Courier New" w:hAnsi="Courier New" w:hint="default"/>
      </w:rPr>
    </w:lvl>
    <w:lvl w:ilvl="2" w:tplc="BDB201F0" w:tentative="1">
      <w:start w:val="1"/>
      <w:numFmt w:val="bullet"/>
      <w:lvlText w:val=""/>
      <w:lvlJc w:val="left"/>
      <w:pPr>
        <w:ind w:left="2160" w:hanging="360"/>
      </w:pPr>
      <w:rPr>
        <w:rFonts w:ascii="Wingdings" w:hAnsi="Wingdings" w:hint="default"/>
      </w:rPr>
    </w:lvl>
    <w:lvl w:ilvl="3" w:tplc="98E042F4" w:tentative="1">
      <w:start w:val="1"/>
      <w:numFmt w:val="bullet"/>
      <w:lvlText w:val=""/>
      <w:lvlJc w:val="left"/>
      <w:pPr>
        <w:ind w:left="2880" w:hanging="360"/>
      </w:pPr>
      <w:rPr>
        <w:rFonts w:ascii="Symbol" w:hAnsi="Symbol" w:hint="default"/>
      </w:rPr>
    </w:lvl>
    <w:lvl w:ilvl="4" w:tplc="D6BA4618" w:tentative="1">
      <w:start w:val="1"/>
      <w:numFmt w:val="bullet"/>
      <w:lvlText w:val="o"/>
      <w:lvlJc w:val="left"/>
      <w:pPr>
        <w:ind w:left="3600" w:hanging="360"/>
      </w:pPr>
      <w:rPr>
        <w:rFonts w:ascii="Courier New" w:hAnsi="Courier New" w:hint="default"/>
      </w:rPr>
    </w:lvl>
    <w:lvl w:ilvl="5" w:tplc="56C084CE" w:tentative="1">
      <w:start w:val="1"/>
      <w:numFmt w:val="bullet"/>
      <w:lvlText w:val=""/>
      <w:lvlJc w:val="left"/>
      <w:pPr>
        <w:ind w:left="4320" w:hanging="360"/>
      </w:pPr>
      <w:rPr>
        <w:rFonts w:ascii="Wingdings" w:hAnsi="Wingdings" w:hint="default"/>
      </w:rPr>
    </w:lvl>
    <w:lvl w:ilvl="6" w:tplc="705E32E0" w:tentative="1">
      <w:start w:val="1"/>
      <w:numFmt w:val="bullet"/>
      <w:lvlText w:val=""/>
      <w:lvlJc w:val="left"/>
      <w:pPr>
        <w:ind w:left="5040" w:hanging="360"/>
      </w:pPr>
      <w:rPr>
        <w:rFonts w:ascii="Symbol" w:hAnsi="Symbol" w:hint="default"/>
      </w:rPr>
    </w:lvl>
    <w:lvl w:ilvl="7" w:tplc="25CC6B32" w:tentative="1">
      <w:start w:val="1"/>
      <w:numFmt w:val="bullet"/>
      <w:lvlText w:val="o"/>
      <w:lvlJc w:val="left"/>
      <w:pPr>
        <w:ind w:left="5760" w:hanging="360"/>
      </w:pPr>
      <w:rPr>
        <w:rFonts w:ascii="Courier New" w:hAnsi="Courier New" w:hint="default"/>
      </w:rPr>
    </w:lvl>
    <w:lvl w:ilvl="8" w:tplc="DFCE6C2A" w:tentative="1">
      <w:start w:val="1"/>
      <w:numFmt w:val="bullet"/>
      <w:lvlText w:val=""/>
      <w:lvlJc w:val="left"/>
      <w:pPr>
        <w:ind w:left="6480" w:hanging="360"/>
      </w:pPr>
      <w:rPr>
        <w:rFonts w:ascii="Wingdings" w:hAnsi="Wingdings" w:hint="default"/>
      </w:rPr>
    </w:lvl>
  </w:abstractNum>
  <w:abstractNum w:abstractNumId="5" w15:restartNumberingAfterBreak="0">
    <w:nsid w:val="31BE15DC"/>
    <w:multiLevelType w:val="multilevel"/>
    <w:tmpl w:val="69E0424A"/>
    <w:lvl w:ilvl="0">
      <w:start w:val="1"/>
      <w:numFmt w:val="decimal"/>
      <w:lvlText w:val="%1."/>
      <w:lvlJc w:val="left"/>
      <w:pPr>
        <w:ind w:left="450" w:hanging="450"/>
      </w:pPr>
      <w:rPr>
        <w:rFonts w:hint="default"/>
      </w:rPr>
    </w:lvl>
    <w:lvl w:ilvl="1">
      <w:start w:val="1"/>
      <w:numFmt w:val="decimal"/>
      <w:lvlText w:val="%1.%2."/>
      <w:lvlJc w:val="left"/>
      <w:pPr>
        <w:ind w:left="199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386C4610"/>
    <w:multiLevelType w:val="hybridMultilevel"/>
    <w:tmpl w:val="63F65806"/>
    <w:lvl w:ilvl="0" w:tplc="590A432A">
      <w:start w:val="1"/>
      <w:numFmt w:val="decimal"/>
      <w:pStyle w:val="a0"/>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41A227D6"/>
    <w:multiLevelType w:val="hybridMultilevel"/>
    <w:tmpl w:val="69009C6A"/>
    <w:lvl w:ilvl="0" w:tplc="028894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3A0076B"/>
    <w:multiLevelType w:val="singleLevel"/>
    <w:tmpl w:val="7D280C44"/>
    <w:lvl w:ilvl="0">
      <w:start w:val="1"/>
      <w:numFmt w:val="bullet"/>
      <w:pStyle w:val="a1"/>
      <w:lvlText w:val=""/>
      <w:lvlJc w:val="left"/>
      <w:pPr>
        <w:tabs>
          <w:tab w:val="num" w:pos="360"/>
        </w:tabs>
        <w:ind w:left="360" w:hanging="360"/>
      </w:pPr>
      <w:rPr>
        <w:rFonts w:ascii="Symbol" w:hAnsi="Symbol" w:hint="default"/>
      </w:rPr>
    </w:lvl>
  </w:abstractNum>
  <w:abstractNum w:abstractNumId="9" w15:restartNumberingAfterBreak="0">
    <w:nsid w:val="538A2D82"/>
    <w:multiLevelType w:val="hybridMultilevel"/>
    <w:tmpl w:val="4EA685EC"/>
    <w:lvl w:ilvl="0" w:tplc="823CCF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8365433"/>
    <w:multiLevelType w:val="hybridMultilevel"/>
    <w:tmpl w:val="4F34E9D0"/>
    <w:lvl w:ilvl="0" w:tplc="E2069A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3312806"/>
    <w:multiLevelType w:val="multilevel"/>
    <w:tmpl w:val="F1806DD8"/>
    <w:lvl w:ilvl="0">
      <w:start w:val="1"/>
      <w:numFmt w:val="decimal"/>
      <w:pStyle w:val="a2"/>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 w15:restartNumberingAfterBreak="0">
    <w:nsid w:val="6E3A674B"/>
    <w:multiLevelType w:val="hybridMultilevel"/>
    <w:tmpl w:val="CF18514C"/>
    <w:lvl w:ilvl="0" w:tplc="04190011">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701C2498"/>
    <w:multiLevelType w:val="hybridMultilevel"/>
    <w:tmpl w:val="0B586DC4"/>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0BC3155"/>
    <w:multiLevelType w:val="multilevel"/>
    <w:tmpl w:val="298C2AF0"/>
    <w:lvl w:ilvl="0">
      <w:start w:val="1"/>
      <w:numFmt w:val="decimal"/>
      <w:lvlText w:val="%1."/>
      <w:lvlJc w:val="left"/>
      <w:pPr>
        <w:ind w:left="720" w:hanging="360"/>
      </w:pPr>
      <w:rPr>
        <w:rFonts w:hint="default"/>
        <w:sz w:val="28"/>
        <w:szCs w:val="28"/>
      </w:rPr>
    </w:lvl>
    <w:lvl w:ilvl="1">
      <w:start w:val="1"/>
      <w:numFmt w:val="decimal"/>
      <w:isLgl/>
      <w:lvlText w:val="%1.%2."/>
      <w:lvlJc w:val="left"/>
      <w:pPr>
        <w:ind w:left="1080" w:hanging="720"/>
      </w:pPr>
      <w:rPr>
        <w:rFonts w:ascii="Times New Roman" w:hAnsi="Times New Roman" w:cs="Times New Roman" w:hint="default"/>
        <w:b/>
        <w:sz w:val="28"/>
        <w:szCs w:val="28"/>
      </w:rPr>
    </w:lvl>
    <w:lvl w:ilvl="2">
      <w:start w:val="1"/>
      <w:numFmt w:val="decimal"/>
      <w:pStyle w:val="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7EA54AAB"/>
    <w:multiLevelType w:val="hybridMultilevel"/>
    <w:tmpl w:val="A8D68EB6"/>
    <w:lvl w:ilvl="0" w:tplc="C778EA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6"/>
  </w:num>
  <w:num w:numId="3">
    <w:abstractNumId w:val="14"/>
  </w:num>
  <w:num w:numId="4">
    <w:abstractNumId w:val="4"/>
  </w:num>
  <w:num w:numId="5">
    <w:abstractNumId w:val="3"/>
  </w:num>
  <w:num w:numId="6">
    <w:abstractNumId w:val="8"/>
  </w:num>
  <w:num w:numId="7">
    <w:abstractNumId w:val="13"/>
  </w:num>
  <w:num w:numId="8">
    <w:abstractNumId w:val="5"/>
  </w:num>
  <w:num w:numId="9">
    <w:abstractNumId w:val="15"/>
  </w:num>
  <w:num w:numId="10">
    <w:abstractNumId w:val="7"/>
  </w:num>
  <w:num w:numId="11">
    <w:abstractNumId w:val="9"/>
  </w:num>
  <w:num w:numId="12">
    <w:abstractNumId w:val="10"/>
  </w:num>
  <w:num w:numId="13">
    <w:abstractNumId w:val="2"/>
  </w:num>
  <w:num w:numId="14">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157"/>
    <w:rsid w:val="00001FEB"/>
    <w:rsid w:val="0000208A"/>
    <w:rsid w:val="00002B74"/>
    <w:rsid w:val="00002D30"/>
    <w:rsid w:val="00004B5A"/>
    <w:rsid w:val="00007DE1"/>
    <w:rsid w:val="00010554"/>
    <w:rsid w:val="00010759"/>
    <w:rsid w:val="00010F1D"/>
    <w:rsid w:val="0001251C"/>
    <w:rsid w:val="0001409A"/>
    <w:rsid w:val="00014206"/>
    <w:rsid w:val="000151F4"/>
    <w:rsid w:val="00015FF1"/>
    <w:rsid w:val="00020620"/>
    <w:rsid w:val="00020F01"/>
    <w:rsid w:val="000218EE"/>
    <w:rsid w:val="00022887"/>
    <w:rsid w:val="000267FE"/>
    <w:rsid w:val="00026808"/>
    <w:rsid w:val="00027585"/>
    <w:rsid w:val="00027637"/>
    <w:rsid w:val="000341B2"/>
    <w:rsid w:val="00034420"/>
    <w:rsid w:val="00034626"/>
    <w:rsid w:val="0004146D"/>
    <w:rsid w:val="00041D70"/>
    <w:rsid w:val="00042165"/>
    <w:rsid w:val="00042E6D"/>
    <w:rsid w:val="00042FF9"/>
    <w:rsid w:val="00043760"/>
    <w:rsid w:val="00043A7E"/>
    <w:rsid w:val="00045132"/>
    <w:rsid w:val="000454D3"/>
    <w:rsid w:val="00045805"/>
    <w:rsid w:val="00047227"/>
    <w:rsid w:val="00050150"/>
    <w:rsid w:val="00050CD5"/>
    <w:rsid w:val="00051532"/>
    <w:rsid w:val="00051AF1"/>
    <w:rsid w:val="0005235F"/>
    <w:rsid w:val="000534CB"/>
    <w:rsid w:val="00055C8E"/>
    <w:rsid w:val="00055DC1"/>
    <w:rsid w:val="00056784"/>
    <w:rsid w:val="00057F0E"/>
    <w:rsid w:val="000611EA"/>
    <w:rsid w:val="000612BC"/>
    <w:rsid w:val="00061A6D"/>
    <w:rsid w:val="00062BBB"/>
    <w:rsid w:val="00063123"/>
    <w:rsid w:val="00064470"/>
    <w:rsid w:val="000645E9"/>
    <w:rsid w:val="0006661A"/>
    <w:rsid w:val="000712FA"/>
    <w:rsid w:val="00072866"/>
    <w:rsid w:val="00074A20"/>
    <w:rsid w:val="00076193"/>
    <w:rsid w:val="0007630F"/>
    <w:rsid w:val="00076767"/>
    <w:rsid w:val="00080750"/>
    <w:rsid w:val="00080FA6"/>
    <w:rsid w:val="000818BB"/>
    <w:rsid w:val="0008290D"/>
    <w:rsid w:val="000829DB"/>
    <w:rsid w:val="000842DA"/>
    <w:rsid w:val="00085CD1"/>
    <w:rsid w:val="000865CC"/>
    <w:rsid w:val="00090A6B"/>
    <w:rsid w:val="00091181"/>
    <w:rsid w:val="000911A9"/>
    <w:rsid w:val="000933F4"/>
    <w:rsid w:val="00094047"/>
    <w:rsid w:val="0009460B"/>
    <w:rsid w:val="00094B45"/>
    <w:rsid w:val="0009592E"/>
    <w:rsid w:val="00096453"/>
    <w:rsid w:val="00096E5D"/>
    <w:rsid w:val="00097558"/>
    <w:rsid w:val="000A06C4"/>
    <w:rsid w:val="000A1892"/>
    <w:rsid w:val="000A1E24"/>
    <w:rsid w:val="000A2A79"/>
    <w:rsid w:val="000A3FEF"/>
    <w:rsid w:val="000A51E7"/>
    <w:rsid w:val="000B0504"/>
    <w:rsid w:val="000B1049"/>
    <w:rsid w:val="000B21D5"/>
    <w:rsid w:val="000B6A40"/>
    <w:rsid w:val="000C0E44"/>
    <w:rsid w:val="000C2EA4"/>
    <w:rsid w:val="000C6F87"/>
    <w:rsid w:val="000C7255"/>
    <w:rsid w:val="000C743B"/>
    <w:rsid w:val="000D07A8"/>
    <w:rsid w:val="000D0DDB"/>
    <w:rsid w:val="000D15BC"/>
    <w:rsid w:val="000D22D5"/>
    <w:rsid w:val="000D24FF"/>
    <w:rsid w:val="000D30C2"/>
    <w:rsid w:val="000D3123"/>
    <w:rsid w:val="000D5000"/>
    <w:rsid w:val="000D5CD3"/>
    <w:rsid w:val="000D7C9D"/>
    <w:rsid w:val="000E2762"/>
    <w:rsid w:val="000E2AEA"/>
    <w:rsid w:val="000E50FE"/>
    <w:rsid w:val="000E5E3D"/>
    <w:rsid w:val="000E7BE5"/>
    <w:rsid w:val="000F0314"/>
    <w:rsid w:val="000F175F"/>
    <w:rsid w:val="000F217E"/>
    <w:rsid w:val="000F3869"/>
    <w:rsid w:val="000F3C03"/>
    <w:rsid w:val="000F4573"/>
    <w:rsid w:val="000F5760"/>
    <w:rsid w:val="001002BB"/>
    <w:rsid w:val="001020D9"/>
    <w:rsid w:val="001021C4"/>
    <w:rsid w:val="00103BAC"/>
    <w:rsid w:val="001048C6"/>
    <w:rsid w:val="00104934"/>
    <w:rsid w:val="00105DC1"/>
    <w:rsid w:val="00106DF1"/>
    <w:rsid w:val="00107A8D"/>
    <w:rsid w:val="00110504"/>
    <w:rsid w:val="00110EAF"/>
    <w:rsid w:val="0011306F"/>
    <w:rsid w:val="001145C2"/>
    <w:rsid w:val="00114748"/>
    <w:rsid w:val="00114E60"/>
    <w:rsid w:val="00115D8A"/>
    <w:rsid w:val="00115DE5"/>
    <w:rsid w:val="00116695"/>
    <w:rsid w:val="00117C44"/>
    <w:rsid w:val="00122C15"/>
    <w:rsid w:val="00123701"/>
    <w:rsid w:val="00123DBF"/>
    <w:rsid w:val="001277D9"/>
    <w:rsid w:val="00131F50"/>
    <w:rsid w:val="00132C39"/>
    <w:rsid w:val="00133579"/>
    <w:rsid w:val="001344CE"/>
    <w:rsid w:val="0014001C"/>
    <w:rsid w:val="00142F56"/>
    <w:rsid w:val="001442CF"/>
    <w:rsid w:val="00146E41"/>
    <w:rsid w:val="001474F8"/>
    <w:rsid w:val="001475D0"/>
    <w:rsid w:val="00147EAE"/>
    <w:rsid w:val="00150622"/>
    <w:rsid w:val="00150675"/>
    <w:rsid w:val="0015161C"/>
    <w:rsid w:val="00152B1E"/>
    <w:rsid w:val="001549EF"/>
    <w:rsid w:val="00154E6D"/>
    <w:rsid w:val="001556DB"/>
    <w:rsid w:val="001575E4"/>
    <w:rsid w:val="00162757"/>
    <w:rsid w:val="001648D4"/>
    <w:rsid w:val="0016524C"/>
    <w:rsid w:val="00165572"/>
    <w:rsid w:val="001659AE"/>
    <w:rsid w:val="00165F90"/>
    <w:rsid w:val="0016649F"/>
    <w:rsid w:val="0016664D"/>
    <w:rsid w:val="0017010A"/>
    <w:rsid w:val="001706ED"/>
    <w:rsid w:val="00172148"/>
    <w:rsid w:val="001742B5"/>
    <w:rsid w:val="001749D0"/>
    <w:rsid w:val="00174BE6"/>
    <w:rsid w:val="001760B4"/>
    <w:rsid w:val="00177D00"/>
    <w:rsid w:val="00177F90"/>
    <w:rsid w:val="00180CCC"/>
    <w:rsid w:val="00182DB2"/>
    <w:rsid w:val="001852E4"/>
    <w:rsid w:val="001856EF"/>
    <w:rsid w:val="00185BCD"/>
    <w:rsid w:val="0018789F"/>
    <w:rsid w:val="00187BE0"/>
    <w:rsid w:val="001906FF"/>
    <w:rsid w:val="001913B0"/>
    <w:rsid w:val="00191758"/>
    <w:rsid w:val="00191CB8"/>
    <w:rsid w:val="00193420"/>
    <w:rsid w:val="001934DF"/>
    <w:rsid w:val="0019373A"/>
    <w:rsid w:val="00193E69"/>
    <w:rsid w:val="00194647"/>
    <w:rsid w:val="00197C7F"/>
    <w:rsid w:val="001A0541"/>
    <w:rsid w:val="001A1A60"/>
    <w:rsid w:val="001A3526"/>
    <w:rsid w:val="001A62CA"/>
    <w:rsid w:val="001A68C7"/>
    <w:rsid w:val="001B17A5"/>
    <w:rsid w:val="001B3A5B"/>
    <w:rsid w:val="001B4787"/>
    <w:rsid w:val="001B4A68"/>
    <w:rsid w:val="001B4F70"/>
    <w:rsid w:val="001B51D9"/>
    <w:rsid w:val="001B564B"/>
    <w:rsid w:val="001B5672"/>
    <w:rsid w:val="001B6442"/>
    <w:rsid w:val="001B7547"/>
    <w:rsid w:val="001B792B"/>
    <w:rsid w:val="001C0351"/>
    <w:rsid w:val="001C0698"/>
    <w:rsid w:val="001C07EF"/>
    <w:rsid w:val="001C137B"/>
    <w:rsid w:val="001C18F1"/>
    <w:rsid w:val="001C1E08"/>
    <w:rsid w:val="001C4363"/>
    <w:rsid w:val="001C4A65"/>
    <w:rsid w:val="001C4DFB"/>
    <w:rsid w:val="001C53D0"/>
    <w:rsid w:val="001C7A17"/>
    <w:rsid w:val="001D0497"/>
    <w:rsid w:val="001D0FD5"/>
    <w:rsid w:val="001D20FF"/>
    <w:rsid w:val="001D2EE5"/>
    <w:rsid w:val="001D3F90"/>
    <w:rsid w:val="001D4111"/>
    <w:rsid w:val="001D4CAC"/>
    <w:rsid w:val="001D5854"/>
    <w:rsid w:val="001D6CE2"/>
    <w:rsid w:val="001E0102"/>
    <w:rsid w:val="001E39A6"/>
    <w:rsid w:val="001E3DF5"/>
    <w:rsid w:val="001E53E6"/>
    <w:rsid w:val="001E5FA9"/>
    <w:rsid w:val="001E69D1"/>
    <w:rsid w:val="001E7684"/>
    <w:rsid w:val="001E7BA3"/>
    <w:rsid w:val="001F0D5A"/>
    <w:rsid w:val="001F241C"/>
    <w:rsid w:val="001F3E83"/>
    <w:rsid w:val="001F4766"/>
    <w:rsid w:val="001F4825"/>
    <w:rsid w:val="001F4FCE"/>
    <w:rsid w:val="001F5D4A"/>
    <w:rsid w:val="001F626D"/>
    <w:rsid w:val="001F62BA"/>
    <w:rsid w:val="001F77E7"/>
    <w:rsid w:val="002005FF"/>
    <w:rsid w:val="002019BA"/>
    <w:rsid w:val="00201A64"/>
    <w:rsid w:val="00201FD4"/>
    <w:rsid w:val="002023DE"/>
    <w:rsid w:val="00202929"/>
    <w:rsid w:val="00206BC9"/>
    <w:rsid w:val="0020712B"/>
    <w:rsid w:val="0020728F"/>
    <w:rsid w:val="00207309"/>
    <w:rsid w:val="002106D1"/>
    <w:rsid w:val="002108C8"/>
    <w:rsid w:val="0021274D"/>
    <w:rsid w:val="00213E55"/>
    <w:rsid w:val="00214739"/>
    <w:rsid w:val="00214CC7"/>
    <w:rsid w:val="002151C4"/>
    <w:rsid w:val="0021542F"/>
    <w:rsid w:val="002159D1"/>
    <w:rsid w:val="00217A57"/>
    <w:rsid w:val="002221C6"/>
    <w:rsid w:val="002242AE"/>
    <w:rsid w:val="0022440A"/>
    <w:rsid w:val="00224DA1"/>
    <w:rsid w:val="002251F6"/>
    <w:rsid w:val="0022556F"/>
    <w:rsid w:val="002258DF"/>
    <w:rsid w:val="00226022"/>
    <w:rsid w:val="00226D5E"/>
    <w:rsid w:val="0023060D"/>
    <w:rsid w:val="002326AB"/>
    <w:rsid w:val="00232AE7"/>
    <w:rsid w:val="00232E67"/>
    <w:rsid w:val="002346FD"/>
    <w:rsid w:val="00235121"/>
    <w:rsid w:val="002352F0"/>
    <w:rsid w:val="00236AB9"/>
    <w:rsid w:val="0023754E"/>
    <w:rsid w:val="00240945"/>
    <w:rsid w:val="00240DB9"/>
    <w:rsid w:val="002411A0"/>
    <w:rsid w:val="0024210E"/>
    <w:rsid w:val="00242997"/>
    <w:rsid w:val="00242D41"/>
    <w:rsid w:val="00246FCE"/>
    <w:rsid w:val="00247612"/>
    <w:rsid w:val="002509EA"/>
    <w:rsid w:val="00251882"/>
    <w:rsid w:val="00252068"/>
    <w:rsid w:val="00252F44"/>
    <w:rsid w:val="00254EF2"/>
    <w:rsid w:val="0025702F"/>
    <w:rsid w:val="00257E79"/>
    <w:rsid w:val="00261594"/>
    <w:rsid w:val="00261A2A"/>
    <w:rsid w:val="00261ED7"/>
    <w:rsid w:val="002631D2"/>
    <w:rsid w:val="002645C7"/>
    <w:rsid w:val="00264EB8"/>
    <w:rsid w:val="002654C7"/>
    <w:rsid w:val="002655C9"/>
    <w:rsid w:val="00265924"/>
    <w:rsid w:val="00267A83"/>
    <w:rsid w:val="002704AF"/>
    <w:rsid w:val="00270718"/>
    <w:rsid w:val="0027091E"/>
    <w:rsid w:val="00270ABE"/>
    <w:rsid w:val="00273C49"/>
    <w:rsid w:val="002747E8"/>
    <w:rsid w:val="00275A0D"/>
    <w:rsid w:val="0027659D"/>
    <w:rsid w:val="002765BB"/>
    <w:rsid w:val="002769D6"/>
    <w:rsid w:val="00276FFC"/>
    <w:rsid w:val="002773A1"/>
    <w:rsid w:val="00280E79"/>
    <w:rsid w:val="00281DE1"/>
    <w:rsid w:val="00284D0A"/>
    <w:rsid w:val="002850A6"/>
    <w:rsid w:val="002854EF"/>
    <w:rsid w:val="00285D1D"/>
    <w:rsid w:val="0028613B"/>
    <w:rsid w:val="00290E1A"/>
    <w:rsid w:val="00290F62"/>
    <w:rsid w:val="00291EA1"/>
    <w:rsid w:val="00292931"/>
    <w:rsid w:val="00292D5A"/>
    <w:rsid w:val="002938FB"/>
    <w:rsid w:val="00294C7B"/>
    <w:rsid w:val="00295385"/>
    <w:rsid w:val="0029639B"/>
    <w:rsid w:val="002963BB"/>
    <w:rsid w:val="002971A1"/>
    <w:rsid w:val="00297414"/>
    <w:rsid w:val="00297516"/>
    <w:rsid w:val="002A131F"/>
    <w:rsid w:val="002A2FEA"/>
    <w:rsid w:val="002A36D9"/>
    <w:rsid w:val="002A3F78"/>
    <w:rsid w:val="002A437E"/>
    <w:rsid w:val="002A4CCF"/>
    <w:rsid w:val="002A5D81"/>
    <w:rsid w:val="002A787D"/>
    <w:rsid w:val="002B029E"/>
    <w:rsid w:val="002B0701"/>
    <w:rsid w:val="002B0763"/>
    <w:rsid w:val="002B201C"/>
    <w:rsid w:val="002B3E71"/>
    <w:rsid w:val="002B3FA5"/>
    <w:rsid w:val="002B4F71"/>
    <w:rsid w:val="002B5716"/>
    <w:rsid w:val="002B6A38"/>
    <w:rsid w:val="002B6FE9"/>
    <w:rsid w:val="002C084D"/>
    <w:rsid w:val="002C0C5A"/>
    <w:rsid w:val="002C2B9F"/>
    <w:rsid w:val="002C2D22"/>
    <w:rsid w:val="002C3D68"/>
    <w:rsid w:val="002C5451"/>
    <w:rsid w:val="002C6ECF"/>
    <w:rsid w:val="002C72AC"/>
    <w:rsid w:val="002C7C24"/>
    <w:rsid w:val="002D0901"/>
    <w:rsid w:val="002D1274"/>
    <w:rsid w:val="002D155F"/>
    <w:rsid w:val="002D17AC"/>
    <w:rsid w:val="002D1842"/>
    <w:rsid w:val="002D2AF4"/>
    <w:rsid w:val="002D3790"/>
    <w:rsid w:val="002D50B2"/>
    <w:rsid w:val="002D64CF"/>
    <w:rsid w:val="002D721E"/>
    <w:rsid w:val="002E03FE"/>
    <w:rsid w:val="002E0553"/>
    <w:rsid w:val="002E0E8A"/>
    <w:rsid w:val="002E0F02"/>
    <w:rsid w:val="002E10F9"/>
    <w:rsid w:val="002E1C0F"/>
    <w:rsid w:val="002E1C1E"/>
    <w:rsid w:val="002E1CE4"/>
    <w:rsid w:val="002E2B88"/>
    <w:rsid w:val="002E3040"/>
    <w:rsid w:val="002E447A"/>
    <w:rsid w:val="002E52E2"/>
    <w:rsid w:val="002E5F49"/>
    <w:rsid w:val="002E6F87"/>
    <w:rsid w:val="002E7608"/>
    <w:rsid w:val="002F07DE"/>
    <w:rsid w:val="002F0CE1"/>
    <w:rsid w:val="002F2EC1"/>
    <w:rsid w:val="002F3930"/>
    <w:rsid w:val="002F3DC7"/>
    <w:rsid w:val="002F5112"/>
    <w:rsid w:val="002F5BF4"/>
    <w:rsid w:val="002F7B2E"/>
    <w:rsid w:val="00300196"/>
    <w:rsid w:val="00300849"/>
    <w:rsid w:val="00300910"/>
    <w:rsid w:val="00300943"/>
    <w:rsid w:val="00304663"/>
    <w:rsid w:val="003054F3"/>
    <w:rsid w:val="00306C6C"/>
    <w:rsid w:val="0030718B"/>
    <w:rsid w:val="003073FE"/>
    <w:rsid w:val="00307511"/>
    <w:rsid w:val="003075F5"/>
    <w:rsid w:val="00307619"/>
    <w:rsid w:val="00311682"/>
    <w:rsid w:val="00311B54"/>
    <w:rsid w:val="00311CDE"/>
    <w:rsid w:val="00312E7E"/>
    <w:rsid w:val="00313788"/>
    <w:rsid w:val="00313985"/>
    <w:rsid w:val="00315861"/>
    <w:rsid w:val="00316D8E"/>
    <w:rsid w:val="003203D1"/>
    <w:rsid w:val="003209E3"/>
    <w:rsid w:val="00321B76"/>
    <w:rsid w:val="0032348D"/>
    <w:rsid w:val="003235C8"/>
    <w:rsid w:val="00325088"/>
    <w:rsid w:val="0032798D"/>
    <w:rsid w:val="0033009D"/>
    <w:rsid w:val="0033037C"/>
    <w:rsid w:val="003329F7"/>
    <w:rsid w:val="003340CF"/>
    <w:rsid w:val="00334162"/>
    <w:rsid w:val="0033432F"/>
    <w:rsid w:val="0033450B"/>
    <w:rsid w:val="00335FD3"/>
    <w:rsid w:val="003402A7"/>
    <w:rsid w:val="003421F8"/>
    <w:rsid w:val="00342581"/>
    <w:rsid w:val="00342633"/>
    <w:rsid w:val="003427A6"/>
    <w:rsid w:val="00342F11"/>
    <w:rsid w:val="00344395"/>
    <w:rsid w:val="00344AA1"/>
    <w:rsid w:val="00344C92"/>
    <w:rsid w:val="00345F15"/>
    <w:rsid w:val="003473D8"/>
    <w:rsid w:val="003505B7"/>
    <w:rsid w:val="003510FA"/>
    <w:rsid w:val="00352A05"/>
    <w:rsid w:val="0035487D"/>
    <w:rsid w:val="00356361"/>
    <w:rsid w:val="003568C8"/>
    <w:rsid w:val="003569C0"/>
    <w:rsid w:val="00357F68"/>
    <w:rsid w:val="00361866"/>
    <w:rsid w:val="00361D96"/>
    <w:rsid w:val="00362573"/>
    <w:rsid w:val="0036281D"/>
    <w:rsid w:val="003634FA"/>
    <w:rsid w:val="00364BF6"/>
    <w:rsid w:val="00367330"/>
    <w:rsid w:val="00367821"/>
    <w:rsid w:val="00367927"/>
    <w:rsid w:val="00371B2B"/>
    <w:rsid w:val="00372B52"/>
    <w:rsid w:val="00372D7B"/>
    <w:rsid w:val="00373BDB"/>
    <w:rsid w:val="0037698C"/>
    <w:rsid w:val="00377F84"/>
    <w:rsid w:val="0038112A"/>
    <w:rsid w:val="00381B9A"/>
    <w:rsid w:val="003838B2"/>
    <w:rsid w:val="0038689F"/>
    <w:rsid w:val="00387AB5"/>
    <w:rsid w:val="00393318"/>
    <w:rsid w:val="00393AFF"/>
    <w:rsid w:val="00393BEF"/>
    <w:rsid w:val="003948F9"/>
    <w:rsid w:val="00395135"/>
    <w:rsid w:val="0039630B"/>
    <w:rsid w:val="00396775"/>
    <w:rsid w:val="00396DAE"/>
    <w:rsid w:val="00396DEF"/>
    <w:rsid w:val="00396DF2"/>
    <w:rsid w:val="00396E9A"/>
    <w:rsid w:val="003A0A52"/>
    <w:rsid w:val="003A216A"/>
    <w:rsid w:val="003A228D"/>
    <w:rsid w:val="003A2344"/>
    <w:rsid w:val="003A333E"/>
    <w:rsid w:val="003A3CF3"/>
    <w:rsid w:val="003A3D93"/>
    <w:rsid w:val="003A44F8"/>
    <w:rsid w:val="003A5936"/>
    <w:rsid w:val="003A6152"/>
    <w:rsid w:val="003A77BD"/>
    <w:rsid w:val="003A7DED"/>
    <w:rsid w:val="003B0731"/>
    <w:rsid w:val="003B153F"/>
    <w:rsid w:val="003B1A12"/>
    <w:rsid w:val="003B1A83"/>
    <w:rsid w:val="003B1F59"/>
    <w:rsid w:val="003B546B"/>
    <w:rsid w:val="003B58A2"/>
    <w:rsid w:val="003B596C"/>
    <w:rsid w:val="003B5EEA"/>
    <w:rsid w:val="003B5F7F"/>
    <w:rsid w:val="003B6070"/>
    <w:rsid w:val="003B670B"/>
    <w:rsid w:val="003B69CD"/>
    <w:rsid w:val="003B6B45"/>
    <w:rsid w:val="003B71F1"/>
    <w:rsid w:val="003B724B"/>
    <w:rsid w:val="003C2D66"/>
    <w:rsid w:val="003C3EEE"/>
    <w:rsid w:val="003C421D"/>
    <w:rsid w:val="003C5E4F"/>
    <w:rsid w:val="003C5F11"/>
    <w:rsid w:val="003D0177"/>
    <w:rsid w:val="003D039F"/>
    <w:rsid w:val="003D043C"/>
    <w:rsid w:val="003D26AF"/>
    <w:rsid w:val="003D4418"/>
    <w:rsid w:val="003D630A"/>
    <w:rsid w:val="003D6845"/>
    <w:rsid w:val="003D6EB7"/>
    <w:rsid w:val="003D7068"/>
    <w:rsid w:val="003E0FA0"/>
    <w:rsid w:val="003E133D"/>
    <w:rsid w:val="003E1D1A"/>
    <w:rsid w:val="003E2203"/>
    <w:rsid w:val="003E511A"/>
    <w:rsid w:val="003E5485"/>
    <w:rsid w:val="003E5E64"/>
    <w:rsid w:val="003E6738"/>
    <w:rsid w:val="003F06E6"/>
    <w:rsid w:val="003F1758"/>
    <w:rsid w:val="003F2464"/>
    <w:rsid w:val="003F443D"/>
    <w:rsid w:val="003F4FEE"/>
    <w:rsid w:val="003F698A"/>
    <w:rsid w:val="003F70B3"/>
    <w:rsid w:val="00402EC1"/>
    <w:rsid w:val="00404E29"/>
    <w:rsid w:val="00405CBB"/>
    <w:rsid w:val="00410666"/>
    <w:rsid w:val="004122A7"/>
    <w:rsid w:val="0041340F"/>
    <w:rsid w:val="004138FC"/>
    <w:rsid w:val="00417080"/>
    <w:rsid w:val="00417C9C"/>
    <w:rsid w:val="004217F1"/>
    <w:rsid w:val="00422628"/>
    <w:rsid w:val="004229DF"/>
    <w:rsid w:val="00422E9F"/>
    <w:rsid w:val="0042319A"/>
    <w:rsid w:val="004232E9"/>
    <w:rsid w:val="00423483"/>
    <w:rsid w:val="004244B3"/>
    <w:rsid w:val="00427454"/>
    <w:rsid w:val="00427ABE"/>
    <w:rsid w:val="00427B99"/>
    <w:rsid w:val="0043056E"/>
    <w:rsid w:val="00430975"/>
    <w:rsid w:val="004309AD"/>
    <w:rsid w:val="004311A8"/>
    <w:rsid w:val="00431376"/>
    <w:rsid w:val="0043375A"/>
    <w:rsid w:val="00433C95"/>
    <w:rsid w:val="00433F2B"/>
    <w:rsid w:val="00434050"/>
    <w:rsid w:val="00434918"/>
    <w:rsid w:val="00436595"/>
    <w:rsid w:val="004404A3"/>
    <w:rsid w:val="0044245A"/>
    <w:rsid w:val="00444063"/>
    <w:rsid w:val="004457E8"/>
    <w:rsid w:val="00446439"/>
    <w:rsid w:val="00446A45"/>
    <w:rsid w:val="00447D26"/>
    <w:rsid w:val="00450245"/>
    <w:rsid w:val="00451BD7"/>
    <w:rsid w:val="00451C04"/>
    <w:rsid w:val="00452C15"/>
    <w:rsid w:val="00453968"/>
    <w:rsid w:val="00455DE5"/>
    <w:rsid w:val="00456749"/>
    <w:rsid w:val="00456AE3"/>
    <w:rsid w:val="004636F4"/>
    <w:rsid w:val="00463DF1"/>
    <w:rsid w:val="00464631"/>
    <w:rsid w:val="004656CF"/>
    <w:rsid w:val="00465975"/>
    <w:rsid w:val="00466AF5"/>
    <w:rsid w:val="00466CE0"/>
    <w:rsid w:val="00470F21"/>
    <w:rsid w:val="00470F3F"/>
    <w:rsid w:val="00471060"/>
    <w:rsid w:val="004716ED"/>
    <w:rsid w:val="00472A3E"/>
    <w:rsid w:val="00472BF5"/>
    <w:rsid w:val="00473484"/>
    <w:rsid w:val="00473D8F"/>
    <w:rsid w:val="004741FD"/>
    <w:rsid w:val="0047550D"/>
    <w:rsid w:val="0047654F"/>
    <w:rsid w:val="004772A0"/>
    <w:rsid w:val="00481DD6"/>
    <w:rsid w:val="0048348A"/>
    <w:rsid w:val="00484081"/>
    <w:rsid w:val="004850B3"/>
    <w:rsid w:val="00486776"/>
    <w:rsid w:val="00486794"/>
    <w:rsid w:val="00487114"/>
    <w:rsid w:val="00487538"/>
    <w:rsid w:val="00490D22"/>
    <w:rsid w:val="00491799"/>
    <w:rsid w:val="00491A35"/>
    <w:rsid w:val="004921CE"/>
    <w:rsid w:val="00493ED8"/>
    <w:rsid w:val="00494795"/>
    <w:rsid w:val="00495199"/>
    <w:rsid w:val="00497EED"/>
    <w:rsid w:val="004A2CA0"/>
    <w:rsid w:val="004A3482"/>
    <w:rsid w:val="004A3B38"/>
    <w:rsid w:val="004A4544"/>
    <w:rsid w:val="004A6410"/>
    <w:rsid w:val="004A7DC9"/>
    <w:rsid w:val="004B08E4"/>
    <w:rsid w:val="004B17BD"/>
    <w:rsid w:val="004B1F04"/>
    <w:rsid w:val="004B250B"/>
    <w:rsid w:val="004B41A0"/>
    <w:rsid w:val="004B4964"/>
    <w:rsid w:val="004B5897"/>
    <w:rsid w:val="004B5F78"/>
    <w:rsid w:val="004B715E"/>
    <w:rsid w:val="004B7573"/>
    <w:rsid w:val="004C08CF"/>
    <w:rsid w:val="004C0E09"/>
    <w:rsid w:val="004C15EF"/>
    <w:rsid w:val="004C2323"/>
    <w:rsid w:val="004C2EE9"/>
    <w:rsid w:val="004C5FDB"/>
    <w:rsid w:val="004D0104"/>
    <w:rsid w:val="004D12C3"/>
    <w:rsid w:val="004D208E"/>
    <w:rsid w:val="004D635D"/>
    <w:rsid w:val="004D6782"/>
    <w:rsid w:val="004D7454"/>
    <w:rsid w:val="004D7DDA"/>
    <w:rsid w:val="004E0098"/>
    <w:rsid w:val="004E0694"/>
    <w:rsid w:val="004E1499"/>
    <w:rsid w:val="004E16E0"/>
    <w:rsid w:val="004E25D8"/>
    <w:rsid w:val="004E3076"/>
    <w:rsid w:val="004E523E"/>
    <w:rsid w:val="004E624B"/>
    <w:rsid w:val="004E7380"/>
    <w:rsid w:val="004E7E0F"/>
    <w:rsid w:val="004F0623"/>
    <w:rsid w:val="004F39D2"/>
    <w:rsid w:val="004F4027"/>
    <w:rsid w:val="004F42D1"/>
    <w:rsid w:val="004F4719"/>
    <w:rsid w:val="004F4860"/>
    <w:rsid w:val="004F4AD0"/>
    <w:rsid w:val="004F5101"/>
    <w:rsid w:val="004F5EE5"/>
    <w:rsid w:val="004F5F90"/>
    <w:rsid w:val="004F67D8"/>
    <w:rsid w:val="004F6A6D"/>
    <w:rsid w:val="004F6BEF"/>
    <w:rsid w:val="004F7364"/>
    <w:rsid w:val="004F73C2"/>
    <w:rsid w:val="004F78A0"/>
    <w:rsid w:val="004F7A09"/>
    <w:rsid w:val="00500584"/>
    <w:rsid w:val="00504A96"/>
    <w:rsid w:val="00504E03"/>
    <w:rsid w:val="00505631"/>
    <w:rsid w:val="00505E74"/>
    <w:rsid w:val="00507576"/>
    <w:rsid w:val="0051107C"/>
    <w:rsid w:val="0051167B"/>
    <w:rsid w:val="005131C9"/>
    <w:rsid w:val="0051445B"/>
    <w:rsid w:val="005148D8"/>
    <w:rsid w:val="00515BF9"/>
    <w:rsid w:val="0052015E"/>
    <w:rsid w:val="00521773"/>
    <w:rsid w:val="005225BD"/>
    <w:rsid w:val="005228D3"/>
    <w:rsid w:val="00522BDC"/>
    <w:rsid w:val="005242B6"/>
    <w:rsid w:val="00524EDE"/>
    <w:rsid w:val="0052759F"/>
    <w:rsid w:val="005301ED"/>
    <w:rsid w:val="00530867"/>
    <w:rsid w:val="00531DC3"/>
    <w:rsid w:val="005340D2"/>
    <w:rsid w:val="00534845"/>
    <w:rsid w:val="00536128"/>
    <w:rsid w:val="005370D8"/>
    <w:rsid w:val="005370EA"/>
    <w:rsid w:val="005371AA"/>
    <w:rsid w:val="0053788F"/>
    <w:rsid w:val="00541067"/>
    <w:rsid w:val="00541F36"/>
    <w:rsid w:val="005422A9"/>
    <w:rsid w:val="00542323"/>
    <w:rsid w:val="00542CF5"/>
    <w:rsid w:val="00543305"/>
    <w:rsid w:val="00544306"/>
    <w:rsid w:val="005459D2"/>
    <w:rsid w:val="00547349"/>
    <w:rsid w:val="00547547"/>
    <w:rsid w:val="0055123E"/>
    <w:rsid w:val="00551A6D"/>
    <w:rsid w:val="005540FE"/>
    <w:rsid w:val="00554628"/>
    <w:rsid w:val="00554B94"/>
    <w:rsid w:val="00555959"/>
    <w:rsid w:val="005559E9"/>
    <w:rsid w:val="00555C99"/>
    <w:rsid w:val="005560C8"/>
    <w:rsid w:val="0055767A"/>
    <w:rsid w:val="005601B0"/>
    <w:rsid w:val="005611C5"/>
    <w:rsid w:val="0056138D"/>
    <w:rsid w:val="00562430"/>
    <w:rsid w:val="0056307F"/>
    <w:rsid w:val="0056321B"/>
    <w:rsid w:val="005634EA"/>
    <w:rsid w:val="005642C7"/>
    <w:rsid w:val="00564309"/>
    <w:rsid w:val="00564E9F"/>
    <w:rsid w:val="0056501B"/>
    <w:rsid w:val="00565786"/>
    <w:rsid w:val="00565BD6"/>
    <w:rsid w:val="005669CE"/>
    <w:rsid w:val="00566B2C"/>
    <w:rsid w:val="00566B74"/>
    <w:rsid w:val="0056734B"/>
    <w:rsid w:val="0057004C"/>
    <w:rsid w:val="005707A4"/>
    <w:rsid w:val="0057286C"/>
    <w:rsid w:val="005735AD"/>
    <w:rsid w:val="00573807"/>
    <w:rsid w:val="00575143"/>
    <w:rsid w:val="00575E49"/>
    <w:rsid w:val="00577FD6"/>
    <w:rsid w:val="00581041"/>
    <w:rsid w:val="00581953"/>
    <w:rsid w:val="005834C1"/>
    <w:rsid w:val="00583AC5"/>
    <w:rsid w:val="00584032"/>
    <w:rsid w:val="00585514"/>
    <w:rsid w:val="00585A53"/>
    <w:rsid w:val="00585B6D"/>
    <w:rsid w:val="00586024"/>
    <w:rsid w:val="0058719D"/>
    <w:rsid w:val="005871F4"/>
    <w:rsid w:val="00590787"/>
    <w:rsid w:val="00591BA8"/>
    <w:rsid w:val="00592319"/>
    <w:rsid w:val="00593C57"/>
    <w:rsid w:val="00593E1C"/>
    <w:rsid w:val="00594025"/>
    <w:rsid w:val="00594942"/>
    <w:rsid w:val="00594969"/>
    <w:rsid w:val="005959C9"/>
    <w:rsid w:val="0059695B"/>
    <w:rsid w:val="005A09E4"/>
    <w:rsid w:val="005A2E94"/>
    <w:rsid w:val="005A4003"/>
    <w:rsid w:val="005A4E3B"/>
    <w:rsid w:val="005A4F3B"/>
    <w:rsid w:val="005A673A"/>
    <w:rsid w:val="005A6EA8"/>
    <w:rsid w:val="005A7D26"/>
    <w:rsid w:val="005B07DC"/>
    <w:rsid w:val="005B1902"/>
    <w:rsid w:val="005B1A1E"/>
    <w:rsid w:val="005B1D5E"/>
    <w:rsid w:val="005B2BCE"/>
    <w:rsid w:val="005B3BF6"/>
    <w:rsid w:val="005B4764"/>
    <w:rsid w:val="005B4CFF"/>
    <w:rsid w:val="005C0650"/>
    <w:rsid w:val="005C077D"/>
    <w:rsid w:val="005C0988"/>
    <w:rsid w:val="005C1419"/>
    <w:rsid w:val="005C20A9"/>
    <w:rsid w:val="005C2C46"/>
    <w:rsid w:val="005C4EF1"/>
    <w:rsid w:val="005C58B9"/>
    <w:rsid w:val="005C646B"/>
    <w:rsid w:val="005C7C2F"/>
    <w:rsid w:val="005D096D"/>
    <w:rsid w:val="005D2A34"/>
    <w:rsid w:val="005D37CD"/>
    <w:rsid w:val="005D392E"/>
    <w:rsid w:val="005D4213"/>
    <w:rsid w:val="005D49C6"/>
    <w:rsid w:val="005D57C0"/>
    <w:rsid w:val="005D58D6"/>
    <w:rsid w:val="005D619F"/>
    <w:rsid w:val="005D6B46"/>
    <w:rsid w:val="005E07AB"/>
    <w:rsid w:val="005E142A"/>
    <w:rsid w:val="005E197B"/>
    <w:rsid w:val="005E30B3"/>
    <w:rsid w:val="005E30F8"/>
    <w:rsid w:val="005E639E"/>
    <w:rsid w:val="005E63D6"/>
    <w:rsid w:val="005F211E"/>
    <w:rsid w:val="005F34F9"/>
    <w:rsid w:val="005F445E"/>
    <w:rsid w:val="005F49EB"/>
    <w:rsid w:val="005F6506"/>
    <w:rsid w:val="005F6773"/>
    <w:rsid w:val="006014DE"/>
    <w:rsid w:val="00602975"/>
    <w:rsid w:val="0060373B"/>
    <w:rsid w:val="00603F1B"/>
    <w:rsid w:val="0060548C"/>
    <w:rsid w:val="006055B7"/>
    <w:rsid w:val="00606F76"/>
    <w:rsid w:val="006112AE"/>
    <w:rsid w:val="00612369"/>
    <w:rsid w:val="00612EFB"/>
    <w:rsid w:val="00613195"/>
    <w:rsid w:val="00613389"/>
    <w:rsid w:val="00613782"/>
    <w:rsid w:val="00614745"/>
    <w:rsid w:val="00616ED8"/>
    <w:rsid w:val="0061728F"/>
    <w:rsid w:val="00621929"/>
    <w:rsid w:val="00621AE5"/>
    <w:rsid w:val="00621DA1"/>
    <w:rsid w:val="0062342D"/>
    <w:rsid w:val="006237DB"/>
    <w:rsid w:val="00623A64"/>
    <w:rsid w:val="006242B2"/>
    <w:rsid w:val="00624A71"/>
    <w:rsid w:val="00625390"/>
    <w:rsid w:val="00625469"/>
    <w:rsid w:val="00625529"/>
    <w:rsid w:val="00626625"/>
    <w:rsid w:val="00630CE4"/>
    <w:rsid w:val="006318BF"/>
    <w:rsid w:val="00631ACE"/>
    <w:rsid w:val="006339F9"/>
    <w:rsid w:val="006344B9"/>
    <w:rsid w:val="006360AC"/>
    <w:rsid w:val="0063691A"/>
    <w:rsid w:val="00636CB5"/>
    <w:rsid w:val="0063766B"/>
    <w:rsid w:val="0064225F"/>
    <w:rsid w:val="00642FDE"/>
    <w:rsid w:val="00643282"/>
    <w:rsid w:val="00643359"/>
    <w:rsid w:val="00643715"/>
    <w:rsid w:val="00645A86"/>
    <w:rsid w:val="00646713"/>
    <w:rsid w:val="00650998"/>
    <w:rsid w:val="00653BED"/>
    <w:rsid w:val="006558C7"/>
    <w:rsid w:val="00656AF7"/>
    <w:rsid w:val="006576C7"/>
    <w:rsid w:val="0066266F"/>
    <w:rsid w:val="00662F67"/>
    <w:rsid w:val="006637C8"/>
    <w:rsid w:val="00663BCF"/>
    <w:rsid w:val="0066406C"/>
    <w:rsid w:val="0066561E"/>
    <w:rsid w:val="0066735E"/>
    <w:rsid w:val="00667D96"/>
    <w:rsid w:val="00670162"/>
    <w:rsid w:val="0067101B"/>
    <w:rsid w:val="00672464"/>
    <w:rsid w:val="00672DF0"/>
    <w:rsid w:val="006769B7"/>
    <w:rsid w:val="00677595"/>
    <w:rsid w:val="00680711"/>
    <w:rsid w:val="00681690"/>
    <w:rsid w:val="0068298D"/>
    <w:rsid w:val="00683A65"/>
    <w:rsid w:val="00684DC5"/>
    <w:rsid w:val="00686E43"/>
    <w:rsid w:val="00686F50"/>
    <w:rsid w:val="00686FDB"/>
    <w:rsid w:val="00687DDC"/>
    <w:rsid w:val="00692B0B"/>
    <w:rsid w:val="00692F43"/>
    <w:rsid w:val="00693592"/>
    <w:rsid w:val="00696384"/>
    <w:rsid w:val="00696883"/>
    <w:rsid w:val="0069720F"/>
    <w:rsid w:val="00697949"/>
    <w:rsid w:val="006A1383"/>
    <w:rsid w:val="006A1CEE"/>
    <w:rsid w:val="006A2600"/>
    <w:rsid w:val="006A32F7"/>
    <w:rsid w:val="006A3EEB"/>
    <w:rsid w:val="006A4FD9"/>
    <w:rsid w:val="006A69A8"/>
    <w:rsid w:val="006A6C9B"/>
    <w:rsid w:val="006A760C"/>
    <w:rsid w:val="006A7DCF"/>
    <w:rsid w:val="006B0D12"/>
    <w:rsid w:val="006B4E0B"/>
    <w:rsid w:val="006B5D24"/>
    <w:rsid w:val="006B7ABD"/>
    <w:rsid w:val="006B7B2A"/>
    <w:rsid w:val="006C007A"/>
    <w:rsid w:val="006C1955"/>
    <w:rsid w:val="006C1C51"/>
    <w:rsid w:val="006C4945"/>
    <w:rsid w:val="006C4AC6"/>
    <w:rsid w:val="006C4CE0"/>
    <w:rsid w:val="006C5188"/>
    <w:rsid w:val="006C556E"/>
    <w:rsid w:val="006C5706"/>
    <w:rsid w:val="006C72B8"/>
    <w:rsid w:val="006C7F1F"/>
    <w:rsid w:val="006D0954"/>
    <w:rsid w:val="006D1898"/>
    <w:rsid w:val="006D27EA"/>
    <w:rsid w:val="006D43EA"/>
    <w:rsid w:val="006D554B"/>
    <w:rsid w:val="006D5A37"/>
    <w:rsid w:val="006D5B98"/>
    <w:rsid w:val="006D6977"/>
    <w:rsid w:val="006D78A1"/>
    <w:rsid w:val="006E00AF"/>
    <w:rsid w:val="006E1D3E"/>
    <w:rsid w:val="006E28D7"/>
    <w:rsid w:val="006E4F3F"/>
    <w:rsid w:val="006E560F"/>
    <w:rsid w:val="006E5BFD"/>
    <w:rsid w:val="006E79BC"/>
    <w:rsid w:val="006F00C2"/>
    <w:rsid w:val="006F1169"/>
    <w:rsid w:val="006F2E38"/>
    <w:rsid w:val="006F3273"/>
    <w:rsid w:val="006F36E6"/>
    <w:rsid w:val="006F3A0E"/>
    <w:rsid w:val="006F3A3A"/>
    <w:rsid w:val="006F3B96"/>
    <w:rsid w:val="006F4CAE"/>
    <w:rsid w:val="006F4F71"/>
    <w:rsid w:val="006F5AD3"/>
    <w:rsid w:val="006F61FC"/>
    <w:rsid w:val="006F7A65"/>
    <w:rsid w:val="007004BE"/>
    <w:rsid w:val="00700A90"/>
    <w:rsid w:val="00700FDD"/>
    <w:rsid w:val="007024C7"/>
    <w:rsid w:val="007044B7"/>
    <w:rsid w:val="007048F1"/>
    <w:rsid w:val="00705C29"/>
    <w:rsid w:val="00707204"/>
    <w:rsid w:val="00711E24"/>
    <w:rsid w:val="00712430"/>
    <w:rsid w:val="00712933"/>
    <w:rsid w:val="007147D2"/>
    <w:rsid w:val="00714C94"/>
    <w:rsid w:val="007178DD"/>
    <w:rsid w:val="00717CA9"/>
    <w:rsid w:val="0072058C"/>
    <w:rsid w:val="00720BB6"/>
    <w:rsid w:val="00721FF2"/>
    <w:rsid w:val="00722417"/>
    <w:rsid w:val="00722A6F"/>
    <w:rsid w:val="00726B2B"/>
    <w:rsid w:val="007276CD"/>
    <w:rsid w:val="00727757"/>
    <w:rsid w:val="0073177A"/>
    <w:rsid w:val="0073290E"/>
    <w:rsid w:val="007335EB"/>
    <w:rsid w:val="00734B28"/>
    <w:rsid w:val="0073666B"/>
    <w:rsid w:val="00737082"/>
    <w:rsid w:val="007374C6"/>
    <w:rsid w:val="007423E1"/>
    <w:rsid w:val="00742AEC"/>
    <w:rsid w:val="00743CB8"/>
    <w:rsid w:val="00744565"/>
    <w:rsid w:val="007453B6"/>
    <w:rsid w:val="00745FBC"/>
    <w:rsid w:val="00746DD4"/>
    <w:rsid w:val="007503A0"/>
    <w:rsid w:val="007505DA"/>
    <w:rsid w:val="00752970"/>
    <w:rsid w:val="00752C27"/>
    <w:rsid w:val="00752D6A"/>
    <w:rsid w:val="0075529E"/>
    <w:rsid w:val="0075705C"/>
    <w:rsid w:val="007579DA"/>
    <w:rsid w:val="00760E25"/>
    <w:rsid w:val="0076190A"/>
    <w:rsid w:val="00761DC3"/>
    <w:rsid w:val="0076268A"/>
    <w:rsid w:val="00762996"/>
    <w:rsid w:val="00762E96"/>
    <w:rsid w:val="00763039"/>
    <w:rsid w:val="007639FF"/>
    <w:rsid w:val="007646DA"/>
    <w:rsid w:val="007653B1"/>
    <w:rsid w:val="007667E0"/>
    <w:rsid w:val="00766D07"/>
    <w:rsid w:val="007677BE"/>
    <w:rsid w:val="00767E28"/>
    <w:rsid w:val="00767FE3"/>
    <w:rsid w:val="00770E0C"/>
    <w:rsid w:val="0077113A"/>
    <w:rsid w:val="00772165"/>
    <w:rsid w:val="00772526"/>
    <w:rsid w:val="00775D53"/>
    <w:rsid w:val="007770A3"/>
    <w:rsid w:val="007772DC"/>
    <w:rsid w:val="00777462"/>
    <w:rsid w:val="00777CA5"/>
    <w:rsid w:val="00777F3C"/>
    <w:rsid w:val="00780586"/>
    <w:rsid w:val="00781286"/>
    <w:rsid w:val="007812FF"/>
    <w:rsid w:val="007813C3"/>
    <w:rsid w:val="007815F1"/>
    <w:rsid w:val="007821EA"/>
    <w:rsid w:val="007827D7"/>
    <w:rsid w:val="00782F1B"/>
    <w:rsid w:val="00787903"/>
    <w:rsid w:val="00787E88"/>
    <w:rsid w:val="0079005D"/>
    <w:rsid w:val="0079063B"/>
    <w:rsid w:val="00790BA7"/>
    <w:rsid w:val="00790E11"/>
    <w:rsid w:val="0079279C"/>
    <w:rsid w:val="00793C6A"/>
    <w:rsid w:val="00794A79"/>
    <w:rsid w:val="00794ABE"/>
    <w:rsid w:val="0079561E"/>
    <w:rsid w:val="007A27D4"/>
    <w:rsid w:val="007A4360"/>
    <w:rsid w:val="007A5396"/>
    <w:rsid w:val="007A677A"/>
    <w:rsid w:val="007B15E5"/>
    <w:rsid w:val="007B206D"/>
    <w:rsid w:val="007B414E"/>
    <w:rsid w:val="007B5AD4"/>
    <w:rsid w:val="007B5DEB"/>
    <w:rsid w:val="007B638C"/>
    <w:rsid w:val="007B6F2A"/>
    <w:rsid w:val="007B727D"/>
    <w:rsid w:val="007C0219"/>
    <w:rsid w:val="007C0295"/>
    <w:rsid w:val="007C0373"/>
    <w:rsid w:val="007C3B89"/>
    <w:rsid w:val="007C4D79"/>
    <w:rsid w:val="007C5308"/>
    <w:rsid w:val="007C60B3"/>
    <w:rsid w:val="007C6406"/>
    <w:rsid w:val="007D0391"/>
    <w:rsid w:val="007D097A"/>
    <w:rsid w:val="007D270B"/>
    <w:rsid w:val="007D5687"/>
    <w:rsid w:val="007D5A0B"/>
    <w:rsid w:val="007D6055"/>
    <w:rsid w:val="007D6139"/>
    <w:rsid w:val="007D74A9"/>
    <w:rsid w:val="007E1FAD"/>
    <w:rsid w:val="007E2005"/>
    <w:rsid w:val="007E2A45"/>
    <w:rsid w:val="007E37CF"/>
    <w:rsid w:val="007E3F9E"/>
    <w:rsid w:val="007E4105"/>
    <w:rsid w:val="007E4298"/>
    <w:rsid w:val="007E5420"/>
    <w:rsid w:val="007E5B8F"/>
    <w:rsid w:val="007E6305"/>
    <w:rsid w:val="007E65FC"/>
    <w:rsid w:val="007E70F3"/>
    <w:rsid w:val="007E759E"/>
    <w:rsid w:val="007F0989"/>
    <w:rsid w:val="007F1703"/>
    <w:rsid w:val="007F18E5"/>
    <w:rsid w:val="007F2148"/>
    <w:rsid w:val="007F2E9A"/>
    <w:rsid w:val="007F3FFA"/>
    <w:rsid w:val="007F44B2"/>
    <w:rsid w:val="007F554F"/>
    <w:rsid w:val="007F5D14"/>
    <w:rsid w:val="007F6966"/>
    <w:rsid w:val="007F6B3C"/>
    <w:rsid w:val="007F7CB0"/>
    <w:rsid w:val="00800577"/>
    <w:rsid w:val="008011E2"/>
    <w:rsid w:val="008101A3"/>
    <w:rsid w:val="00812ABD"/>
    <w:rsid w:val="008141E3"/>
    <w:rsid w:val="008157CB"/>
    <w:rsid w:val="00816AE8"/>
    <w:rsid w:val="00816EC5"/>
    <w:rsid w:val="00820552"/>
    <w:rsid w:val="00821625"/>
    <w:rsid w:val="0082257A"/>
    <w:rsid w:val="008237F9"/>
    <w:rsid w:val="00824B38"/>
    <w:rsid w:val="00824D00"/>
    <w:rsid w:val="00827EB4"/>
    <w:rsid w:val="00827FBE"/>
    <w:rsid w:val="008309B7"/>
    <w:rsid w:val="0083139F"/>
    <w:rsid w:val="00831BD2"/>
    <w:rsid w:val="00832566"/>
    <w:rsid w:val="00832A36"/>
    <w:rsid w:val="00834FE5"/>
    <w:rsid w:val="008376B7"/>
    <w:rsid w:val="00840AF9"/>
    <w:rsid w:val="0084113E"/>
    <w:rsid w:val="0084309E"/>
    <w:rsid w:val="00843B35"/>
    <w:rsid w:val="00844901"/>
    <w:rsid w:val="00845128"/>
    <w:rsid w:val="00845885"/>
    <w:rsid w:val="00846893"/>
    <w:rsid w:val="00847347"/>
    <w:rsid w:val="00851124"/>
    <w:rsid w:val="0085115C"/>
    <w:rsid w:val="008515FE"/>
    <w:rsid w:val="00851ECF"/>
    <w:rsid w:val="00852907"/>
    <w:rsid w:val="00853CDE"/>
    <w:rsid w:val="008541E8"/>
    <w:rsid w:val="008553CB"/>
    <w:rsid w:val="008554F7"/>
    <w:rsid w:val="00855C79"/>
    <w:rsid w:val="00855FEE"/>
    <w:rsid w:val="0085610B"/>
    <w:rsid w:val="0085617D"/>
    <w:rsid w:val="00856995"/>
    <w:rsid w:val="00857335"/>
    <w:rsid w:val="00857398"/>
    <w:rsid w:val="00860853"/>
    <w:rsid w:val="0086162F"/>
    <w:rsid w:val="00861728"/>
    <w:rsid w:val="00862FB6"/>
    <w:rsid w:val="008632E2"/>
    <w:rsid w:val="008638ED"/>
    <w:rsid w:val="00863A8D"/>
    <w:rsid w:val="008652D1"/>
    <w:rsid w:val="00867A65"/>
    <w:rsid w:val="00872AB1"/>
    <w:rsid w:val="00873954"/>
    <w:rsid w:val="00876588"/>
    <w:rsid w:val="00877AD2"/>
    <w:rsid w:val="00880F57"/>
    <w:rsid w:val="00881CED"/>
    <w:rsid w:val="00883D69"/>
    <w:rsid w:val="00884FA7"/>
    <w:rsid w:val="00885764"/>
    <w:rsid w:val="00886AAE"/>
    <w:rsid w:val="008907F9"/>
    <w:rsid w:val="008912EB"/>
    <w:rsid w:val="00891741"/>
    <w:rsid w:val="00892A47"/>
    <w:rsid w:val="008938A6"/>
    <w:rsid w:val="00893B7C"/>
    <w:rsid w:val="008945D8"/>
    <w:rsid w:val="00894A7D"/>
    <w:rsid w:val="008950B5"/>
    <w:rsid w:val="008A06EE"/>
    <w:rsid w:val="008A0BA2"/>
    <w:rsid w:val="008A0F45"/>
    <w:rsid w:val="008A0F9E"/>
    <w:rsid w:val="008A243D"/>
    <w:rsid w:val="008A5803"/>
    <w:rsid w:val="008A70F1"/>
    <w:rsid w:val="008A7D1D"/>
    <w:rsid w:val="008B23FE"/>
    <w:rsid w:val="008B3364"/>
    <w:rsid w:val="008B4D55"/>
    <w:rsid w:val="008B5CEE"/>
    <w:rsid w:val="008B6834"/>
    <w:rsid w:val="008B7D41"/>
    <w:rsid w:val="008C017A"/>
    <w:rsid w:val="008C2E41"/>
    <w:rsid w:val="008C3696"/>
    <w:rsid w:val="008C4362"/>
    <w:rsid w:val="008C4C2D"/>
    <w:rsid w:val="008C5263"/>
    <w:rsid w:val="008C60ED"/>
    <w:rsid w:val="008C726D"/>
    <w:rsid w:val="008D0275"/>
    <w:rsid w:val="008D0963"/>
    <w:rsid w:val="008D0984"/>
    <w:rsid w:val="008D198A"/>
    <w:rsid w:val="008D19A7"/>
    <w:rsid w:val="008D22A8"/>
    <w:rsid w:val="008D2C98"/>
    <w:rsid w:val="008D3DB3"/>
    <w:rsid w:val="008D57F8"/>
    <w:rsid w:val="008D591B"/>
    <w:rsid w:val="008D6408"/>
    <w:rsid w:val="008D7154"/>
    <w:rsid w:val="008D7C2C"/>
    <w:rsid w:val="008E1475"/>
    <w:rsid w:val="008E15BB"/>
    <w:rsid w:val="008E271E"/>
    <w:rsid w:val="008E42C9"/>
    <w:rsid w:val="008E4889"/>
    <w:rsid w:val="008E7021"/>
    <w:rsid w:val="008E7697"/>
    <w:rsid w:val="008E77E0"/>
    <w:rsid w:val="008F099A"/>
    <w:rsid w:val="008F0E3D"/>
    <w:rsid w:val="008F1EDD"/>
    <w:rsid w:val="008F3AFD"/>
    <w:rsid w:val="008F59B1"/>
    <w:rsid w:val="008F71E4"/>
    <w:rsid w:val="008F7D7B"/>
    <w:rsid w:val="009014E1"/>
    <w:rsid w:val="0090239F"/>
    <w:rsid w:val="00903544"/>
    <w:rsid w:val="009041DF"/>
    <w:rsid w:val="009042CB"/>
    <w:rsid w:val="009127D3"/>
    <w:rsid w:val="00912DD6"/>
    <w:rsid w:val="00913389"/>
    <w:rsid w:val="009161AF"/>
    <w:rsid w:val="00916FC3"/>
    <w:rsid w:val="009176DB"/>
    <w:rsid w:val="009203BF"/>
    <w:rsid w:val="009236AC"/>
    <w:rsid w:val="0092415B"/>
    <w:rsid w:val="00924AC9"/>
    <w:rsid w:val="0092572D"/>
    <w:rsid w:val="009265E1"/>
    <w:rsid w:val="00927885"/>
    <w:rsid w:val="00927D80"/>
    <w:rsid w:val="00930B46"/>
    <w:rsid w:val="009310C0"/>
    <w:rsid w:val="00931A76"/>
    <w:rsid w:val="00935B37"/>
    <w:rsid w:val="00940EFF"/>
    <w:rsid w:val="00942896"/>
    <w:rsid w:val="00944666"/>
    <w:rsid w:val="00944A6D"/>
    <w:rsid w:val="00944D7F"/>
    <w:rsid w:val="009463F4"/>
    <w:rsid w:val="00946421"/>
    <w:rsid w:val="00946685"/>
    <w:rsid w:val="0094709D"/>
    <w:rsid w:val="009473B9"/>
    <w:rsid w:val="00947AD3"/>
    <w:rsid w:val="00950CF8"/>
    <w:rsid w:val="00951A5A"/>
    <w:rsid w:val="00951DC0"/>
    <w:rsid w:val="00952451"/>
    <w:rsid w:val="00952AD3"/>
    <w:rsid w:val="00953C97"/>
    <w:rsid w:val="00956B40"/>
    <w:rsid w:val="009606C1"/>
    <w:rsid w:val="00962826"/>
    <w:rsid w:val="00962C98"/>
    <w:rsid w:val="0096404F"/>
    <w:rsid w:val="00964543"/>
    <w:rsid w:val="00964C9D"/>
    <w:rsid w:val="00964EF1"/>
    <w:rsid w:val="009653A3"/>
    <w:rsid w:val="0096590E"/>
    <w:rsid w:val="00966034"/>
    <w:rsid w:val="00966312"/>
    <w:rsid w:val="00970596"/>
    <w:rsid w:val="0097265B"/>
    <w:rsid w:val="0097307F"/>
    <w:rsid w:val="0097458B"/>
    <w:rsid w:val="00980BBA"/>
    <w:rsid w:val="009827AB"/>
    <w:rsid w:val="009840DA"/>
    <w:rsid w:val="00985B06"/>
    <w:rsid w:val="00986A68"/>
    <w:rsid w:val="00987B2A"/>
    <w:rsid w:val="00992744"/>
    <w:rsid w:val="00992921"/>
    <w:rsid w:val="00993A1F"/>
    <w:rsid w:val="00993AB5"/>
    <w:rsid w:val="00994E8D"/>
    <w:rsid w:val="00995B9B"/>
    <w:rsid w:val="00996BEA"/>
    <w:rsid w:val="009978D6"/>
    <w:rsid w:val="00997C3A"/>
    <w:rsid w:val="00997EA8"/>
    <w:rsid w:val="009A0ADD"/>
    <w:rsid w:val="009A42EF"/>
    <w:rsid w:val="009A4536"/>
    <w:rsid w:val="009A49DC"/>
    <w:rsid w:val="009A55BE"/>
    <w:rsid w:val="009A65C0"/>
    <w:rsid w:val="009B0679"/>
    <w:rsid w:val="009B0C97"/>
    <w:rsid w:val="009B1A8C"/>
    <w:rsid w:val="009B1B4D"/>
    <w:rsid w:val="009B316C"/>
    <w:rsid w:val="009B358A"/>
    <w:rsid w:val="009B44F5"/>
    <w:rsid w:val="009B5607"/>
    <w:rsid w:val="009B5C9E"/>
    <w:rsid w:val="009B7320"/>
    <w:rsid w:val="009B7605"/>
    <w:rsid w:val="009C0080"/>
    <w:rsid w:val="009C0A5F"/>
    <w:rsid w:val="009C2410"/>
    <w:rsid w:val="009C24BF"/>
    <w:rsid w:val="009C5805"/>
    <w:rsid w:val="009C6E38"/>
    <w:rsid w:val="009D24C0"/>
    <w:rsid w:val="009D2DC0"/>
    <w:rsid w:val="009D32E8"/>
    <w:rsid w:val="009D4033"/>
    <w:rsid w:val="009D5957"/>
    <w:rsid w:val="009D642C"/>
    <w:rsid w:val="009D76E7"/>
    <w:rsid w:val="009D789C"/>
    <w:rsid w:val="009E0E4D"/>
    <w:rsid w:val="009E1047"/>
    <w:rsid w:val="009E15F5"/>
    <w:rsid w:val="009E5650"/>
    <w:rsid w:val="009E5972"/>
    <w:rsid w:val="009E6F05"/>
    <w:rsid w:val="009F0ED3"/>
    <w:rsid w:val="009F229C"/>
    <w:rsid w:val="009F37A5"/>
    <w:rsid w:val="009F5551"/>
    <w:rsid w:val="009F5AAD"/>
    <w:rsid w:val="009F7025"/>
    <w:rsid w:val="009F706E"/>
    <w:rsid w:val="009F7314"/>
    <w:rsid w:val="00A01952"/>
    <w:rsid w:val="00A032D7"/>
    <w:rsid w:val="00A03497"/>
    <w:rsid w:val="00A03B22"/>
    <w:rsid w:val="00A042FF"/>
    <w:rsid w:val="00A05587"/>
    <w:rsid w:val="00A06769"/>
    <w:rsid w:val="00A10173"/>
    <w:rsid w:val="00A104C3"/>
    <w:rsid w:val="00A12886"/>
    <w:rsid w:val="00A140EE"/>
    <w:rsid w:val="00A15213"/>
    <w:rsid w:val="00A17109"/>
    <w:rsid w:val="00A1753E"/>
    <w:rsid w:val="00A20144"/>
    <w:rsid w:val="00A203A9"/>
    <w:rsid w:val="00A20702"/>
    <w:rsid w:val="00A207CA"/>
    <w:rsid w:val="00A211E1"/>
    <w:rsid w:val="00A24C9E"/>
    <w:rsid w:val="00A24DD9"/>
    <w:rsid w:val="00A250B6"/>
    <w:rsid w:val="00A270DB"/>
    <w:rsid w:val="00A272EE"/>
    <w:rsid w:val="00A2744E"/>
    <w:rsid w:val="00A2795A"/>
    <w:rsid w:val="00A27EA7"/>
    <w:rsid w:val="00A27F9A"/>
    <w:rsid w:val="00A3085E"/>
    <w:rsid w:val="00A31D9A"/>
    <w:rsid w:val="00A3206E"/>
    <w:rsid w:val="00A328A3"/>
    <w:rsid w:val="00A33066"/>
    <w:rsid w:val="00A34224"/>
    <w:rsid w:val="00A36CF5"/>
    <w:rsid w:val="00A4164A"/>
    <w:rsid w:val="00A41E42"/>
    <w:rsid w:val="00A42569"/>
    <w:rsid w:val="00A445B1"/>
    <w:rsid w:val="00A4610D"/>
    <w:rsid w:val="00A5007F"/>
    <w:rsid w:val="00A506DB"/>
    <w:rsid w:val="00A51B4E"/>
    <w:rsid w:val="00A51D40"/>
    <w:rsid w:val="00A51FBD"/>
    <w:rsid w:val="00A527AF"/>
    <w:rsid w:val="00A530AD"/>
    <w:rsid w:val="00A5482A"/>
    <w:rsid w:val="00A549A9"/>
    <w:rsid w:val="00A55191"/>
    <w:rsid w:val="00A564FA"/>
    <w:rsid w:val="00A57A4F"/>
    <w:rsid w:val="00A57C63"/>
    <w:rsid w:val="00A61493"/>
    <w:rsid w:val="00A639DA"/>
    <w:rsid w:val="00A645C3"/>
    <w:rsid w:val="00A64740"/>
    <w:rsid w:val="00A6515F"/>
    <w:rsid w:val="00A652DD"/>
    <w:rsid w:val="00A656DC"/>
    <w:rsid w:val="00A6619E"/>
    <w:rsid w:val="00A70E11"/>
    <w:rsid w:val="00A725E7"/>
    <w:rsid w:val="00A72900"/>
    <w:rsid w:val="00A743C7"/>
    <w:rsid w:val="00A766EF"/>
    <w:rsid w:val="00A771C8"/>
    <w:rsid w:val="00A77D27"/>
    <w:rsid w:val="00A80863"/>
    <w:rsid w:val="00A826A5"/>
    <w:rsid w:val="00A82786"/>
    <w:rsid w:val="00A83423"/>
    <w:rsid w:val="00A838E9"/>
    <w:rsid w:val="00A83F02"/>
    <w:rsid w:val="00A83F0E"/>
    <w:rsid w:val="00A8417E"/>
    <w:rsid w:val="00A84E3E"/>
    <w:rsid w:val="00A854BA"/>
    <w:rsid w:val="00A85D30"/>
    <w:rsid w:val="00A85DAE"/>
    <w:rsid w:val="00A86AF7"/>
    <w:rsid w:val="00A87924"/>
    <w:rsid w:val="00A90041"/>
    <w:rsid w:val="00A91867"/>
    <w:rsid w:val="00A958EF"/>
    <w:rsid w:val="00A95F60"/>
    <w:rsid w:val="00A97C4F"/>
    <w:rsid w:val="00A97D18"/>
    <w:rsid w:val="00AA0690"/>
    <w:rsid w:val="00AA1D51"/>
    <w:rsid w:val="00AA23E6"/>
    <w:rsid w:val="00AA4229"/>
    <w:rsid w:val="00AA4B66"/>
    <w:rsid w:val="00AA4CED"/>
    <w:rsid w:val="00AA606A"/>
    <w:rsid w:val="00AB0248"/>
    <w:rsid w:val="00AB112A"/>
    <w:rsid w:val="00AB1D21"/>
    <w:rsid w:val="00AB236D"/>
    <w:rsid w:val="00AB2482"/>
    <w:rsid w:val="00AB3D70"/>
    <w:rsid w:val="00AB4DA7"/>
    <w:rsid w:val="00AB7318"/>
    <w:rsid w:val="00AB733C"/>
    <w:rsid w:val="00AB76BB"/>
    <w:rsid w:val="00AB7B07"/>
    <w:rsid w:val="00AC0B32"/>
    <w:rsid w:val="00AC1B42"/>
    <w:rsid w:val="00AC27BA"/>
    <w:rsid w:val="00AC360B"/>
    <w:rsid w:val="00AC3D07"/>
    <w:rsid w:val="00AC49D4"/>
    <w:rsid w:val="00AC4C99"/>
    <w:rsid w:val="00AC54BC"/>
    <w:rsid w:val="00AC6D83"/>
    <w:rsid w:val="00AC7BE3"/>
    <w:rsid w:val="00AD0593"/>
    <w:rsid w:val="00AD0901"/>
    <w:rsid w:val="00AD0CF8"/>
    <w:rsid w:val="00AD1899"/>
    <w:rsid w:val="00AD1DC1"/>
    <w:rsid w:val="00AD3EC0"/>
    <w:rsid w:val="00AD4FD0"/>
    <w:rsid w:val="00AD5689"/>
    <w:rsid w:val="00AD5E19"/>
    <w:rsid w:val="00AD6EED"/>
    <w:rsid w:val="00AE14D9"/>
    <w:rsid w:val="00AE2DD5"/>
    <w:rsid w:val="00AE6701"/>
    <w:rsid w:val="00AE692C"/>
    <w:rsid w:val="00AE760A"/>
    <w:rsid w:val="00AE79B6"/>
    <w:rsid w:val="00AF1C8F"/>
    <w:rsid w:val="00AF47B3"/>
    <w:rsid w:val="00AF77FB"/>
    <w:rsid w:val="00B01C94"/>
    <w:rsid w:val="00B02044"/>
    <w:rsid w:val="00B03366"/>
    <w:rsid w:val="00B033DC"/>
    <w:rsid w:val="00B035C7"/>
    <w:rsid w:val="00B0582F"/>
    <w:rsid w:val="00B0736B"/>
    <w:rsid w:val="00B0791B"/>
    <w:rsid w:val="00B11014"/>
    <w:rsid w:val="00B115A8"/>
    <w:rsid w:val="00B12FD2"/>
    <w:rsid w:val="00B14926"/>
    <w:rsid w:val="00B16037"/>
    <w:rsid w:val="00B179C3"/>
    <w:rsid w:val="00B2056C"/>
    <w:rsid w:val="00B20B7B"/>
    <w:rsid w:val="00B20CE0"/>
    <w:rsid w:val="00B21420"/>
    <w:rsid w:val="00B21F74"/>
    <w:rsid w:val="00B235DA"/>
    <w:rsid w:val="00B23C9A"/>
    <w:rsid w:val="00B240EE"/>
    <w:rsid w:val="00B243B6"/>
    <w:rsid w:val="00B25670"/>
    <w:rsid w:val="00B25E36"/>
    <w:rsid w:val="00B26E88"/>
    <w:rsid w:val="00B34596"/>
    <w:rsid w:val="00B36230"/>
    <w:rsid w:val="00B410E2"/>
    <w:rsid w:val="00B41A23"/>
    <w:rsid w:val="00B41F5B"/>
    <w:rsid w:val="00B438C7"/>
    <w:rsid w:val="00B450C2"/>
    <w:rsid w:val="00B51123"/>
    <w:rsid w:val="00B512AB"/>
    <w:rsid w:val="00B516F7"/>
    <w:rsid w:val="00B519A3"/>
    <w:rsid w:val="00B51A39"/>
    <w:rsid w:val="00B521EF"/>
    <w:rsid w:val="00B531A9"/>
    <w:rsid w:val="00B536C7"/>
    <w:rsid w:val="00B5376F"/>
    <w:rsid w:val="00B548AD"/>
    <w:rsid w:val="00B5524A"/>
    <w:rsid w:val="00B563C7"/>
    <w:rsid w:val="00B56AA8"/>
    <w:rsid w:val="00B572BA"/>
    <w:rsid w:val="00B57931"/>
    <w:rsid w:val="00B60C1E"/>
    <w:rsid w:val="00B61E62"/>
    <w:rsid w:val="00B6220F"/>
    <w:rsid w:val="00B62483"/>
    <w:rsid w:val="00B62602"/>
    <w:rsid w:val="00B649BF"/>
    <w:rsid w:val="00B64F18"/>
    <w:rsid w:val="00B6582E"/>
    <w:rsid w:val="00B65E11"/>
    <w:rsid w:val="00B66853"/>
    <w:rsid w:val="00B70ECE"/>
    <w:rsid w:val="00B713BA"/>
    <w:rsid w:val="00B7181E"/>
    <w:rsid w:val="00B73EFD"/>
    <w:rsid w:val="00B74331"/>
    <w:rsid w:val="00B7543F"/>
    <w:rsid w:val="00B75F0E"/>
    <w:rsid w:val="00B75FB0"/>
    <w:rsid w:val="00B77095"/>
    <w:rsid w:val="00B775B6"/>
    <w:rsid w:val="00B77D76"/>
    <w:rsid w:val="00B81738"/>
    <w:rsid w:val="00B818F3"/>
    <w:rsid w:val="00B81DA0"/>
    <w:rsid w:val="00B8282D"/>
    <w:rsid w:val="00B82D06"/>
    <w:rsid w:val="00B8404A"/>
    <w:rsid w:val="00B84ADF"/>
    <w:rsid w:val="00B84C3E"/>
    <w:rsid w:val="00B856D7"/>
    <w:rsid w:val="00B85F01"/>
    <w:rsid w:val="00B871E6"/>
    <w:rsid w:val="00B90123"/>
    <w:rsid w:val="00B90E72"/>
    <w:rsid w:val="00B914BC"/>
    <w:rsid w:val="00B918BB"/>
    <w:rsid w:val="00B9384D"/>
    <w:rsid w:val="00B93C69"/>
    <w:rsid w:val="00B970E0"/>
    <w:rsid w:val="00BA10F2"/>
    <w:rsid w:val="00BA283D"/>
    <w:rsid w:val="00BA2AB7"/>
    <w:rsid w:val="00BA2EDA"/>
    <w:rsid w:val="00BA3FE9"/>
    <w:rsid w:val="00BA47B4"/>
    <w:rsid w:val="00BA5717"/>
    <w:rsid w:val="00BA5A61"/>
    <w:rsid w:val="00BB00BC"/>
    <w:rsid w:val="00BB02B8"/>
    <w:rsid w:val="00BB1203"/>
    <w:rsid w:val="00BB21B4"/>
    <w:rsid w:val="00BB5B86"/>
    <w:rsid w:val="00BB5DD4"/>
    <w:rsid w:val="00BB6400"/>
    <w:rsid w:val="00BB768F"/>
    <w:rsid w:val="00BC2434"/>
    <w:rsid w:val="00BC2E9A"/>
    <w:rsid w:val="00BC309A"/>
    <w:rsid w:val="00BC36B7"/>
    <w:rsid w:val="00BC3F95"/>
    <w:rsid w:val="00BC4446"/>
    <w:rsid w:val="00BC4B53"/>
    <w:rsid w:val="00BC5623"/>
    <w:rsid w:val="00BC5FF5"/>
    <w:rsid w:val="00BC6004"/>
    <w:rsid w:val="00BC65D5"/>
    <w:rsid w:val="00BC7B7D"/>
    <w:rsid w:val="00BD03F7"/>
    <w:rsid w:val="00BD08D9"/>
    <w:rsid w:val="00BD18C3"/>
    <w:rsid w:val="00BD1A24"/>
    <w:rsid w:val="00BD6186"/>
    <w:rsid w:val="00BE0373"/>
    <w:rsid w:val="00BE095D"/>
    <w:rsid w:val="00BE18DD"/>
    <w:rsid w:val="00BE1C2F"/>
    <w:rsid w:val="00BE1C58"/>
    <w:rsid w:val="00BE1CEA"/>
    <w:rsid w:val="00BE21F0"/>
    <w:rsid w:val="00BE2EA0"/>
    <w:rsid w:val="00BE3AAD"/>
    <w:rsid w:val="00BE3D7F"/>
    <w:rsid w:val="00BE75CB"/>
    <w:rsid w:val="00BF4EEF"/>
    <w:rsid w:val="00BF5B3C"/>
    <w:rsid w:val="00C0158C"/>
    <w:rsid w:val="00C01F8E"/>
    <w:rsid w:val="00C0200B"/>
    <w:rsid w:val="00C020AA"/>
    <w:rsid w:val="00C02511"/>
    <w:rsid w:val="00C02C43"/>
    <w:rsid w:val="00C03DF8"/>
    <w:rsid w:val="00C0458D"/>
    <w:rsid w:val="00C0523C"/>
    <w:rsid w:val="00C05438"/>
    <w:rsid w:val="00C0566F"/>
    <w:rsid w:val="00C05874"/>
    <w:rsid w:val="00C07143"/>
    <w:rsid w:val="00C07A50"/>
    <w:rsid w:val="00C10063"/>
    <w:rsid w:val="00C11603"/>
    <w:rsid w:val="00C118B5"/>
    <w:rsid w:val="00C123F5"/>
    <w:rsid w:val="00C13646"/>
    <w:rsid w:val="00C13BA0"/>
    <w:rsid w:val="00C14D9D"/>
    <w:rsid w:val="00C15AEB"/>
    <w:rsid w:val="00C15B7E"/>
    <w:rsid w:val="00C15E60"/>
    <w:rsid w:val="00C17871"/>
    <w:rsid w:val="00C21AC0"/>
    <w:rsid w:val="00C21EFC"/>
    <w:rsid w:val="00C22682"/>
    <w:rsid w:val="00C23980"/>
    <w:rsid w:val="00C23B88"/>
    <w:rsid w:val="00C25EAC"/>
    <w:rsid w:val="00C26D2D"/>
    <w:rsid w:val="00C30D8D"/>
    <w:rsid w:val="00C30D9A"/>
    <w:rsid w:val="00C315BB"/>
    <w:rsid w:val="00C344B4"/>
    <w:rsid w:val="00C3606B"/>
    <w:rsid w:val="00C401DD"/>
    <w:rsid w:val="00C4054F"/>
    <w:rsid w:val="00C41965"/>
    <w:rsid w:val="00C4215C"/>
    <w:rsid w:val="00C42596"/>
    <w:rsid w:val="00C42E99"/>
    <w:rsid w:val="00C4325F"/>
    <w:rsid w:val="00C465C8"/>
    <w:rsid w:val="00C471EE"/>
    <w:rsid w:val="00C5181A"/>
    <w:rsid w:val="00C51C2E"/>
    <w:rsid w:val="00C52750"/>
    <w:rsid w:val="00C53020"/>
    <w:rsid w:val="00C565A3"/>
    <w:rsid w:val="00C56698"/>
    <w:rsid w:val="00C57D5D"/>
    <w:rsid w:val="00C603FA"/>
    <w:rsid w:val="00C61070"/>
    <w:rsid w:val="00C617D6"/>
    <w:rsid w:val="00C6191E"/>
    <w:rsid w:val="00C61C23"/>
    <w:rsid w:val="00C62896"/>
    <w:rsid w:val="00C62C22"/>
    <w:rsid w:val="00C63675"/>
    <w:rsid w:val="00C637AA"/>
    <w:rsid w:val="00C63F37"/>
    <w:rsid w:val="00C6749F"/>
    <w:rsid w:val="00C70157"/>
    <w:rsid w:val="00C70460"/>
    <w:rsid w:val="00C7052F"/>
    <w:rsid w:val="00C710E9"/>
    <w:rsid w:val="00C72D1F"/>
    <w:rsid w:val="00C73A87"/>
    <w:rsid w:val="00C74BDC"/>
    <w:rsid w:val="00C75740"/>
    <w:rsid w:val="00C7673E"/>
    <w:rsid w:val="00C778A7"/>
    <w:rsid w:val="00C81FEE"/>
    <w:rsid w:val="00C821A1"/>
    <w:rsid w:val="00C82438"/>
    <w:rsid w:val="00C82CC5"/>
    <w:rsid w:val="00C84F01"/>
    <w:rsid w:val="00C85C5A"/>
    <w:rsid w:val="00C86A1F"/>
    <w:rsid w:val="00C872D7"/>
    <w:rsid w:val="00C875C1"/>
    <w:rsid w:val="00C87D80"/>
    <w:rsid w:val="00C9060D"/>
    <w:rsid w:val="00C918C1"/>
    <w:rsid w:val="00C923D0"/>
    <w:rsid w:val="00C9371B"/>
    <w:rsid w:val="00C971F4"/>
    <w:rsid w:val="00CA1C1D"/>
    <w:rsid w:val="00CA2C4E"/>
    <w:rsid w:val="00CA32BF"/>
    <w:rsid w:val="00CA3951"/>
    <w:rsid w:val="00CA4109"/>
    <w:rsid w:val="00CA4A7E"/>
    <w:rsid w:val="00CA4EE6"/>
    <w:rsid w:val="00CA65D4"/>
    <w:rsid w:val="00CA683C"/>
    <w:rsid w:val="00CA7453"/>
    <w:rsid w:val="00CB0E12"/>
    <w:rsid w:val="00CB117E"/>
    <w:rsid w:val="00CB195D"/>
    <w:rsid w:val="00CB1EF2"/>
    <w:rsid w:val="00CB23C9"/>
    <w:rsid w:val="00CB42A7"/>
    <w:rsid w:val="00CB4EF1"/>
    <w:rsid w:val="00CB645C"/>
    <w:rsid w:val="00CB67E8"/>
    <w:rsid w:val="00CB68BF"/>
    <w:rsid w:val="00CC13D9"/>
    <w:rsid w:val="00CC2597"/>
    <w:rsid w:val="00CC27E8"/>
    <w:rsid w:val="00CC368A"/>
    <w:rsid w:val="00CC3760"/>
    <w:rsid w:val="00CC3FBA"/>
    <w:rsid w:val="00CC5A4E"/>
    <w:rsid w:val="00CC6C03"/>
    <w:rsid w:val="00CC75C0"/>
    <w:rsid w:val="00CD066A"/>
    <w:rsid w:val="00CD0DD4"/>
    <w:rsid w:val="00CD0EC7"/>
    <w:rsid w:val="00CD119B"/>
    <w:rsid w:val="00CD3169"/>
    <w:rsid w:val="00CD47EE"/>
    <w:rsid w:val="00CD59A4"/>
    <w:rsid w:val="00CD65F8"/>
    <w:rsid w:val="00CD6CE4"/>
    <w:rsid w:val="00CD7407"/>
    <w:rsid w:val="00CE0B50"/>
    <w:rsid w:val="00CE14B3"/>
    <w:rsid w:val="00CE21EC"/>
    <w:rsid w:val="00CE2306"/>
    <w:rsid w:val="00CE533B"/>
    <w:rsid w:val="00CE5DD0"/>
    <w:rsid w:val="00CE6D61"/>
    <w:rsid w:val="00CE6E25"/>
    <w:rsid w:val="00CE7144"/>
    <w:rsid w:val="00CF0DA1"/>
    <w:rsid w:val="00CF211B"/>
    <w:rsid w:val="00CF26BB"/>
    <w:rsid w:val="00CF2BA9"/>
    <w:rsid w:val="00CF3055"/>
    <w:rsid w:val="00CF3BA6"/>
    <w:rsid w:val="00CF5EE1"/>
    <w:rsid w:val="00CF6D8C"/>
    <w:rsid w:val="00CF71E4"/>
    <w:rsid w:val="00CF76CD"/>
    <w:rsid w:val="00D005C3"/>
    <w:rsid w:val="00D01CC4"/>
    <w:rsid w:val="00D01F2A"/>
    <w:rsid w:val="00D02C5B"/>
    <w:rsid w:val="00D060E1"/>
    <w:rsid w:val="00D0664D"/>
    <w:rsid w:val="00D11337"/>
    <w:rsid w:val="00D13A8F"/>
    <w:rsid w:val="00D16201"/>
    <w:rsid w:val="00D178C1"/>
    <w:rsid w:val="00D204C0"/>
    <w:rsid w:val="00D212C7"/>
    <w:rsid w:val="00D21A2F"/>
    <w:rsid w:val="00D221CF"/>
    <w:rsid w:val="00D23554"/>
    <w:rsid w:val="00D235EB"/>
    <w:rsid w:val="00D2674B"/>
    <w:rsid w:val="00D26D80"/>
    <w:rsid w:val="00D27D2A"/>
    <w:rsid w:val="00D27EFB"/>
    <w:rsid w:val="00D303DE"/>
    <w:rsid w:val="00D30E30"/>
    <w:rsid w:val="00D319EF"/>
    <w:rsid w:val="00D334F6"/>
    <w:rsid w:val="00D351EB"/>
    <w:rsid w:val="00D3616C"/>
    <w:rsid w:val="00D36F2B"/>
    <w:rsid w:val="00D37E74"/>
    <w:rsid w:val="00D40401"/>
    <w:rsid w:val="00D42B5A"/>
    <w:rsid w:val="00D43560"/>
    <w:rsid w:val="00D43F8F"/>
    <w:rsid w:val="00D449EB"/>
    <w:rsid w:val="00D47DD9"/>
    <w:rsid w:val="00D50486"/>
    <w:rsid w:val="00D505EB"/>
    <w:rsid w:val="00D51BBF"/>
    <w:rsid w:val="00D51C06"/>
    <w:rsid w:val="00D54D69"/>
    <w:rsid w:val="00D560F2"/>
    <w:rsid w:val="00D60F55"/>
    <w:rsid w:val="00D6239F"/>
    <w:rsid w:val="00D62581"/>
    <w:rsid w:val="00D63179"/>
    <w:rsid w:val="00D636B0"/>
    <w:rsid w:val="00D63738"/>
    <w:rsid w:val="00D646EE"/>
    <w:rsid w:val="00D6584A"/>
    <w:rsid w:val="00D65DF8"/>
    <w:rsid w:val="00D65E5B"/>
    <w:rsid w:val="00D6638D"/>
    <w:rsid w:val="00D67165"/>
    <w:rsid w:val="00D7031F"/>
    <w:rsid w:val="00D7052B"/>
    <w:rsid w:val="00D711DF"/>
    <w:rsid w:val="00D71634"/>
    <w:rsid w:val="00D71939"/>
    <w:rsid w:val="00D72741"/>
    <w:rsid w:val="00D727BE"/>
    <w:rsid w:val="00D7373D"/>
    <w:rsid w:val="00D73B21"/>
    <w:rsid w:val="00D75D02"/>
    <w:rsid w:val="00D762A6"/>
    <w:rsid w:val="00D76F0A"/>
    <w:rsid w:val="00D76F5F"/>
    <w:rsid w:val="00D814A0"/>
    <w:rsid w:val="00D81E9E"/>
    <w:rsid w:val="00D82120"/>
    <w:rsid w:val="00D82366"/>
    <w:rsid w:val="00D84972"/>
    <w:rsid w:val="00D857CC"/>
    <w:rsid w:val="00D859E1"/>
    <w:rsid w:val="00D86390"/>
    <w:rsid w:val="00D9038F"/>
    <w:rsid w:val="00D9279B"/>
    <w:rsid w:val="00D932F0"/>
    <w:rsid w:val="00D9342D"/>
    <w:rsid w:val="00D94789"/>
    <w:rsid w:val="00DA00FE"/>
    <w:rsid w:val="00DA0227"/>
    <w:rsid w:val="00DA0809"/>
    <w:rsid w:val="00DA2314"/>
    <w:rsid w:val="00DA2481"/>
    <w:rsid w:val="00DA255E"/>
    <w:rsid w:val="00DA3226"/>
    <w:rsid w:val="00DA3800"/>
    <w:rsid w:val="00DA394F"/>
    <w:rsid w:val="00DA57CD"/>
    <w:rsid w:val="00DA6B38"/>
    <w:rsid w:val="00DB0A37"/>
    <w:rsid w:val="00DB2C15"/>
    <w:rsid w:val="00DB4CF0"/>
    <w:rsid w:val="00DB66C7"/>
    <w:rsid w:val="00DB6AC9"/>
    <w:rsid w:val="00DB7A0A"/>
    <w:rsid w:val="00DC0BBA"/>
    <w:rsid w:val="00DC1DF5"/>
    <w:rsid w:val="00DC2411"/>
    <w:rsid w:val="00DC29F3"/>
    <w:rsid w:val="00DC47AB"/>
    <w:rsid w:val="00DC51C3"/>
    <w:rsid w:val="00DC55AD"/>
    <w:rsid w:val="00DC5A5A"/>
    <w:rsid w:val="00DC621B"/>
    <w:rsid w:val="00DC66C2"/>
    <w:rsid w:val="00DC67B5"/>
    <w:rsid w:val="00DC72CB"/>
    <w:rsid w:val="00DC7E0C"/>
    <w:rsid w:val="00DD006E"/>
    <w:rsid w:val="00DD04C0"/>
    <w:rsid w:val="00DD09DF"/>
    <w:rsid w:val="00DD0EAF"/>
    <w:rsid w:val="00DD1240"/>
    <w:rsid w:val="00DD2F55"/>
    <w:rsid w:val="00DD3A5C"/>
    <w:rsid w:val="00DD523E"/>
    <w:rsid w:val="00DD526B"/>
    <w:rsid w:val="00DD5C09"/>
    <w:rsid w:val="00DD6710"/>
    <w:rsid w:val="00DD71CF"/>
    <w:rsid w:val="00DD796E"/>
    <w:rsid w:val="00DE37D7"/>
    <w:rsid w:val="00DE3F6F"/>
    <w:rsid w:val="00DE4224"/>
    <w:rsid w:val="00DE5B43"/>
    <w:rsid w:val="00DE651C"/>
    <w:rsid w:val="00DE6566"/>
    <w:rsid w:val="00DE7E91"/>
    <w:rsid w:val="00DF38DF"/>
    <w:rsid w:val="00DF3AE9"/>
    <w:rsid w:val="00DF4343"/>
    <w:rsid w:val="00DF4C01"/>
    <w:rsid w:val="00DF5D15"/>
    <w:rsid w:val="00DF60D1"/>
    <w:rsid w:val="00E0015F"/>
    <w:rsid w:val="00E01A41"/>
    <w:rsid w:val="00E02120"/>
    <w:rsid w:val="00E02CF3"/>
    <w:rsid w:val="00E06FCE"/>
    <w:rsid w:val="00E07156"/>
    <w:rsid w:val="00E0776C"/>
    <w:rsid w:val="00E11548"/>
    <w:rsid w:val="00E122BF"/>
    <w:rsid w:val="00E13C92"/>
    <w:rsid w:val="00E14BEF"/>
    <w:rsid w:val="00E154BC"/>
    <w:rsid w:val="00E157B3"/>
    <w:rsid w:val="00E2246D"/>
    <w:rsid w:val="00E23DF5"/>
    <w:rsid w:val="00E23F68"/>
    <w:rsid w:val="00E24C27"/>
    <w:rsid w:val="00E24EA8"/>
    <w:rsid w:val="00E25005"/>
    <w:rsid w:val="00E251D2"/>
    <w:rsid w:val="00E272A1"/>
    <w:rsid w:val="00E301BE"/>
    <w:rsid w:val="00E3025C"/>
    <w:rsid w:val="00E31314"/>
    <w:rsid w:val="00E32F0C"/>
    <w:rsid w:val="00E3374B"/>
    <w:rsid w:val="00E33F18"/>
    <w:rsid w:val="00E34A0D"/>
    <w:rsid w:val="00E34E63"/>
    <w:rsid w:val="00E36B64"/>
    <w:rsid w:val="00E374DD"/>
    <w:rsid w:val="00E379CC"/>
    <w:rsid w:val="00E42D0C"/>
    <w:rsid w:val="00E43C5E"/>
    <w:rsid w:val="00E4441E"/>
    <w:rsid w:val="00E44787"/>
    <w:rsid w:val="00E45C0E"/>
    <w:rsid w:val="00E510F3"/>
    <w:rsid w:val="00E52068"/>
    <w:rsid w:val="00E55248"/>
    <w:rsid w:val="00E559E1"/>
    <w:rsid w:val="00E55D30"/>
    <w:rsid w:val="00E57C35"/>
    <w:rsid w:val="00E57FC5"/>
    <w:rsid w:val="00E60C2B"/>
    <w:rsid w:val="00E610F4"/>
    <w:rsid w:val="00E6265B"/>
    <w:rsid w:val="00E633BD"/>
    <w:rsid w:val="00E70A2D"/>
    <w:rsid w:val="00E730C8"/>
    <w:rsid w:val="00E73139"/>
    <w:rsid w:val="00E7363F"/>
    <w:rsid w:val="00E736E6"/>
    <w:rsid w:val="00E74147"/>
    <w:rsid w:val="00E807C8"/>
    <w:rsid w:val="00E8197C"/>
    <w:rsid w:val="00E81E1F"/>
    <w:rsid w:val="00E81E4A"/>
    <w:rsid w:val="00E83D0D"/>
    <w:rsid w:val="00E85695"/>
    <w:rsid w:val="00E85760"/>
    <w:rsid w:val="00E87A32"/>
    <w:rsid w:val="00E87C92"/>
    <w:rsid w:val="00E92245"/>
    <w:rsid w:val="00E92F03"/>
    <w:rsid w:val="00E9349F"/>
    <w:rsid w:val="00E93AEF"/>
    <w:rsid w:val="00E93DEA"/>
    <w:rsid w:val="00E9479D"/>
    <w:rsid w:val="00E94846"/>
    <w:rsid w:val="00E95A6E"/>
    <w:rsid w:val="00E964DC"/>
    <w:rsid w:val="00E9785A"/>
    <w:rsid w:val="00E97DA4"/>
    <w:rsid w:val="00E97FB3"/>
    <w:rsid w:val="00EA0F71"/>
    <w:rsid w:val="00EA2F77"/>
    <w:rsid w:val="00EA317B"/>
    <w:rsid w:val="00EA3243"/>
    <w:rsid w:val="00EA4006"/>
    <w:rsid w:val="00EA64B8"/>
    <w:rsid w:val="00EB1207"/>
    <w:rsid w:val="00EB297C"/>
    <w:rsid w:val="00EB3C49"/>
    <w:rsid w:val="00EB5C05"/>
    <w:rsid w:val="00EB6F24"/>
    <w:rsid w:val="00EB7629"/>
    <w:rsid w:val="00EB7C36"/>
    <w:rsid w:val="00EC0120"/>
    <w:rsid w:val="00EC17B9"/>
    <w:rsid w:val="00EC18E9"/>
    <w:rsid w:val="00EC3758"/>
    <w:rsid w:val="00EC4087"/>
    <w:rsid w:val="00EC4EF4"/>
    <w:rsid w:val="00EC7DE6"/>
    <w:rsid w:val="00ED0920"/>
    <w:rsid w:val="00ED0F50"/>
    <w:rsid w:val="00ED1113"/>
    <w:rsid w:val="00ED11F7"/>
    <w:rsid w:val="00ED12C7"/>
    <w:rsid w:val="00ED191E"/>
    <w:rsid w:val="00ED422D"/>
    <w:rsid w:val="00ED451A"/>
    <w:rsid w:val="00ED47CF"/>
    <w:rsid w:val="00ED4AA0"/>
    <w:rsid w:val="00ED50ED"/>
    <w:rsid w:val="00ED632B"/>
    <w:rsid w:val="00ED6BCA"/>
    <w:rsid w:val="00ED7271"/>
    <w:rsid w:val="00ED7A32"/>
    <w:rsid w:val="00EE48CF"/>
    <w:rsid w:val="00EE6B98"/>
    <w:rsid w:val="00EE7FCC"/>
    <w:rsid w:val="00EF11F6"/>
    <w:rsid w:val="00EF1EE4"/>
    <w:rsid w:val="00EF281B"/>
    <w:rsid w:val="00EF284D"/>
    <w:rsid w:val="00EF5C28"/>
    <w:rsid w:val="00EF5D3F"/>
    <w:rsid w:val="00EF6732"/>
    <w:rsid w:val="00EF7C6F"/>
    <w:rsid w:val="00F01294"/>
    <w:rsid w:val="00F01428"/>
    <w:rsid w:val="00F02931"/>
    <w:rsid w:val="00F0386C"/>
    <w:rsid w:val="00F0500D"/>
    <w:rsid w:val="00F058D3"/>
    <w:rsid w:val="00F06D2E"/>
    <w:rsid w:val="00F076BA"/>
    <w:rsid w:val="00F079E7"/>
    <w:rsid w:val="00F119D4"/>
    <w:rsid w:val="00F13A33"/>
    <w:rsid w:val="00F17AFD"/>
    <w:rsid w:val="00F21EDB"/>
    <w:rsid w:val="00F260A6"/>
    <w:rsid w:val="00F2618D"/>
    <w:rsid w:val="00F264E2"/>
    <w:rsid w:val="00F26A23"/>
    <w:rsid w:val="00F26AC2"/>
    <w:rsid w:val="00F26DE0"/>
    <w:rsid w:val="00F30AFF"/>
    <w:rsid w:val="00F33F9C"/>
    <w:rsid w:val="00F35440"/>
    <w:rsid w:val="00F3708E"/>
    <w:rsid w:val="00F418F5"/>
    <w:rsid w:val="00F41B74"/>
    <w:rsid w:val="00F420BA"/>
    <w:rsid w:val="00F4230F"/>
    <w:rsid w:val="00F42508"/>
    <w:rsid w:val="00F42DF4"/>
    <w:rsid w:val="00F42E9E"/>
    <w:rsid w:val="00F43D30"/>
    <w:rsid w:val="00F45045"/>
    <w:rsid w:val="00F45351"/>
    <w:rsid w:val="00F4634A"/>
    <w:rsid w:val="00F46A69"/>
    <w:rsid w:val="00F47803"/>
    <w:rsid w:val="00F507D6"/>
    <w:rsid w:val="00F50FD3"/>
    <w:rsid w:val="00F513D5"/>
    <w:rsid w:val="00F51633"/>
    <w:rsid w:val="00F52B16"/>
    <w:rsid w:val="00F53581"/>
    <w:rsid w:val="00F53B91"/>
    <w:rsid w:val="00F549CD"/>
    <w:rsid w:val="00F54D82"/>
    <w:rsid w:val="00F55733"/>
    <w:rsid w:val="00F57772"/>
    <w:rsid w:val="00F6071C"/>
    <w:rsid w:val="00F62402"/>
    <w:rsid w:val="00F6420A"/>
    <w:rsid w:val="00F64ADD"/>
    <w:rsid w:val="00F65C8A"/>
    <w:rsid w:val="00F65DC0"/>
    <w:rsid w:val="00F66662"/>
    <w:rsid w:val="00F667E4"/>
    <w:rsid w:val="00F7169A"/>
    <w:rsid w:val="00F716AD"/>
    <w:rsid w:val="00F71A3F"/>
    <w:rsid w:val="00F72366"/>
    <w:rsid w:val="00F7386D"/>
    <w:rsid w:val="00F7477C"/>
    <w:rsid w:val="00F75C80"/>
    <w:rsid w:val="00F7637B"/>
    <w:rsid w:val="00F7669D"/>
    <w:rsid w:val="00F77967"/>
    <w:rsid w:val="00F80859"/>
    <w:rsid w:val="00F8213E"/>
    <w:rsid w:val="00F83A53"/>
    <w:rsid w:val="00F84587"/>
    <w:rsid w:val="00F85375"/>
    <w:rsid w:val="00F856A1"/>
    <w:rsid w:val="00F85FA5"/>
    <w:rsid w:val="00F87BB2"/>
    <w:rsid w:val="00F87E6B"/>
    <w:rsid w:val="00F91752"/>
    <w:rsid w:val="00F94284"/>
    <w:rsid w:val="00F94644"/>
    <w:rsid w:val="00F9499C"/>
    <w:rsid w:val="00F95A59"/>
    <w:rsid w:val="00F961EF"/>
    <w:rsid w:val="00F97D79"/>
    <w:rsid w:val="00FA0D0D"/>
    <w:rsid w:val="00FA2BAD"/>
    <w:rsid w:val="00FA3F42"/>
    <w:rsid w:val="00FA4123"/>
    <w:rsid w:val="00FA5A4A"/>
    <w:rsid w:val="00FA655D"/>
    <w:rsid w:val="00FA6756"/>
    <w:rsid w:val="00FA69A8"/>
    <w:rsid w:val="00FA6E5D"/>
    <w:rsid w:val="00FA76A0"/>
    <w:rsid w:val="00FA77B2"/>
    <w:rsid w:val="00FB0EFF"/>
    <w:rsid w:val="00FB16F3"/>
    <w:rsid w:val="00FB387A"/>
    <w:rsid w:val="00FB41D1"/>
    <w:rsid w:val="00FB6786"/>
    <w:rsid w:val="00FB7518"/>
    <w:rsid w:val="00FC03B1"/>
    <w:rsid w:val="00FC1083"/>
    <w:rsid w:val="00FC1100"/>
    <w:rsid w:val="00FC22CC"/>
    <w:rsid w:val="00FC3421"/>
    <w:rsid w:val="00FC443D"/>
    <w:rsid w:val="00FC5DDD"/>
    <w:rsid w:val="00FC61BB"/>
    <w:rsid w:val="00FC6693"/>
    <w:rsid w:val="00FC77E8"/>
    <w:rsid w:val="00FC786B"/>
    <w:rsid w:val="00FD081F"/>
    <w:rsid w:val="00FD183B"/>
    <w:rsid w:val="00FD2960"/>
    <w:rsid w:val="00FD4428"/>
    <w:rsid w:val="00FD45F5"/>
    <w:rsid w:val="00FD4768"/>
    <w:rsid w:val="00FD6C6A"/>
    <w:rsid w:val="00FE2B45"/>
    <w:rsid w:val="00FE32CA"/>
    <w:rsid w:val="00FE4A47"/>
    <w:rsid w:val="00FE4CF4"/>
    <w:rsid w:val="00FE5234"/>
    <w:rsid w:val="00FE66C3"/>
    <w:rsid w:val="00FE679A"/>
    <w:rsid w:val="00FF0A51"/>
    <w:rsid w:val="00FF1327"/>
    <w:rsid w:val="00FF1347"/>
    <w:rsid w:val="00FF1E9F"/>
    <w:rsid w:val="00FF2439"/>
    <w:rsid w:val="00FF4D80"/>
    <w:rsid w:val="00FF6B40"/>
    <w:rsid w:val="00FF7660"/>
    <w:rsid w:val="00FF79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30FD7"/>
  <w15:docId w15:val="{87648E70-7271-473D-B032-D8F31A96B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02975"/>
  </w:style>
  <w:style w:type="paragraph" w:styleId="10">
    <w:name w:val="heading 1"/>
    <w:basedOn w:val="a3"/>
    <w:next w:val="a3"/>
    <w:link w:val="11"/>
    <w:qFormat/>
    <w:rsid w:val="007C0373"/>
    <w:pPr>
      <w:pageBreakBefore/>
      <w:widowControl w:val="0"/>
      <w:autoSpaceDE w:val="0"/>
      <w:autoSpaceDN w:val="0"/>
      <w:adjustRightInd w:val="0"/>
      <w:spacing w:after="0" w:line="240" w:lineRule="auto"/>
      <w:ind w:firstLine="709"/>
      <w:contextualSpacing/>
      <w:jc w:val="both"/>
      <w:outlineLvl w:val="0"/>
    </w:pPr>
    <w:rPr>
      <w:rFonts w:ascii="Times New Roman" w:eastAsia="MS Mincho" w:hAnsi="Times New Roman" w:cs="Times New Roman"/>
      <w:b/>
      <w:sz w:val="28"/>
      <w:szCs w:val="28"/>
    </w:rPr>
  </w:style>
  <w:style w:type="paragraph" w:styleId="2">
    <w:name w:val="heading 2"/>
    <w:basedOn w:val="a3"/>
    <w:next w:val="a3"/>
    <w:link w:val="20"/>
    <w:unhideWhenUsed/>
    <w:qFormat/>
    <w:rsid w:val="00916FC3"/>
    <w:pPr>
      <w:suppressAutoHyphens/>
      <w:autoSpaceDE w:val="0"/>
      <w:autoSpaceDN w:val="0"/>
      <w:adjustRightInd w:val="0"/>
      <w:spacing w:after="0" w:line="240" w:lineRule="auto"/>
      <w:jc w:val="center"/>
      <w:outlineLvl w:val="1"/>
    </w:pPr>
    <w:rPr>
      <w:rFonts w:ascii="Times New Roman" w:eastAsia="Calibri-Bold" w:hAnsi="Times New Roman" w:cs="Calibri"/>
      <w:b/>
      <w:bCs/>
      <w:sz w:val="28"/>
      <w:szCs w:val="28"/>
    </w:rPr>
  </w:style>
  <w:style w:type="paragraph" w:styleId="3">
    <w:name w:val="heading 3"/>
    <w:basedOn w:val="a4"/>
    <w:next w:val="a3"/>
    <w:link w:val="30"/>
    <w:unhideWhenUsed/>
    <w:qFormat/>
    <w:rsid w:val="00827FBE"/>
    <w:pPr>
      <w:numPr>
        <w:ilvl w:val="2"/>
        <w:numId w:val="3"/>
      </w:numPr>
      <w:spacing w:after="0" w:line="240" w:lineRule="auto"/>
      <w:jc w:val="center"/>
      <w:outlineLvl w:val="2"/>
    </w:pPr>
    <w:rPr>
      <w:rFonts w:ascii="Times New Roman" w:hAnsi="Times New Roman" w:cs="Times New Roman"/>
      <w:b/>
      <w:sz w:val="26"/>
      <w:szCs w:val="26"/>
    </w:rPr>
  </w:style>
  <w:style w:type="paragraph" w:styleId="4">
    <w:name w:val="heading 4"/>
    <w:basedOn w:val="a3"/>
    <w:next w:val="a3"/>
    <w:link w:val="40"/>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qFormat/>
    <w:rsid w:val="007C6406"/>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3"/>
    <w:next w:val="a3"/>
    <w:link w:val="60"/>
    <w:qFormat/>
    <w:rsid w:val="007C6406"/>
    <w:pPr>
      <w:widowControl w:val="0"/>
      <w:autoSpaceDE w:val="0"/>
      <w:autoSpaceDN w:val="0"/>
      <w:adjustRightInd w:val="0"/>
      <w:spacing w:before="240" w:after="60" w:line="240" w:lineRule="auto"/>
      <w:outlineLvl w:val="5"/>
    </w:pPr>
    <w:rPr>
      <w:rFonts w:ascii="Arial" w:eastAsia="Times New Roman" w:hAnsi="Arial" w:cs="Times New Roman"/>
      <w:b/>
      <w:bCs/>
    </w:rPr>
  </w:style>
  <w:style w:type="paragraph" w:styleId="7">
    <w:name w:val="heading 7"/>
    <w:basedOn w:val="a3"/>
    <w:next w:val="a3"/>
    <w:link w:val="70"/>
    <w:qFormat/>
    <w:rsid w:val="007C6406"/>
    <w:pPr>
      <w:widowControl w:val="0"/>
      <w:autoSpaceDE w:val="0"/>
      <w:autoSpaceDN w:val="0"/>
      <w:adjustRightInd w:val="0"/>
      <w:spacing w:before="240" w:after="60" w:line="240" w:lineRule="auto"/>
      <w:outlineLvl w:val="6"/>
    </w:pPr>
    <w:rPr>
      <w:rFonts w:ascii="Arial" w:eastAsia="Times New Roman" w:hAnsi="Arial" w:cs="Times New Roman"/>
      <w:sz w:val="24"/>
      <w:szCs w:val="24"/>
    </w:rPr>
  </w:style>
  <w:style w:type="paragraph" w:styleId="8">
    <w:name w:val="heading 8"/>
    <w:basedOn w:val="a3"/>
    <w:next w:val="a3"/>
    <w:link w:val="80"/>
    <w:qFormat/>
    <w:rsid w:val="007C6406"/>
    <w:pPr>
      <w:widowControl w:val="0"/>
      <w:autoSpaceDE w:val="0"/>
      <w:autoSpaceDN w:val="0"/>
      <w:adjustRightInd w:val="0"/>
      <w:spacing w:before="240" w:after="60" w:line="240" w:lineRule="auto"/>
      <w:outlineLvl w:val="7"/>
    </w:pPr>
    <w:rPr>
      <w:rFonts w:ascii="Arial" w:eastAsia="Times New Roman" w:hAnsi="Arial" w:cs="Times New Roman"/>
      <w:i/>
      <w:iCs/>
      <w:sz w:val="24"/>
      <w:szCs w:val="24"/>
    </w:rPr>
  </w:style>
  <w:style w:type="paragraph" w:styleId="9">
    <w:name w:val="heading 9"/>
    <w:basedOn w:val="a3"/>
    <w:next w:val="a3"/>
    <w:link w:val="90"/>
    <w:qFormat/>
    <w:rsid w:val="007C6406"/>
    <w:pPr>
      <w:widowControl w:val="0"/>
      <w:autoSpaceDE w:val="0"/>
      <w:autoSpaceDN w:val="0"/>
      <w:adjustRightInd w:val="0"/>
      <w:spacing w:before="240" w:after="60" w:line="240" w:lineRule="auto"/>
      <w:outlineLvl w:val="8"/>
    </w:pPr>
    <w:rPr>
      <w:rFonts w:ascii="Arial" w:eastAsia="MS Mincho"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alloon Text"/>
    <w:basedOn w:val="a3"/>
    <w:link w:val="a9"/>
    <w:unhideWhenUsed/>
    <w:rsid w:val="00C70157"/>
    <w:pPr>
      <w:spacing w:after="0" w:line="240" w:lineRule="auto"/>
    </w:pPr>
    <w:rPr>
      <w:rFonts w:ascii="Tahoma" w:hAnsi="Tahoma" w:cs="Tahoma"/>
      <w:sz w:val="16"/>
      <w:szCs w:val="16"/>
    </w:rPr>
  </w:style>
  <w:style w:type="character" w:customStyle="1" w:styleId="a9">
    <w:name w:val="Текст выноски Знак"/>
    <w:basedOn w:val="a5"/>
    <w:link w:val="a8"/>
    <w:rsid w:val="00C70157"/>
    <w:rPr>
      <w:rFonts w:ascii="Tahoma" w:hAnsi="Tahoma" w:cs="Tahoma"/>
      <w:sz w:val="16"/>
      <w:szCs w:val="16"/>
    </w:rPr>
  </w:style>
  <w:style w:type="paragraph" w:styleId="aa">
    <w:name w:val="footer"/>
    <w:aliases w:val=" Знак12,Знак12"/>
    <w:basedOn w:val="a3"/>
    <w:link w:val="ab"/>
    <w:uiPriority w:val="99"/>
    <w:unhideWhenUsed/>
    <w:rsid w:val="0027659D"/>
    <w:pPr>
      <w:tabs>
        <w:tab w:val="center" w:pos="4677"/>
        <w:tab w:val="right" w:pos="9355"/>
      </w:tabs>
      <w:spacing w:after="0" w:line="240" w:lineRule="auto"/>
    </w:pPr>
  </w:style>
  <w:style w:type="character" w:customStyle="1" w:styleId="ab">
    <w:name w:val="Нижний колонтитул Знак"/>
    <w:aliases w:val=" Знак12 Знак,Знак12 Знак"/>
    <w:basedOn w:val="a5"/>
    <w:link w:val="aa"/>
    <w:uiPriority w:val="99"/>
    <w:rsid w:val="0027659D"/>
  </w:style>
  <w:style w:type="paragraph" w:customStyle="1" w:styleId="ac">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4">
    <w:name w:val="List Paragraph"/>
    <w:aliases w:val="Заголовок мой1,СписокСТПр,Абзац списка основной,List Paragraph2,ПАРАГРАФ,Нумерация,список 1,Абзац списка3,List Paragraph"/>
    <w:basedOn w:val="a3"/>
    <w:link w:val="ad"/>
    <w:uiPriority w:val="34"/>
    <w:qFormat/>
    <w:rsid w:val="0027659D"/>
    <w:pPr>
      <w:ind w:left="720"/>
      <w:contextualSpacing/>
    </w:pPr>
  </w:style>
  <w:style w:type="character" w:customStyle="1" w:styleId="ad">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List Paragraph Знак"/>
    <w:link w:val="a4"/>
    <w:uiPriority w:val="34"/>
    <w:locked/>
    <w:rsid w:val="0027659D"/>
  </w:style>
  <w:style w:type="table" w:styleId="ae">
    <w:name w:val="Table Grid"/>
    <w:aliases w:val="Table Grid Report"/>
    <w:basedOn w:val="a6"/>
    <w:uiPriority w:val="59"/>
    <w:rsid w:val="00276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5"/>
    <w:link w:val="10"/>
    <w:rsid w:val="007C0373"/>
    <w:rPr>
      <w:rFonts w:ascii="Times New Roman" w:eastAsia="MS Mincho" w:hAnsi="Times New Roman" w:cs="Times New Roman"/>
      <w:b/>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iPriority w:val="99"/>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5"/>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5"/>
    <w:link w:val="af2"/>
    <w:rsid w:val="008F0E3D"/>
    <w:rPr>
      <w:rFonts w:ascii="Tahoma" w:hAnsi="Tahoma" w:cs="Tahoma"/>
      <w:sz w:val="16"/>
      <w:szCs w:val="16"/>
    </w:rPr>
  </w:style>
  <w:style w:type="character" w:styleId="af4">
    <w:name w:val="Hyperlink"/>
    <w:basedOn w:val="a5"/>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5"/>
    <w:link w:val="af5"/>
    <w:uiPriority w:val="1"/>
    <w:rsid w:val="00085CD1"/>
    <w:rPr>
      <w:rFonts w:eastAsiaTheme="minorEastAsia"/>
    </w:rPr>
  </w:style>
  <w:style w:type="character" w:customStyle="1" w:styleId="20">
    <w:name w:val="Заголовок 2 Знак"/>
    <w:basedOn w:val="a5"/>
    <w:link w:val="2"/>
    <w:rsid w:val="00916FC3"/>
    <w:rPr>
      <w:rFonts w:ascii="Times New Roman" w:eastAsia="Calibri-Bold" w:hAnsi="Times New Roman" w:cs="Calibri"/>
      <w:b/>
      <w:bCs/>
      <w:sz w:val="28"/>
      <w:szCs w:val="28"/>
    </w:rPr>
  </w:style>
  <w:style w:type="character" w:customStyle="1" w:styleId="30">
    <w:name w:val="Заголовок 3 Знак"/>
    <w:basedOn w:val="a5"/>
    <w:link w:val="3"/>
    <w:rsid w:val="00827FBE"/>
    <w:rPr>
      <w:rFonts w:ascii="Times New Roman" w:hAnsi="Times New Roman" w:cs="Times New Roman"/>
      <w:b/>
      <w:sz w:val="26"/>
      <w:szCs w:val="26"/>
    </w:rPr>
  </w:style>
  <w:style w:type="paragraph" w:styleId="12">
    <w:name w:val="toc 1"/>
    <w:basedOn w:val="a3"/>
    <w:next w:val="a3"/>
    <w:autoRedefine/>
    <w:uiPriority w:val="39"/>
    <w:unhideWhenUsed/>
    <w:rsid w:val="00E97DA4"/>
    <w:pPr>
      <w:tabs>
        <w:tab w:val="right" w:leader="dot" w:pos="10195"/>
      </w:tabs>
      <w:spacing w:after="100"/>
      <w:jc w:val="both"/>
    </w:pPr>
  </w:style>
  <w:style w:type="paragraph" w:styleId="21">
    <w:name w:val="toc 2"/>
    <w:basedOn w:val="a3"/>
    <w:next w:val="a3"/>
    <w:autoRedefine/>
    <w:uiPriority w:val="39"/>
    <w:unhideWhenUsed/>
    <w:rsid w:val="00312E7E"/>
    <w:pPr>
      <w:tabs>
        <w:tab w:val="left" w:pos="880"/>
        <w:tab w:val="right" w:leader="dot" w:pos="10195"/>
      </w:tabs>
      <w:spacing w:after="0" w:line="240" w:lineRule="auto"/>
      <w:ind w:left="220"/>
      <w:jc w:val="both"/>
    </w:pPr>
  </w:style>
  <w:style w:type="paragraph" w:styleId="31">
    <w:name w:val="toc 3"/>
    <w:basedOn w:val="a3"/>
    <w:next w:val="a3"/>
    <w:autoRedefine/>
    <w:uiPriority w:val="39"/>
    <w:unhideWhenUsed/>
    <w:rsid w:val="00987B2A"/>
    <w:pPr>
      <w:spacing w:after="100"/>
      <w:ind w:left="440"/>
    </w:p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unhideWhenUsed/>
    <w:rsid w:val="003B670B"/>
    <w:pPr>
      <w:spacing w:after="0" w:line="240" w:lineRule="auto"/>
    </w:pPr>
    <w:rPr>
      <w:sz w:val="20"/>
      <w:szCs w:val="20"/>
    </w:rPr>
  </w:style>
  <w:style w:type="character" w:customStyle="1" w:styleId="af8">
    <w:name w:val="Текст концевой сноски Знак"/>
    <w:basedOn w:val="a5"/>
    <w:link w:val="af7"/>
    <w:uiPriority w:val="99"/>
    <w:rsid w:val="003B670B"/>
    <w:rPr>
      <w:sz w:val="20"/>
      <w:szCs w:val="20"/>
    </w:rPr>
  </w:style>
  <w:style w:type="character" w:styleId="af9">
    <w:name w:val="endnote reference"/>
    <w:basedOn w:val="a5"/>
    <w:uiPriority w:val="99"/>
    <w:unhideWhenUsed/>
    <w:rsid w:val="003B670B"/>
    <w:rPr>
      <w:vertAlign w:val="superscript"/>
    </w:rPr>
  </w:style>
  <w:style w:type="paragraph" w:styleId="afa">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3"/>
    <w:link w:val="afb"/>
    <w:uiPriority w:val="99"/>
    <w:unhideWhenUsed/>
    <w:rsid w:val="003B670B"/>
    <w:pPr>
      <w:spacing w:after="0" w:line="240" w:lineRule="auto"/>
    </w:pPr>
    <w:rPr>
      <w:sz w:val="20"/>
      <w:szCs w:val="20"/>
    </w:rPr>
  </w:style>
  <w:style w:type="character" w:customStyle="1" w:styleId="afb">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5"/>
    <w:link w:val="afa"/>
    <w:uiPriority w:val="99"/>
    <w:rsid w:val="003B670B"/>
    <w:rPr>
      <w:sz w:val="20"/>
      <w:szCs w:val="20"/>
    </w:rPr>
  </w:style>
  <w:style w:type="character" w:styleId="afc">
    <w:name w:val="footnote reference"/>
    <w:aliases w:val="Знак сноски-FN,Знак сноски 1"/>
    <w:basedOn w:val="a5"/>
    <w:uiPriority w:val="99"/>
    <w:unhideWhenUsed/>
    <w:rsid w:val="003B670B"/>
    <w:rPr>
      <w:vertAlign w:val="superscript"/>
    </w:rPr>
  </w:style>
  <w:style w:type="paragraph" w:customStyle="1" w:styleId="ConsNormal">
    <w:name w:val="ConsNormal"/>
    <w:link w:val="ConsNormal0"/>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3"/>
    <w:link w:val="13"/>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 Знак Знак1,Основной текст Знак1 Знак Знак1,Основной текст Знак Знак Знак Знак2,Основной текст Знак Знак Знак Знак Знак Знак Знак1,Text1 Знак1,Таймс Нью Знак1"/>
    <w:basedOn w:val="a5"/>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link w:val="afd"/>
    <w:rsid w:val="00150622"/>
    <w:rPr>
      <w:rFonts w:ascii="Times New Roman" w:eastAsia="Times New Roman" w:hAnsi="Times New Roman" w:cs="Times New Roman"/>
      <w:sz w:val="24"/>
      <w:szCs w:val="24"/>
      <w:lang w:eastAsia="ru-RU"/>
    </w:rPr>
  </w:style>
  <w:style w:type="character" w:styleId="aff">
    <w:name w:val="page number"/>
    <w:basedOn w:val="a5"/>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5"/>
    <w:link w:val="aff1"/>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2">
    <w:name w:val="Основной текст (2)_"/>
    <w:basedOn w:val="a5"/>
    <w:rsid w:val="000B1049"/>
    <w:rPr>
      <w:rFonts w:ascii="Times New Roman" w:eastAsia="Times New Roman" w:hAnsi="Times New Roman" w:cs="Times New Roman"/>
      <w:b/>
      <w:bCs/>
      <w:i w:val="0"/>
      <w:iCs w:val="0"/>
      <w:smallCaps w:val="0"/>
      <w:strike w:val="0"/>
      <w:sz w:val="22"/>
      <w:szCs w:val="22"/>
      <w:u w:val="none"/>
    </w:rPr>
  </w:style>
  <w:style w:type="character" w:customStyle="1" w:styleId="23">
    <w:name w:val="Основной текст (2)"/>
    <w:basedOn w:val="22"/>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4">
    <w:name w:val="Основной текст (2) + Не полужирный"/>
    <w:basedOn w:val="22"/>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2"/>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5"/>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5"/>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5"/>
    <w:rsid w:val="00E157B3"/>
  </w:style>
  <w:style w:type="character" w:styleId="aff4">
    <w:name w:val="Emphasis"/>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5"/>
    <w:link w:val="4"/>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2">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5"/>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Заголовок 3 уровень"/>
    <w:basedOn w:val="a3"/>
    <w:link w:val="aff6"/>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Заголовок Знак"/>
    <w:aliases w:val="Заголовок 3 уровень Знак"/>
    <w:basedOn w:val="a5"/>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5"/>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1">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qFormat/>
    <w:rsid w:val="00FF1327"/>
    <w:rPr>
      <w:b/>
      <w:bCs/>
    </w:rPr>
  </w:style>
  <w:style w:type="paragraph" w:styleId="25">
    <w:name w:val="Body Text 2"/>
    <w:basedOn w:val="a3"/>
    <w:link w:val="26"/>
    <w:unhideWhenUsed/>
    <w:rsid w:val="00FF1327"/>
    <w:pPr>
      <w:spacing w:after="120" w:line="480" w:lineRule="auto"/>
    </w:pPr>
  </w:style>
  <w:style w:type="character" w:customStyle="1" w:styleId="26">
    <w:name w:val="Основной текст 2 Знак"/>
    <w:basedOn w:val="a5"/>
    <w:link w:val="25"/>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5"/>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0">
    <w:name w:val="_Таблица"/>
    <w:basedOn w:val="a4"/>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0"/>
    <w:uiPriority w:val="99"/>
    <w:locked/>
    <w:rsid w:val="00F058D3"/>
    <w:rPr>
      <w:rFonts w:ascii="Times New Roman" w:eastAsia="Calibri" w:hAnsi="Times New Roman" w:cs="Times New Roman"/>
      <w:b/>
      <w:sz w:val="26"/>
      <w:szCs w:val="20"/>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5"/>
    <w:uiPriority w:val="99"/>
    <w:rsid w:val="008515FE"/>
    <w:rPr>
      <w:rFonts w:ascii="Times New Roman" w:hAnsi="Times New Roman" w:cs="Times New Roman"/>
      <w:sz w:val="20"/>
      <w:szCs w:val="20"/>
    </w:rPr>
  </w:style>
  <w:style w:type="character" w:customStyle="1" w:styleId="FontStyle138">
    <w:name w:val="Font Style138"/>
    <w:rsid w:val="00261ED7"/>
    <w:rPr>
      <w:rFonts w:ascii="Times New Roman" w:hAnsi="Times New Roman" w:cs="Times New Roman"/>
      <w:sz w:val="24"/>
      <w:szCs w:val="24"/>
    </w:rPr>
  </w:style>
  <w:style w:type="character" w:customStyle="1" w:styleId="50">
    <w:name w:val="Заголовок 5 Знак"/>
    <w:basedOn w:val="a5"/>
    <w:link w:val="5"/>
    <w:rsid w:val="007C6406"/>
    <w:rPr>
      <w:rFonts w:ascii="Times New Roman" w:eastAsia="Times New Roman" w:hAnsi="Times New Roman" w:cs="Times New Roman"/>
      <w:b/>
      <w:bCs/>
      <w:i/>
      <w:iCs/>
      <w:sz w:val="26"/>
      <w:szCs w:val="26"/>
    </w:rPr>
  </w:style>
  <w:style w:type="character" w:customStyle="1" w:styleId="60">
    <w:name w:val="Заголовок 6 Знак"/>
    <w:basedOn w:val="a5"/>
    <w:link w:val="6"/>
    <w:rsid w:val="007C6406"/>
    <w:rPr>
      <w:rFonts w:ascii="Arial" w:eastAsia="Times New Roman" w:hAnsi="Arial" w:cs="Times New Roman"/>
      <w:b/>
      <w:bCs/>
    </w:rPr>
  </w:style>
  <w:style w:type="character" w:customStyle="1" w:styleId="70">
    <w:name w:val="Заголовок 7 Знак"/>
    <w:basedOn w:val="a5"/>
    <w:link w:val="7"/>
    <w:rsid w:val="007C6406"/>
    <w:rPr>
      <w:rFonts w:ascii="Arial" w:eastAsia="Times New Roman" w:hAnsi="Arial" w:cs="Times New Roman"/>
      <w:sz w:val="24"/>
      <w:szCs w:val="24"/>
    </w:rPr>
  </w:style>
  <w:style w:type="character" w:customStyle="1" w:styleId="80">
    <w:name w:val="Заголовок 8 Знак"/>
    <w:basedOn w:val="a5"/>
    <w:link w:val="8"/>
    <w:rsid w:val="007C6406"/>
    <w:rPr>
      <w:rFonts w:ascii="Arial" w:eastAsia="Times New Roman" w:hAnsi="Arial" w:cs="Times New Roman"/>
      <w:i/>
      <w:iCs/>
      <w:sz w:val="24"/>
      <w:szCs w:val="24"/>
    </w:rPr>
  </w:style>
  <w:style w:type="character" w:customStyle="1" w:styleId="90">
    <w:name w:val="Заголовок 9 Знак"/>
    <w:basedOn w:val="a5"/>
    <w:link w:val="9"/>
    <w:rsid w:val="007C6406"/>
    <w:rPr>
      <w:rFonts w:ascii="Arial" w:eastAsia="MS Mincho" w:hAnsi="Arial" w:cs="Arial"/>
    </w:rPr>
  </w:style>
  <w:style w:type="numbering" w:customStyle="1" w:styleId="15">
    <w:name w:val="Нет списка1"/>
    <w:next w:val="a7"/>
    <w:uiPriority w:val="99"/>
    <w:semiHidden/>
    <w:unhideWhenUsed/>
    <w:rsid w:val="007C6406"/>
  </w:style>
  <w:style w:type="table" w:customStyle="1" w:styleId="TableGridReport1">
    <w:name w:val="Table Grid Report1"/>
    <w:basedOn w:val="a6"/>
    <w:next w:val="ae"/>
    <w:uiPriority w:val="59"/>
    <w:rsid w:val="007C6406"/>
    <w:pPr>
      <w:widowControl w:val="0"/>
      <w:autoSpaceDE w:val="0"/>
      <w:autoSpaceDN w:val="0"/>
      <w:adjustRightInd w:val="0"/>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1">
    <w:name w:val="S_Нумерованный_3.1"/>
    <w:basedOn w:val="a3"/>
    <w:link w:val="S310"/>
    <w:autoRedefine/>
    <w:rsid w:val="007C6406"/>
    <w:pPr>
      <w:tabs>
        <w:tab w:val="left" w:pos="0"/>
      </w:tabs>
      <w:spacing w:after="0" w:line="360" w:lineRule="auto"/>
      <w:contextualSpacing/>
      <w:jc w:val="center"/>
    </w:pPr>
    <w:rPr>
      <w:rFonts w:ascii="Arial" w:eastAsia="Times New Roman" w:hAnsi="Arial" w:cs="Arial"/>
      <w:b/>
      <w:sz w:val="24"/>
      <w:szCs w:val="24"/>
    </w:rPr>
  </w:style>
  <w:style w:type="character" w:customStyle="1" w:styleId="S310">
    <w:name w:val="S_Нумерованный_3.1 Знак Знак"/>
    <w:link w:val="S31"/>
    <w:locked/>
    <w:rsid w:val="007C6406"/>
    <w:rPr>
      <w:rFonts w:ascii="Arial" w:eastAsia="Times New Roman" w:hAnsi="Arial" w:cs="Arial"/>
      <w:b/>
      <w:sz w:val="24"/>
      <w:szCs w:val="24"/>
    </w:rPr>
  </w:style>
  <w:style w:type="paragraph" w:customStyle="1" w:styleId="a">
    <w:name w:val="Перечисление"/>
    <w:basedOn w:val="14"/>
    <w:rsid w:val="007C6406"/>
    <w:pPr>
      <w:numPr>
        <w:numId w:val="4"/>
      </w:numPr>
      <w:spacing w:line="312" w:lineRule="auto"/>
      <w:ind w:left="993" w:hanging="284"/>
      <w:jc w:val="both"/>
    </w:pPr>
    <w:rPr>
      <w:rFonts w:ascii="Times New Roman" w:hAnsi="Times New Roman" w:cs="Times New Roman"/>
      <w:sz w:val="24"/>
      <w:lang w:eastAsia="en-US"/>
    </w:rPr>
  </w:style>
  <w:style w:type="paragraph" w:customStyle="1" w:styleId="01">
    <w:name w:val="Стиль Слева:  0"/>
    <w:aliases w:val="5 см"/>
    <w:basedOn w:val="a3"/>
    <w:rsid w:val="007C6406"/>
    <w:pPr>
      <w:spacing w:after="0" w:line="312" w:lineRule="auto"/>
      <w:ind w:left="284" w:firstLine="709"/>
      <w:jc w:val="both"/>
    </w:pPr>
    <w:rPr>
      <w:rFonts w:ascii="Times New Roman" w:eastAsia="Times New Roman" w:hAnsi="Times New Roman" w:cs="Times New Roman"/>
      <w:sz w:val="24"/>
      <w:szCs w:val="20"/>
      <w:lang w:eastAsia="en-US"/>
    </w:rPr>
  </w:style>
  <w:style w:type="paragraph" w:customStyle="1" w:styleId="afff0">
    <w:name w:val="Обычный в таблице"/>
    <w:basedOn w:val="a3"/>
    <w:link w:val="afff1"/>
    <w:semiHidden/>
    <w:rsid w:val="007C6406"/>
    <w:pPr>
      <w:spacing w:after="0" w:line="360" w:lineRule="auto"/>
      <w:ind w:hanging="6"/>
      <w:jc w:val="center"/>
    </w:pPr>
    <w:rPr>
      <w:rFonts w:ascii="Times New Roman" w:eastAsia="Times New Roman" w:hAnsi="Times New Roman" w:cs="Times New Roman"/>
      <w:sz w:val="24"/>
      <w:szCs w:val="24"/>
    </w:rPr>
  </w:style>
  <w:style w:type="character" w:customStyle="1" w:styleId="afff1">
    <w:name w:val="Обычный в таблице Знак"/>
    <w:link w:val="afff0"/>
    <w:semiHidden/>
    <w:locked/>
    <w:rsid w:val="007C6406"/>
    <w:rPr>
      <w:rFonts w:ascii="Times New Roman" w:eastAsia="Times New Roman" w:hAnsi="Times New Roman" w:cs="Times New Roman"/>
      <w:sz w:val="24"/>
      <w:szCs w:val="24"/>
    </w:rPr>
  </w:style>
  <w:style w:type="character" w:customStyle="1" w:styleId="ConsNormal0">
    <w:name w:val="ConsNormal Знак"/>
    <w:link w:val="ConsNormal"/>
    <w:locked/>
    <w:rsid w:val="007C6406"/>
    <w:rPr>
      <w:rFonts w:ascii="Arial" w:eastAsia="Times New Roman" w:hAnsi="Arial" w:cs="Arial"/>
      <w:sz w:val="20"/>
      <w:szCs w:val="20"/>
    </w:rPr>
  </w:style>
  <w:style w:type="numbering" w:customStyle="1" w:styleId="1">
    <w:name w:val="Стиль1"/>
    <w:link w:val="16"/>
    <w:rsid w:val="007C6406"/>
    <w:pPr>
      <w:numPr>
        <w:numId w:val="5"/>
      </w:numPr>
    </w:pPr>
  </w:style>
  <w:style w:type="paragraph" w:customStyle="1" w:styleId="110">
    <w:name w:val="Абзац списка11"/>
    <w:basedOn w:val="a3"/>
    <w:rsid w:val="007C6406"/>
    <w:pPr>
      <w:spacing w:after="0" w:line="240" w:lineRule="auto"/>
      <w:ind w:left="720"/>
      <w:jc w:val="center"/>
    </w:pPr>
    <w:rPr>
      <w:rFonts w:ascii="Tahoma" w:eastAsia="Times New Roman" w:hAnsi="Tahoma" w:cs="Tahoma"/>
      <w:lang w:eastAsia="en-US"/>
    </w:rPr>
  </w:style>
  <w:style w:type="character" w:customStyle="1" w:styleId="52">
    <w:name w:val="Знак Знак5"/>
    <w:rsid w:val="007C6406"/>
    <w:rPr>
      <w:rFonts w:eastAsia="MS Mincho"/>
      <w:sz w:val="24"/>
      <w:szCs w:val="24"/>
    </w:rPr>
  </w:style>
  <w:style w:type="character" w:customStyle="1" w:styleId="42">
    <w:name w:val="Знак Знак4"/>
    <w:rsid w:val="007C6406"/>
    <w:rPr>
      <w:rFonts w:eastAsia="MS Mincho"/>
      <w:sz w:val="24"/>
      <w:szCs w:val="24"/>
    </w:rPr>
  </w:style>
  <w:style w:type="character" w:customStyle="1" w:styleId="36">
    <w:name w:val="Знак Знак3"/>
    <w:rsid w:val="007C6406"/>
    <w:rPr>
      <w:rFonts w:ascii="Tahoma" w:eastAsia="MS Mincho" w:hAnsi="Tahoma" w:cs="Tahoma"/>
      <w:sz w:val="16"/>
      <w:szCs w:val="16"/>
    </w:rPr>
  </w:style>
  <w:style w:type="character" w:customStyle="1" w:styleId="27">
    <w:name w:val="Знак Знак2"/>
    <w:rsid w:val="007C6406"/>
    <w:rPr>
      <w:sz w:val="28"/>
      <w:szCs w:val="24"/>
    </w:rPr>
  </w:style>
  <w:style w:type="character" w:customStyle="1" w:styleId="17">
    <w:name w:val="Знак Знак1"/>
    <w:rsid w:val="007C6406"/>
    <w:rPr>
      <w:rFonts w:eastAsia="MS Mincho"/>
    </w:rPr>
  </w:style>
  <w:style w:type="character" w:styleId="HTML">
    <w:name w:val="HTML Cite"/>
    <w:unhideWhenUsed/>
    <w:rsid w:val="007C6406"/>
    <w:rPr>
      <w:i/>
      <w:iCs/>
    </w:rPr>
  </w:style>
  <w:style w:type="character" w:customStyle="1" w:styleId="text3">
    <w:name w:val="text3"/>
    <w:rsid w:val="007C6406"/>
    <w:rPr>
      <w:color w:val="000000"/>
    </w:rPr>
  </w:style>
  <w:style w:type="character" w:customStyle="1" w:styleId="afff2">
    <w:name w:val="Гипертекстовая ссылка"/>
    <w:rsid w:val="007C6406"/>
    <w:rPr>
      <w:b/>
      <w:bCs/>
      <w:color w:val="008000"/>
      <w:sz w:val="26"/>
      <w:szCs w:val="26"/>
      <w:u w:val="single"/>
    </w:rPr>
  </w:style>
  <w:style w:type="character" w:customStyle="1" w:styleId="afff3">
    <w:name w:val="Продолжение ссылки"/>
    <w:rsid w:val="007C6406"/>
    <w:rPr>
      <w:b/>
      <w:bCs/>
      <w:color w:val="008000"/>
      <w:sz w:val="26"/>
      <w:szCs w:val="26"/>
      <w:u w:val="single"/>
    </w:rPr>
  </w:style>
  <w:style w:type="character" w:customStyle="1" w:styleId="16">
    <w:name w:val="Стиль1 Знак"/>
    <w:link w:val="1"/>
    <w:rsid w:val="007C6406"/>
    <w:rPr>
      <w:rFonts w:ascii="Cambria" w:eastAsia="Times New Roman" w:hAnsi="Cambria" w:cs="Times New Roman"/>
      <w:b/>
      <w:bCs/>
      <w:color w:val="4F81BD"/>
      <w:sz w:val="26"/>
      <w:szCs w:val="26"/>
    </w:rPr>
  </w:style>
  <w:style w:type="paragraph" w:customStyle="1" w:styleId="28">
    <w:name w:val="Заголовок 2 уровень"/>
    <w:basedOn w:val="2"/>
    <w:link w:val="29"/>
    <w:qFormat/>
    <w:rsid w:val="007C6406"/>
    <w:pPr>
      <w:tabs>
        <w:tab w:val="left" w:pos="0"/>
        <w:tab w:val="left" w:pos="1134"/>
      </w:tabs>
      <w:spacing w:line="360" w:lineRule="auto"/>
      <w:ind w:left="1134" w:hanging="567"/>
    </w:pPr>
    <w:rPr>
      <w:rFonts w:ascii="Arial" w:hAnsi="Arial"/>
      <w:b w:val="0"/>
      <w:sz w:val="24"/>
      <w:szCs w:val="24"/>
    </w:rPr>
  </w:style>
  <w:style w:type="character" w:customStyle="1" w:styleId="29">
    <w:name w:val="Заголовок 2 уровень Знак"/>
    <w:link w:val="28"/>
    <w:rsid w:val="007C6406"/>
    <w:rPr>
      <w:rFonts w:ascii="Arial" w:eastAsia="MS Mincho" w:hAnsi="Arial" w:cs="Times New Roman"/>
      <w:sz w:val="24"/>
      <w:szCs w:val="24"/>
    </w:rPr>
  </w:style>
  <w:style w:type="paragraph" w:customStyle="1" w:styleId="18">
    <w:name w:val="Заголовок1"/>
    <w:basedOn w:val="a3"/>
    <w:next w:val="afd"/>
    <w:rsid w:val="007C6406"/>
    <w:pPr>
      <w:keepNext/>
      <w:suppressAutoHyphens/>
      <w:spacing w:before="240" w:after="120" w:line="240" w:lineRule="auto"/>
    </w:pPr>
    <w:rPr>
      <w:rFonts w:ascii="Arial" w:eastAsia="Lucida Sans Unicode" w:hAnsi="Arial" w:cs="Tahoma"/>
      <w:sz w:val="28"/>
      <w:szCs w:val="28"/>
      <w:lang w:eastAsia="ar-SA"/>
    </w:rPr>
  </w:style>
  <w:style w:type="paragraph" w:styleId="afff4">
    <w:name w:val="caption"/>
    <w:basedOn w:val="a3"/>
    <w:next w:val="a3"/>
    <w:qFormat/>
    <w:rsid w:val="007C6406"/>
    <w:pPr>
      <w:spacing w:after="0" w:line="240" w:lineRule="auto"/>
      <w:jc w:val="both"/>
    </w:pPr>
    <w:rPr>
      <w:rFonts w:ascii="Times New Roman" w:eastAsia="Times New Roman" w:hAnsi="Times New Roman" w:cs="Times New Roman"/>
      <w:b/>
      <w:bCs/>
      <w:sz w:val="28"/>
      <w:szCs w:val="24"/>
    </w:rPr>
  </w:style>
  <w:style w:type="paragraph" w:customStyle="1" w:styleId="37">
    <w:name w:val="Название3"/>
    <w:basedOn w:val="a3"/>
    <w:next w:val="aff7"/>
    <w:rsid w:val="007C6406"/>
    <w:pPr>
      <w:suppressAutoHyphens/>
      <w:spacing w:after="0" w:line="240" w:lineRule="auto"/>
      <w:jc w:val="center"/>
    </w:pPr>
    <w:rPr>
      <w:rFonts w:ascii="Times New Roman" w:eastAsia="Times New Roman" w:hAnsi="Times New Roman" w:cs="Times New Roman"/>
      <w:sz w:val="28"/>
      <w:szCs w:val="20"/>
      <w:lang w:eastAsia="ar-SA"/>
    </w:rPr>
  </w:style>
  <w:style w:type="paragraph" w:customStyle="1" w:styleId="19">
    <w:name w:val="Обычный (веб)1"/>
    <w:basedOn w:val="a3"/>
    <w:rsid w:val="007C64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a">
    <w:name w:val="Текст1"/>
    <w:basedOn w:val="a3"/>
    <w:rsid w:val="007C6406"/>
    <w:pPr>
      <w:widowControl w:val="0"/>
      <w:spacing w:after="0" w:line="360" w:lineRule="auto"/>
      <w:ind w:firstLine="720"/>
      <w:jc w:val="both"/>
    </w:pPr>
    <w:rPr>
      <w:rFonts w:ascii="Times New Roman" w:eastAsia="Times New Roman" w:hAnsi="Times New Roman" w:cs="Times New Roman"/>
      <w:sz w:val="28"/>
      <w:szCs w:val="20"/>
    </w:rPr>
  </w:style>
  <w:style w:type="paragraph" w:customStyle="1" w:styleId="afff5">
    <w:name w:val="Содержимое таблицы"/>
    <w:basedOn w:val="a3"/>
    <w:rsid w:val="007C640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3"/>
    <w:rsid w:val="007C6406"/>
    <w:pPr>
      <w:suppressAutoHyphens/>
      <w:spacing w:after="0" w:line="240" w:lineRule="auto"/>
      <w:ind w:firstLine="360"/>
      <w:jc w:val="both"/>
    </w:pPr>
    <w:rPr>
      <w:rFonts w:ascii="Times New Roman" w:eastAsia="Times New Roman" w:hAnsi="Times New Roman" w:cs="Times New Roman"/>
      <w:sz w:val="24"/>
      <w:szCs w:val="24"/>
      <w:lang w:eastAsia="ar-SA"/>
    </w:rPr>
  </w:style>
  <w:style w:type="paragraph" w:styleId="38">
    <w:name w:val="Body Text Indent 3"/>
    <w:basedOn w:val="a3"/>
    <w:link w:val="39"/>
    <w:rsid w:val="007C6406"/>
    <w:pPr>
      <w:widowControl w:val="0"/>
      <w:autoSpaceDE w:val="0"/>
      <w:autoSpaceDN w:val="0"/>
      <w:adjustRightInd w:val="0"/>
      <w:spacing w:after="120" w:line="240" w:lineRule="auto"/>
      <w:ind w:left="283"/>
    </w:pPr>
    <w:rPr>
      <w:rFonts w:ascii="Times New Roman" w:eastAsia="MS Mincho" w:hAnsi="Times New Roman" w:cs="Times New Roman"/>
      <w:sz w:val="16"/>
      <w:szCs w:val="16"/>
    </w:rPr>
  </w:style>
  <w:style w:type="character" w:customStyle="1" w:styleId="39">
    <w:name w:val="Основной текст с отступом 3 Знак"/>
    <w:basedOn w:val="a5"/>
    <w:link w:val="38"/>
    <w:rsid w:val="007C6406"/>
    <w:rPr>
      <w:rFonts w:ascii="Times New Roman" w:eastAsia="MS Mincho" w:hAnsi="Times New Roman" w:cs="Times New Roman"/>
      <w:sz w:val="16"/>
      <w:szCs w:val="16"/>
    </w:rPr>
  </w:style>
  <w:style w:type="paragraph" w:customStyle="1" w:styleId="212">
    <w:name w:val="Обычный (веб)21"/>
    <w:basedOn w:val="a3"/>
    <w:rsid w:val="007C6406"/>
    <w:pPr>
      <w:spacing w:after="180" w:line="240" w:lineRule="auto"/>
      <w:ind w:firstLine="240"/>
    </w:pPr>
    <w:rPr>
      <w:rFonts w:ascii="Times New Roman" w:eastAsia="Times New Roman" w:hAnsi="Times New Roman" w:cs="Times New Roman"/>
      <w:sz w:val="24"/>
      <w:szCs w:val="24"/>
    </w:rPr>
  </w:style>
  <w:style w:type="paragraph" w:styleId="2a">
    <w:name w:val="Body Text Indent 2"/>
    <w:basedOn w:val="a3"/>
    <w:link w:val="2b"/>
    <w:rsid w:val="007C6406"/>
    <w:pPr>
      <w:widowControl w:val="0"/>
      <w:autoSpaceDE w:val="0"/>
      <w:autoSpaceDN w:val="0"/>
      <w:adjustRightInd w:val="0"/>
      <w:spacing w:after="120" w:line="480" w:lineRule="auto"/>
      <w:ind w:left="283"/>
    </w:pPr>
    <w:rPr>
      <w:rFonts w:ascii="Times New Roman" w:eastAsia="MS Mincho" w:hAnsi="Times New Roman" w:cs="Times New Roman"/>
      <w:sz w:val="20"/>
      <w:szCs w:val="20"/>
    </w:rPr>
  </w:style>
  <w:style w:type="character" w:customStyle="1" w:styleId="2b">
    <w:name w:val="Основной текст с отступом 2 Знак"/>
    <w:basedOn w:val="a5"/>
    <w:link w:val="2a"/>
    <w:rsid w:val="007C6406"/>
    <w:rPr>
      <w:rFonts w:ascii="Times New Roman" w:eastAsia="MS Mincho" w:hAnsi="Times New Roman" w:cs="Times New Roman"/>
      <w:sz w:val="20"/>
      <w:szCs w:val="20"/>
    </w:rPr>
  </w:style>
  <w:style w:type="character" w:customStyle="1" w:styleId="SubtitleChar">
    <w:name w:val="Subtitle Char"/>
    <w:locked/>
    <w:rsid w:val="007C6406"/>
    <w:rPr>
      <w:rFonts w:ascii="Arial" w:hAnsi="Arial" w:cs="Arial"/>
      <w:b/>
      <w:bCs/>
      <w:i/>
      <w:iCs/>
      <w:sz w:val="24"/>
      <w:szCs w:val="24"/>
      <w:u w:val="single"/>
      <w:lang w:val="ru-RU" w:eastAsia="ja-JP" w:bidi="ar-SA"/>
    </w:rPr>
  </w:style>
  <w:style w:type="paragraph" w:customStyle="1" w:styleId="dealername">
    <w:name w:val="dealername"/>
    <w:basedOn w:val="a3"/>
    <w:rsid w:val="007C6406"/>
    <w:pPr>
      <w:spacing w:before="100" w:beforeAutospacing="1" w:after="100" w:afterAutospacing="1" w:line="240" w:lineRule="auto"/>
    </w:pPr>
    <w:rPr>
      <w:rFonts w:ascii="Arial" w:eastAsia="Times New Roman" w:hAnsi="Arial" w:cs="Times New Roman"/>
      <w:b/>
      <w:bCs/>
      <w:color w:val="000000"/>
      <w:sz w:val="21"/>
      <w:szCs w:val="21"/>
    </w:rPr>
  </w:style>
  <w:style w:type="character" w:customStyle="1" w:styleId="title1">
    <w:name w:val="title1"/>
    <w:rsid w:val="007C6406"/>
    <w:rPr>
      <w:b w:val="0"/>
      <w:bCs w:val="0"/>
      <w:color w:val="09057C"/>
      <w:sz w:val="27"/>
      <w:szCs w:val="27"/>
      <w:u w:val="single"/>
    </w:rPr>
  </w:style>
  <w:style w:type="character" w:customStyle="1" w:styleId="text1">
    <w:name w:val="text1"/>
    <w:rsid w:val="007C6406"/>
    <w:rPr>
      <w:b w:val="0"/>
      <w:bCs w:val="0"/>
      <w:strike w:val="0"/>
      <w:dstrike w:val="0"/>
      <w:color w:val="09057C"/>
      <w:sz w:val="23"/>
      <w:szCs w:val="23"/>
      <w:u w:val="none"/>
      <w:effect w:val="none"/>
    </w:rPr>
  </w:style>
  <w:style w:type="paragraph" w:customStyle="1" w:styleId="head">
    <w:name w:val="head"/>
    <w:basedOn w:val="a3"/>
    <w:rsid w:val="007C6406"/>
    <w:pPr>
      <w:spacing w:before="100" w:beforeAutospacing="1" w:after="100" w:afterAutospacing="1" w:line="240" w:lineRule="auto"/>
      <w:jc w:val="center"/>
    </w:pPr>
    <w:rPr>
      <w:rFonts w:ascii="Verdana" w:eastAsia="Times New Roman" w:hAnsi="Verdana" w:cs="Times New Roman"/>
      <w:color w:val="000000"/>
      <w:sz w:val="24"/>
      <w:szCs w:val="24"/>
    </w:rPr>
  </w:style>
  <w:style w:type="table" w:styleId="1b">
    <w:name w:val="Table Simple 1"/>
    <w:basedOn w:val="a6"/>
    <w:rsid w:val="007C6406"/>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S">
    <w:name w:val="S_Обычный"/>
    <w:basedOn w:val="a3"/>
    <w:link w:val="S0"/>
    <w:qFormat/>
    <w:rsid w:val="007C6406"/>
    <w:pPr>
      <w:spacing w:after="0" w:line="360" w:lineRule="auto"/>
      <w:ind w:firstLine="709"/>
      <w:jc w:val="both"/>
    </w:pPr>
    <w:rPr>
      <w:rFonts w:ascii="Times New Roman" w:eastAsia="Times New Roman" w:hAnsi="Times New Roman" w:cs="Times New Roman"/>
      <w:sz w:val="24"/>
      <w:szCs w:val="24"/>
    </w:rPr>
  </w:style>
  <w:style w:type="character" w:customStyle="1" w:styleId="S0">
    <w:name w:val="S_Обычный Знак"/>
    <w:link w:val="S"/>
    <w:rsid w:val="007C6406"/>
    <w:rPr>
      <w:rFonts w:ascii="Times New Roman" w:eastAsia="Times New Roman" w:hAnsi="Times New Roman" w:cs="Times New Roman"/>
      <w:sz w:val="24"/>
      <w:szCs w:val="24"/>
    </w:rPr>
  </w:style>
  <w:style w:type="character" w:customStyle="1" w:styleId="afff6">
    <w:name w:val="Текст_Жирный"/>
    <w:uiPriority w:val="99"/>
    <w:qFormat/>
    <w:rsid w:val="007C6406"/>
    <w:rPr>
      <w:rFonts w:ascii="Times New Roman" w:hAnsi="Times New Roman" w:cs="Times New Roman"/>
      <w:b/>
      <w:bCs/>
    </w:rPr>
  </w:style>
  <w:style w:type="character" w:customStyle="1" w:styleId="afff7">
    <w:name w:val="Текст_Обычный"/>
    <w:uiPriority w:val="99"/>
    <w:qFormat/>
    <w:rsid w:val="007C6406"/>
  </w:style>
  <w:style w:type="character" w:customStyle="1" w:styleId="afff8">
    <w:name w:val="Текст_Красный"/>
    <w:uiPriority w:val="1"/>
    <w:qFormat/>
    <w:rsid w:val="007C6406"/>
    <w:rPr>
      <w:color w:val="FF0000"/>
    </w:rPr>
  </w:style>
  <w:style w:type="paragraph" w:customStyle="1" w:styleId="111">
    <w:name w:val="Табличный_таблица_11"/>
    <w:link w:val="112"/>
    <w:uiPriority w:val="99"/>
    <w:qFormat/>
    <w:rsid w:val="007C6406"/>
    <w:pPr>
      <w:spacing w:after="0" w:line="240" w:lineRule="auto"/>
      <w:jc w:val="center"/>
    </w:pPr>
    <w:rPr>
      <w:rFonts w:ascii="Times New Roman" w:eastAsia="Times New Roman" w:hAnsi="Times New Roman" w:cs="Times New Roman"/>
    </w:rPr>
  </w:style>
  <w:style w:type="character" w:customStyle="1" w:styleId="112">
    <w:name w:val="Табличный_таблица_11 Знак"/>
    <w:link w:val="111"/>
    <w:uiPriority w:val="99"/>
    <w:locked/>
    <w:rsid w:val="007C6406"/>
    <w:rPr>
      <w:rFonts w:ascii="Times New Roman" w:eastAsia="Times New Roman" w:hAnsi="Times New Roman" w:cs="Times New Roman"/>
    </w:rPr>
  </w:style>
  <w:style w:type="paragraph" w:customStyle="1" w:styleId="1c">
    <w:name w:val="Список_маркерный_1_уровень"/>
    <w:link w:val="1d"/>
    <w:uiPriority w:val="99"/>
    <w:qFormat/>
    <w:rsid w:val="007C6406"/>
    <w:pPr>
      <w:spacing w:before="60" w:after="100" w:line="240" w:lineRule="auto"/>
      <w:ind w:left="426"/>
      <w:jc w:val="both"/>
    </w:pPr>
    <w:rPr>
      <w:rFonts w:ascii="Times New Roman" w:eastAsia="Times New Roman" w:hAnsi="Times New Roman" w:cs="Times New Roman"/>
      <w:sz w:val="24"/>
      <w:szCs w:val="24"/>
    </w:rPr>
  </w:style>
  <w:style w:type="character" w:customStyle="1" w:styleId="1d">
    <w:name w:val="Список_маркерный_1_уровень Знак"/>
    <w:link w:val="1c"/>
    <w:uiPriority w:val="99"/>
    <w:locked/>
    <w:rsid w:val="007C6406"/>
    <w:rPr>
      <w:rFonts w:ascii="Times New Roman" w:eastAsia="Times New Roman" w:hAnsi="Times New Roman" w:cs="Times New Roman"/>
      <w:sz w:val="24"/>
      <w:szCs w:val="24"/>
    </w:rPr>
  </w:style>
  <w:style w:type="numbering" w:customStyle="1" w:styleId="113">
    <w:name w:val="Нет списка11"/>
    <w:next w:val="a7"/>
    <w:uiPriority w:val="99"/>
    <w:semiHidden/>
    <w:unhideWhenUsed/>
    <w:rsid w:val="007C6406"/>
  </w:style>
  <w:style w:type="paragraph" w:customStyle="1" w:styleId="1e">
    <w:name w:val="Обычный1"/>
    <w:rsid w:val="007C6406"/>
    <w:pPr>
      <w:spacing w:after="0" w:line="240" w:lineRule="auto"/>
    </w:pPr>
    <w:rPr>
      <w:rFonts w:ascii="Times New Roman" w:eastAsia="Times New Roman" w:hAnsi="Times New Roman" w:cs="Times New Roman"/>
      <w:sz w:val="24"/>
      <w:szCs w:val="20"/>
    </w:rPr>
  </w:style>
  <w:style w:type="paragraph" w:customStyle="1" w:styleId="a1">
    <w:name w:val="мар."/>
    <w:basedOn w:val="a3"/>
    <w:autoRedefine/>
    <w:rsid w:val="007C6406"/>
    <w:pPr>
      <w:numPr>
        <w:numId w:val="6"/>
      </w:numPr>
      <w:spacing w:after="0" w:line="240" w:lineRule="auto"/>
      <w:jc w:val="both"/>
    </w:pPr>
    <w:rPr>
      <w:rFonts w:ascii="Arial" w:eastAsia="Times New Roman" w:hAnsi="Arial" w:cs="Times New Roman"/>
      <w:sz w:val="20"/>
      <w:szCs w:val="20"/>
    </w:rPr>
  </w:style>
  <w:style w:type="paragraph" w:customStyle="1" w:styleId="HLP">
    <w:name w:val="HLP"/>
    <w:basedOn w:val="10"/>
    <w:next w:val="a3"/>
    <w:autoRedefine/>
    <w:rsid w:val="007C6406"/>
    <w:pPr>
      <w:jc w:val="center"/>
    </w:pPr>
    <w:rPr>
      <w:rFonts w:ascii="Arial" w:eastAsia="Times New Roman" w:hAnsi="Arial"/>
      <w:bCs/>
      <w:snapToGrid w:val="0"/>
      <w:kern w:val="28"/>
      <w:sz w:val="20"/>
      <w:szCs w:val="20"/>
    </w:rPr>
  </w:style>
  <w:style w:type="paragraph" w:customStyle="1" w:styleId="2c">
    <w:name w:val="Стиль 2 столбца (по центру)"/>
    <w:basedOn w:val="a3"/>
    <w:rsid w:val="007C6406"/>
    <w:pPr>
      <w:spacing w:after="0" w:line="240" w:lineRule="auto"/>
      <w:jc w:val="center"/>
    </w:pPr>
    <w:rPr>
      <w:rFonts w:ascii="Arial" w:eastAsia="Times New Roman" w:hAnsi="Arial" w:cs="Times New Roman"/>
      <w:sz w:val="24"/>
      <w:szCs w:val="20"/>
    </w:rPr>
  </w:style>
  <w:style w:type="paragraph" w:customStyle="1" w:styleId="afff9">
    <w:name w:val="Основа для док."/>
    <w:basedOn w:val="a3"/>
    <w:rsid w:val="007C6406"/>
    <w:pPr>
      <w:spacing w:after="0" w:line="240" w:lineRule="auto"/>
      <w:ind w:firstLine="284"/>
      <w:jc w:val="both"/>
    </w:pPr>
    <w:rPr>
      <w:rFonts w:ascii="Arial" w:eastAsia="Times New Roman" w:hAnsi="Arial" w:cs="Times New Roman"/>
      <w:sz w:val="24"/>
      <w:szCs w:val="20"/>
    </w:rPr>
  </w:style>
  <w:style w:type="paragraph" w:customStyle="1" w:styleId="afffa">
    <w:name w:val="марк основ"/>
    <w:basedOn w:val="afff9"/>
    <w:rsid w:val="007C6406"/>
    <w:pPr>
      <w:spacing w:before="120" w:after="120"/>
    </w:pPr>
    <w:rPr>
      <w:b/>
    </w:rPr>
  </w:style>
  <w:style w:type="table" w:customStyle="1" w:styleId="1f">
    <w:name w:val="Сетка таблицы1"/>
    <w:basedOn w:val="a6"/>
    <w:next w:val="ae"/>
    <w:rsid w:val="007C64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0">
    <w:name w:val="стиль16"/>
    <w:basedOn w:val="a5"/>
    <w:rsid w:val="007C6406"/>
  </w:style>
  <w:style w:type="character" w:customStyle="1" w:styleId="150">
    <w:name w:val="стиль15"/>
    <w:basedOn w:val="a5"/>
    <w:rsid w:val="007C6406"/>
  </w:style>
  <w:style w:type="character" w:customStyle="1" w:styleId="142">
    <w:name w:val="стиль14"/>
    <w:basedOn w:val="a5"/>
    <w:rsid w:val="007C6406"/>
  </w:style>
  <w:style w:type="paragraph" w:customStyle="1" w:styleId="2d">
    <w:name w:val="Текст2"/>
    <w:basedOn w:val="a3"/>
    <w:rsid w:val="007C6406"/>
    <w:pPr>
      <w:suppressAutoHyphens/>
      <w:spacing w:after="0" w:line="240" w:lineRule="auto"/>
    </w:pPr>
    <w:rPr>
      <w:rFonts w:ascii="Courier New" w:eastAsia="Times New Roman" w:hAnsi="Courier New" w:cs="Courier New"/>
      <w:sz w:val="20"/>
      <w:szCs w:val="20"/>
      <w:lang w:eastAsia="zh-CN"/>
    </w:rPr>
  </w:style>
  <w:style w:type="paragraph" w:customStyle="1" w:styleId="afffb">
    <w:name w:val="Базовый"/>
    <w:uiPriority w:val="99"/>
    <w:rsid w:val="007C6406"/>
    <w:pPr>
      <w:tabs>
        <w:tab w:val="left" w:pos="708"/>
      </w:tabs>
      <w:suppressAutoHyphens/>
    </w:pPr>
    <w:rPr>
      <w:rFonts w:ascii="Calibri" w:eastAsia="Calibri" w:hAnsi="Calibri" w:cs="Times New Roman"/>
      <w:lang w:eastAsia="en-US"/>
    </w:rPr>
  </w:style>
  <w:style w:type="numbering" w:customStyle="1" w:styleId="2e">
    <w:name w:val="Нет списка2"/>
    <w:next w:val="a7"/>
    <w:uiPriority w:val="99"/>
    <w:semiHidden/>
    <w:unhideWhenUsed/>
    <w:rsid w:val="007C6406"/>
  </w:style>
  <w:style w:type="table" w:customStyle="1" w:styleId="TableGridReport11">
    <w:name w:val="Table Grid Report11"/>
    <w:basedOn w:val="a6"/>
    <w:next w:val="ae"/>
    <w:uiPriority w:val="59"/>
    <w:rsid w:val="007C6406"/>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7"/>
    <w:uiPriority w:val="99"/>
    <w:semiHidden/>
    <w:unhideWhenUsed/>
    <w:rsid w:val="007C6406"/>
  </w:style>
  <w:style w:type="table" w:customStyle="1" w:styleId="TableGridReport2">
    <w:name w:val="Table Grid Report2"/>
    <w:basedOn w:val="a6"/>
    <w:next w:val="ae"/>
    <w:uiPriority w:val="59"/>
    <w:rsid w:val="007C6406"/>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7C6406"/>
  </w:style>
  <w:style w:type="table" w:customStyle="1" w:styleId="2f">
    <w:name w:val="Сетка таблицы2"/>
    <w:basedOn w:val="a6"/>
    <w:next w:val="ae"/>
    <w:uiPriority w:val="59"/>
    <w:rsid w:val="007C6406"/>
    <w:pPr>
      <w:widowControl w:val="0"/>
      <w:autoSpaceDE w:val="0"/>
      <w:autoSpaceDN w:val="0"/>
      <w:adjustRightInd w:val="0"/>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Стиль11"/>
    <w:rsid w:val="007C6406"/>
  </w:style>
  <w:style w:type="numbering" w:customStyle="1" w:styleId="1110">
    <w:name w:val="Нет списка111"/>
    <w:next w:val="a7"/>
    <w:uiPriority w:val="99"/>
    <w:semiHidden/>
    <w:unhideWhenUsed/>
    <w:rsid w:val="007C6406"/>
  </w:style>
  <w:style w:type="table" w:customStyle="1" w:styleId="115">
    <w:name w:val="Сетка таблицы11"/>
    <w:basedOn w:val="a6"/>
    <w:next w:val="ae"/>
    <w:rsid w:val="007C64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6"/>
    <w:next w:val="ae"/>
    <w:uiPriority w:val="59"/>
    <w:rsid w:val="007C6406"/>
    <w:pPr>
      <w:widowControl w:val="0"/>
      <w:autoSpaceDE w:val="0"/>
      <w:autoSpaceDN w:val="0"/>
      <w:adjustRightInd w:val="0"/>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c">
    <w:name w:val="annotation reference"/>
    <w:basedOn w:val="a5"/>
    <w:uiPriority w:val="99"/>
    <w:semiHidden/>
    <w:unhideWhenUsed/>
    <w:rsid w:val="00335FD3"/>
    <w:rPr>
      <w:sz w:val="16"/>
      <w:szCs w:val="16"/>
    </w:rPr>
  </w:style>
  <w:style w:type="paragraph" w:styleId="afffd">
    <w:name w:val="annotation text"/>
    <w:basedOn w:val="a3"/>
    <w:link w:val="afffe"/>
    <w:uiPriority w:val="99"/>
    <w:semiHidden/>
    <w:unhideWhenUsed/>
    <w:rsid w:val="00335FD3"/>
    <w:pPr>
      <w:spacing w:line="240" w:lineRule="auto"/>
    </w:pPr>
    <w:rPr>
      <w:sz w:val="20"/>
      <w:szCs w:val="20"/>
    </w:rPr>
  </w:style>
  <w:style w:type="character" w:customStyle="1" w:styleId="afffe">
    <w:name w:val="Текст примечания Знак"/>
    <w:basedOn w:val="a5"/>
    <w:link w:val="afffd"/>
    <w:uiPriority w:val="99"/>
    <w:semiHidden/>
    <w:rsid w:val="00335FD3"/>
    <w:rPr>
      <w:sz w:val="20"/>
      <w:szCs w:val="20"/>
    </w:rPr>
  </w:style>
  <w:style w:type="paragraph" w:styleId="affff">
    <w:name w:val="annotation subject"/>
    <w:basedOn w:val="afffd"/>
    <w:next w:val="afffd"/>
    <w:link w:val="affff0"/>
    <w:uiPriority w:val="99"/>
    <w:semiHidden/>
    <w:unhideWhenUsed/>
    <w:rsid w:val="00335FD3"/>
    <w:rPr>
      <w:b/>
      <w:bCs/>
    </w:rPr>
  </w:style>
  <w:style w:type="character" w:customStyle="1" w:styleId="affff0">
    <w:name w:val="Тема примечания Знак"/>
    <w:basedOn w:val="afffe"/>
    <w:link w:val="affff"/>
    <w:uiPriority w:val="99"/>
    <w:semiHidden/>
    <w:rsid w:val="00335FD3"/>
    <w:rPr>
      <w:b/>
      <w:bCs/>
      <w:sz w:val="20"/>
      <w:szCs w:val="20"/>
    </w:rPr>
  </w:style>
  <w:style w:type="table" w:customStyle="1" w:styleId="44">
    <w:name w:val="Сетка таблицы4"/>
    <w:basedOn w:val="a6"/>
    <w:next w:val="ae"/>
    <w:uiPriority w:val="59"/>
    <w:rsid w:val="0043375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2433403">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31770497">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672953568">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15687171">
      <w:bodyDiv w:val="1"/>
      <w:marLeft w:val="0"/>
      <w:marRight w:val="0"/>
      <w:marTop w:val="0"/>
      <w:marBottom w:val="0"/>
      <w:divBdr>
        <w:top w:val="none" w:sz="0" w:space="0" w:color="auto"/>
        <w:left w:val="none" w:sz="0" w:space="0" w:color="auto"/>
        <w:bottom w:val="none" w:sz="0" w:space="0" w:color="auto"/>
        <w:right w:val="none" w:sz="0" w:space="0" w:color="auto"/>
      </w:divBdr>
    </w:div>
    <w:div w:id="856425986">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33656121">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16459674">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45907085">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900091035">
      <w:bodyDiv w:val="1"/>
      <w:marLeft w:val="0"/>
      <w:marRight w:val="0"/>
      <w:marTop w:val="0"/>
      <w:marBottom w:val="0"/>
      <w:divBdr>
        <w:top w:val="none" w:sz="0" w:space="0" w:color="auto"/>
        <w:left w:val="none" w:sz="0" w:space="0" w:color="auto"/>
        <w:bottom w:val="none" w:sz="0" w:space="0" w:color="auto"/>
        <w:right w:val="none" w:sz="0" w:space="0" w:color="auto"/>
      </w:divBdr>
    </w:div>
    <w:div w:id="1943806307">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ko.gov39.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ko.gov39.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4B6911-1EE4-4A63-8A20-02DD68D39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14</Pages>
  <Words>2624</Words>
  <Characters>14959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«Правдинский городской округ» Положение о территориальном планировании</vt:lpstr>
    </vt:vector>
  </TitlesOfParts>
  <Company/>
  <LinksUpToDate>false</LinksUpToDate>
  <CharactersWithSpaces>17548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«Правдинский городской округ» Положение о территориальном планировании</dc:title>
  <dc:creator>Пользователь</dc:creator>
  <cp:lastModifiedBy>Нагорная Юлия Владимировна</cp:lastModifiedBy>
  <cp:revision>5</cp:revision>
  <cp:lastPrinted>2023-02-21T11:22:00Z</cp:lastPrinted>
  <dcterms:created xsi:type="dcterms:W3CDTF">2024-09-13T11:41:00Z</dcterms:created>
  <dcterms:modified xsi:type="dcterms:W3CDTF">2024-09-20T07:59:00Z</dcterms:modified>
</cp:coreProperties>
</file>