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64CB" w:rsidRPr="00D67046" w:rsidRDefault="004047F2" w:rsidP="004047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7046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94513" w:rsidRDefault="004047F2" w:rsidP="000945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7046">
        <w:rPr>
          <w:rFonts w:ascii="Times New Roman" w:hAnsi="Times New Roman" w:cs="Times New Roman"/>
          <w:b/>
          <w:sz w:val="28"/>
          <w:szCs w:val="28"/>
        </w:rPr>
        <w:t xml:space="preserve">По внедрению успешной практики </w:t>
      </w:r>
      <w:bookmarkStart w:id="0" w:name="_Hlk17187801"/>
      <w:r w:rsidRPr="00D67046">
        <w:rPr>
          <w:rFonts w:ascii="Times New Roman" w:hAnsi="Times New Roman" w:cs="Times New Roman"/>
          <w:b/>
          <w:sz w:val="28"/>
          <w:szCs w:val="28"/>
        </w:rPr>
        <w:t>№1</w:t>
      </w:r>
      <w:r w:rsidR="00094513">
        <w:rPr>
          <w:rFonts w:ascii="Times New Roman" w:hAnsi="Times New Roman" w:cs="Times New Roman"/>
          <w:b/>
          <w:sz w:val="28"/>
          <w:szCs w:val="28"/>
        </w:rPr>
        <w:t>6</w:t>
      </w:r>
      <w:r w:rsidRPr="00D67046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1" w:name="_Hlk22822537"/>
      <w:r w:rsidRPr="00D67046">
        <w:rPr>
          <w:rFonts w:ascii="Times New Roman" w:hAnsi="Times New Roman" w:cs="Times New Roman"/>
          <w:b/>
          <w:sz w:val="28"/>
          <w:szCs w:val="28"/>
        </w:rPr>
        <w:t>«</w:t>
      </w:r>
      <w:bookmarkEnd w:id="0"/>
      <w:r w:rsidR="00094513">
        <w:rPr>
          <w:rFonts w:ascii="Times New Roman" w:hAnsi="Times New Roman" w:cs="Times New Roman"/>
          <w:b/>
          <w:sz w:val="28"/>
          <w:szCs w:val="28"/>
        </w:rPr>
        <w:t>Ф</w:t>
      </w:r>
      <w:r w:rsidR="00094513" w:rsidRPr="00094513">
        <w:rPr>
          <w:rFonts w:ascii="Times New Roman" w:hAnsi="Times New Roman" w:cs="Times New Roman"/>
          <w:b/>
          <w:sz w:val="28"/>
          <w:szCs w:val="28"/>
        </w:rPr>
        <w:t xml:space="preserve">ормирование доступной инфраструктуры </w:t>
      </w:r>
      <w:bookmarkStart w:id="2" w:name="_Hlk22823242"/>
      <w:r w:rsidR="00094513" w:rsidRPr="00094513">
        <w:rPr>
          <w:rFonts w:ascii="Times New Roman" w:hAnsi="Times New Roman" w:cs="Times New Roman"/>
          <w:b/>
          <w:sz w:val="28"/>
          <w:szCs w:val="28"/>
        </w:rPr>
        <w:t>для размещения производственных и иных объектов инвесторов</w:t>
      </w:r>
      <w:bookmarkEnd w:id="2"/>
      <w:r w:rsidR="00094513">
        <w:rPr>
          <w:rFonts w:ascii="Times New Roman" w:hAnsi="Times New Roman" w:cs="Times New Roman"/>
          <w:b/>
          <w:sz w:val="28"/>
          <w:szCs w:val="28"/>
        </w:rPr>
        <w:t>»</w:t>
      </w:r>
    </w:p>
    <w:p w:rsidR="0059656C" w:rsidRDefault="00BC676A" w:rsidP="0017244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" w:name="_Hlk23873097"/>
      <w:bookmarkStart w:id="4" w:name="_GoBack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End w:id="1"/>
      <w:r w:rsidR="0059656C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C7297B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59656C">
        <w:rPr>
          <w:rFonts w:ascii="Times New Roman" w:hAnsi="Times New Roman" w:cs="Times New Roman"/>
          <w:bCs/>
          <w:sz w:val="28"/>
          <w:szCs w:val="28"/>
        </w:rPr>
        <w:t xml:space="preserve">Администрацией МО </w:t>
      </w:r>
      <w:r w:rsidR="009A77D5">
        <w:rPr>
          <w:rFonts w:ascii="Times New Roman" w:hAnsi="Times New Roman" w:cs="Times New Roman"/>
          <w:bCs/>
          <w:sz w:val="28"/>
          <w:szCs w:val="28"/>
        </w:rPr>
        <w:t>«</w:t>
      </w:r>
      <w:r w:rsidR="0059656C">
        <w:rPr>
          <w:rFonts w:ascii="Times New Roman" w:hAnsi="Times New Roman" w:cs="Times New Roman"/>
          <w:bCs/>
          <w:sz w:val="28"/>
          <w:szCs w:val="28"/>
        </w:rPr>
        <w:t xml:space="preserve">Светлогорский городской округ» (далее – Администрация) </w:t>
      </w:r>
      <w:r w:rsidR="00486FB4">
        <w:rPr>
          <w:rFonts w:ascii="Times New Roman" w:hAnsi="Times New Roman" w:cs="Times New Roman"/>
          <w:bCs/>
          <w:sz w:val="28"/>
          <w:szCs w:val="28"/>
        </w:rPr>
        <w:t>проведен анализ</w:t>
      </w:r>
      <w:r w:rsidR="0059656C">
        <w:rPr>
          <w:rFonts w:ascii="Times New Roman" w:hAnsi="Times New Roman" w:cs="Times New Roman"/>
          <w:bCs/>
          <w:sz w:val="28"/>
          <w:szCs w:val="28"/>
        </w:rPr>
        <w:t xml:space="preserve"> деятельности по формированию </w:t>
      </w:r>
      <w:r w:rsidR="00486FB4" w:rsidRPr="0059656C">
        <w:rPr>
          <w:rFonts w:ascii="Times New Roman" w:hAnsi="Times New Roman" w:cs="Times New Roman"/>
          <w:bCs/>
          <w:sz w:val="28"/>
          <w:szCs w:val="28"/>
        </w:rPr>
        <w:t>инфраструктуры для</w:t>
      </w:r>
      <w:r w:rsidR="0059656C" w:rsidRPr="0059656C">
        <w:rPr>
          <w:rFonts w:ascii="Times New Roman" w:hAnsi="Times New Roman" w:cs="Times New Roman"/>
          <w:bCs/>
          <w:sz w:val="28"/>
          <w:szCs w:val="28"/>
        </w:rPr>
        <w:t xml:space="preserve"> размещения производственных и иных объектов инвесторов на территории муниципалитета.</w:t>
      </w:r>
      <w:r w:rsidR="004047F2" w:rsidRPr="00D6704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7297B" w:rsidRPr="00BC676A" w:rsidRDefault="0059656C" w:rsidP="0017244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C7297B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4047F2" w:rsidRPr="00D6704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617C2">
        <w:rPr>
          <w:rFonts w:ascii="Times New Roman" w:hAnsi="Times New Roman" w:cs="Times New Roman"/>
          <w:bCs/>
          <w:sz w:val="28"/>
          <w:szCs w:val="28"/>
        </w:rPr>
        <w:t xml:space="preserve">Отделом по имуществу и земельным ресурсам </w:t>
      </w:r>
      <w:r w:rsidR="00C7297B" w:rsidRPr="009617C2">
        <w:rPr>
          <w:rFonts w:ascii="Times New Roman" w:hAnsi="Times New Roman" w:cs="Times New Roman"/>
          <w:bCs/>
          <w:sz w:val="28"/>
          <w:szCs w:val="28"/>
        </w:rPr>
        <w:t>ранее были</w:t>
      </w:r>
      <w:r w:rsidRPr="009617C2">
        <w:rPr>
          <w:rFonts w:ascii="Times New Roman" w:hAnsi="Times New Roman" w:cs="Times New Roman"/>
          <w:bCs/>
          <w:sz w:val="28"/>
          <w:szCs w:val="28"/>
        </w:rPr>
        <w:t xml:space="preserve"> проведены мероприятия по инвентаризации инвестиционных площадок и по выявлению земельных участков с целью </w:t>
      </w:r>
      <w:r w:rsidRPr="00BC676A">
        <w:rPr>
          <w:rFonts w:ascii="Times New Roman" w:hAnsi="Times New Roman" w:cs="Times New Roman"/>
          <w:bCs/>
          <w:sz w:val="28"/>
          <w:szCs w:val="28"/>
        </w:rPr>
        <w:t xml:space="preserve">определения возможности размещения на </w:t>
      </w:r>
      <w:r w:rsidR="00C7297B" w:rsidRPr="00BC676A">
        <w:rPr>
          <w:rFonts w:ascii="Times New Roman" w:hAnsi="Times New Roman" w:cs="Times New Roman"/>
          <w:bCs/>
          <w:sz w:val="28"/>
          <w:szCs w:val="28"/>
        </w:rPr>
        <w:t>них производственных</w:t>
      </w:r>
      <w:r w:rsidRPr="00BC676A">
        <w:rPr>
          <w:rFonts w:ascii="Times New Roman" w:hAnsi="Times New Roman" w:cs="Times New Roman"/>
          <w:bCs/>
          <w:sz w:val="28"/>
          <w:szCs w:val="28"/>
        </w:rPr>
        <w:t xml:space="preserve"> и иных объектов. </w:t>
      </w:r>
      <w:r w:rsidR="00C7297B" w:rsidRPr="00BC676A">
        <w:rPr>
          <w:rFonts w:ascii="Times New Roman" w:hAnsi="Times New Roman" w:cs="Times New Roman"/>
          <w:bCs/>
          <w:sz w:val="28"/>
          <w:szCs w:val="28"/>
        </w:rPr>
        <w:t xml:space="preserve"> Зе</w:t>
      </w:r>
      <w:r w:rsidR="00872719" w:rsidRPr="00BC676A">
        <w:rPr>
          <w:rFonts w:ascii="Times New Roman" w:hAnsi="Times New Roman" w:cs="Times New Roman"/>
          <w:bCs/>
          <w:sz w:val="28"/>
          <w:szCs w:val="28"/>
        </w:rPr>
        <w:t>ме</w:t>
      </w:r>
      <w:r w:rsidR="00C7297B" w:rsidRPr="00BC676A">
        <w:rPr>
          <w:rFonts w:ascii="Times New Roman" w:hAnsi="Times New Roman" w:cs="Times New Roman"/>
          <w:bCs/>
          <w:sz w:val="28"/>
          <w:szCs w:val="28"/>
        </w:rPr>
        <w:t>льные участки не выявлены.</w:t>
      </w:r>
    </w:p>
    <w:p w:rsidR="0059656C" w:rsidRPr="00BC676A" w:rsidRDefault="00C7297B" w:rsidP="0059656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676A">
        <w:rPr>
          <w:rFonts w:ascii="Times New Roman" w:hAnsi="Times New Roman" w:cs="Times New Roman"/>
          <w:bCs/>
          <w:sz w:val="28"/>
          <w:szCs w:val="28"/>
        </w:rPr>
        <w:t xml:space="preserve">        Размещение  производственных объектов на земельных участках, расположенных на территории Светлогорского городского округа запрещено в связи с </w:t>
      </w:r>
      <w:r w:rsidRPr="00BC676A">
        <w:rPr>
          <w:rFonts w:ascii="Times New Roman" w:hAnsi="Times New Roman" w:cs="Times New Roman"/>
          <w:kern w:val="24"/>
          <w:sz w:val="28"/>
          <w:szCs w:val="28"/>
        </w:rPr>
        <w:t xml:space="preserve"> ограничения  в хозяйственной деятельности, вызванные режимом горно- санитарной охраны, особо охраняемой  природной территории Федерального значения  (курорт Светлогорск–Отрадное</w:t>
      </w:r>
      <w:r w:rsidR="00BD412B" w:rsidRPr="00BC676A">
        <w:rPr>
          <w:rFonts w:ascii="Times New Roman" w:hAnsi="Times New Roman" w:cs="Times New Roman"/>
          <w:kern w:val="24"/>
          <w:sz w:val="28"/>
          <w:szCs w:val="28"/>
        </w:rPr>
        <w:t>).</w:t>
      </w:r>
      <w:r w:rsidR="004047F2" w:rsidRPr="00BC67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412B" w:rsidRPr="00BC67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07F23" w:rsidRPr="00BC676A">
        <w:rPr>
          <w:rFonts w:ascii="Times New Roman" w:hAnsi="Times New Roman" w:cs="Times New Roman"/>
          <w:bCs/>
          <w:sz w:val="28"/>
          <w:szCs w:val="28"/>
        </w:rPr>
        <w:t>Земли,</w:t>
      </w:r>
      <w:r w:rsidR="00BD412B" w:rsidRPr="00BC676A">
        <w:rPr>
          <w:rFonts w:ascii="Times New Roman" w:hAnsi="Times New Roman" w:cs="Times New Roman"/>
          <w:bCs/>
          <w:sz w:val="28"/>
          <w:szCs w:val="28"/>
        </w:rPr>
        <w:t xml:space="preserve"> расположенные в границах </w:t>
      </w:r>
      <w:r w:rsidR="00172443" w:rsidRPr="00BC676A">
        <w:rPr>
          <w:rFonts w:ascii="Times New Roman" w:hAnsi="Times New Roman" w:cs="Times New Roman"/>
          <w:bCs/>
          <w:sz w:val="28"/>
          <w:szCs w:val="28"/>
        </w:rPr>
        <w:t>муниципального образования, относятся</w:t>
      </w:r>
      <w:r w:rsidR="00BD412B" w:rsidRPr="00BC676A">
        <w:rPr>
          <w:rFonts w:ascii="Times New Roman" w:hAnsi="Times New Roman" w:cs="Times New Roman"/>
          <w:bCs/>
          <w:sz w:val="28"/>
          <w:szCs w:val="28"/>
        </w:rPr>
        <w:t xml:space="preserve"> к землям федерального значения.</w:t>
      </w:r>
    </w:p>
    <w:p w:rsidR="003C2C0C" w:rsidRPr="00BC676A" w:rsidRDefault="003C2C0C" w:rsidP="0059656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676A">
        <w:rPr>
          <w:rFonts w:ascii="Times New Roman" w:hAnsi="Times New Roman" w:cs="Times New Roman"/>
          <w:bCs/>
          <w:sz w:val="28"/>
          <w:szCs w:val="28"/>
        </w:rPr>
        <w:t xml:space="preserve">        Выделение инвесторам земельных участков под иные объекты </w:t>
      </w:r>
      <w:r w:rsidR="00A53287" w:rsidRPr="00BC676A">
        <w:rPr>
          <w:rFonts w:ascii="Times New Roman" w:hAnsi="Times New Roman" w:cs="Times New Roman"/>
          <w:bCs/>
          <w:sz w:val="28"/>
          <w:szCs w:val="28"/>
        </w:rPr>
        <w:t>размещения осуществляет</w:t>
      </w:r>
      <w:r w:rsidRPr="00BC676A">
        <w:rPr>
          <w:rFonts w:ascii="Times New Roman" w:hAnsi="Times New Roman" w:cs="Times New Roman"/>
          <w:bCs/>
          <w:sz w:val="28"/>
          <w:szCs w:val="28"/>
        </w:rPr>
        <w:t xml:space="preserve"> Правительство Калининградской области. Так</w:t>
      </w:r>
      <w:r w:rsidR="009D78D8" w:rsidRPr="00BC676A">
        <w:rPr>
          <w:rFonts w:ascii="Times New Roman" w:hAnsi="Times New Roman" w:cs="Times New Roman"/>
          <w:bCs/>
          <w:sz w:val="28"/>
          <w:szCs w:val="28"/>
        </w:rPr>
        <w:t>,</w:t>
      </w:r>
      <w:r w:rsidRPr="00BC676A">
        <w:rPr>
          <w:rFonts w:ascii="Times New Roman" w:hAnsi="Times New Roman" w:cs="Times New Roman"/>
          <w:bCs/>
          <w:sz w:val="28"/>
          <w:szCs w:val="28"/>
        </w:rPr>
        <w:t xml:space="preserve"> в 2019-202</w:t>
      </w:r>
      <w:r w:rsidR="00F52358" w:rsidRPr="00BC676A">
        <w:rPr>
          <w:rFonts w:ascii="Times New Roman" w:hAnsi="Times New Roman" w:cs="Times New Roman"/>
          <w:bCs/>
          <w:sz w:val="28"/>
          <w:szCs w:val="28"/>
        </w:rPr>
        <w:t>0</w:t>
      </w:r>
      <w:r w:rsidRPr="00BC676A">
        <w:rPr>
          <w:rFonts w:ascii="Times New Roman" w:hAnsi="Times New Roman" w:cs="Times New Roman"/>
          <w:bCs/>
          <w:sz w:val="28"/>
          <w:szCs w:val="28"/>
        </w:rPr>
        <w:t xml:space="preserve"> г. планируются начать строительство следующих объектов:</w:t>
      </w:r>
    </w:p>
    <w:p w:rsidR="009D78D8" w:rsidRPr="00BC676A" w:rsidRDefault="009D78D8" w:rsidP="009A77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676A">
        <w:rPr>
          <w:rFonts w:ascii="Times New Roman" w:hAnsi="Times New Roman" w:cs="Times New Roman"/>
          <w:bCs/>
          <w:sz w:val="28"/>
          <w:szCs w:val="28"/>
        </w:rPr>
        <w:t>1.Строительство л</w:t>
      </w:r>
      <w:r w:rsidRPr="00BC676A">
        <w:rPr>
          <w:rFonts w:ascii="Times New Roman" w:hAnsi="Times New Roman" w:cs="Times New Roman"/>
          <w:sz w:val="28"/>
          <w:szCs w:val="28"/>
        </w:rPr>
        <w:t>ифтового подъемника, г. Светлогорск напротив театра эстрады «Янтарь-холл».</w:t>
      </w:r>
    </w:p>
    <w:p w:rsidR="009D78D8" w:rsidRPr="00BC676A" w:rsidRDefault="009D78D8" w:rsidP="009A77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676A">
        <w:rPr>
          <w:rFonts w:ascii="Times New Roman" w:hAnsi="Times New Roman" w:cs="Times New Roman"/>
          <w:sz w:val="28"/>
          <w:szCs w:val="28"/>
        </w:rPr>
        <w:t xml:space="preserve">2.Строительство гольф-поля, региональный </w:t>
      </w:r>
      <w:proofErr w:type="gramStart"/>
      <w:r w:rsidRPr="00BC676A">
        <w:rPr>
          <w:rFonts w:ascii="Times New Roman" w:hAnsi="Times New Roman" w:cs="Times New Roman"/>
          <w:sz w:val="28"/>
          <w:szCs w:val="28"/>
        </w:rPr>
        <w:t>проект,  г.</w:t>
      </w:r>
      <w:proofErr w:type="gramEnd"/>
      <w:r w:rsidRPr="00BC676A">
        <w:rPr>
          <w:rFonts w:ascii="Times New Roman" w:hAnsi="Times New Roman" w:cs="Times New Roman"/>
          <w:sz w:val="28"/>
          <w:szCs w:val="28"/>
        </w:rPr>
        <w:t xml:space="preserve"> Светлогорск, (территория восточной части города</w:t>
      </w:r>
      <w:r w:rsidR="00872719" w:rsidRPr="00BC676A">
        <w:rPr>
          <w:rFonts w:ascii="Times New Roman" w:hAnsi="Times New Roman" w:cs="Times New Roman"/>
          <w:sz w:val="28"/>
          <w:szCs w:val="28"/>
        </w:rPr>
        <w:t>)</w:t>
      </w:r>
      <w:r w:rsidRPr="00BC676A">
        <w:rPr>
          <w:rFonts w:ascii="Times New Roman" w:hAnsi="Times New Roman" w:cs="Times New Roman"/>
          <w:sz w:val="28"/>
          <w:szCs w:val="28"/>
        </w:rPr>
        <w:t>.</w:t>
      </w:r>
    </w:p>
    <w:p w:rsidR="009D78D8" w:rsidRDefault="009D78D8" w:rsidP="009A77D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3.Строительство к</w:t>
      </w:r>
      <w:r w:rsidRPr="009D78D8">
        <w:rPr>
          <w:rFonts w:ascii="Times New Roman" w:hAnsi="Times New Roman" w:cs="Times New Roman"/>
          <w:sz w:val="28"/>
          <w:szCs w:val="28"/>
        </w:rPr>
        <w:t>урортно- оздоровительн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D78D8">
        <w:rPr>
          <w:rFonts w:ascii="Times New Roman" w:hAnsi="Times New Roman" w:cs="Times New Roman"/>
          <w:sz w:val="28"/>
          <w:szCs w:val="28"/>
        </w:rPr>
        <w:t xml:space="preserve"> комплекс</w:t>
      </w:r>
      <w:r>
        <w:rPr>
          <w:rFonts w:ascii="Times New Roman" w:hAnsi="Times New Roman" w:cs="Times New Roman"/>
          <w:sz w:val="28"/>
          <w:szCs w:val="28"/>
        </w:rPr>
        <w:t>а—</w:t>
      </w:r>
      <w:r w:rsidRPr="009D78D8">
        <w:rPr>
          <w:rFonts w:ascii="Times New Roman" w:hAnsi="Times New Roman" w:cs="Times New Roman"/>
          <w:sz w:val="28"/>
          <w:szCs w:val="28"/>
        </w:rPr>
        <w:t>гостиничн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proofErr w:type="gramStart"/>
      <w:r w:rsidRPr="009D78D8">
        <w:rPr>
          <w:rFonts w:ascii="Times New Roman" w:hAnsi="Times New Roman" w:cs="Times New Roman"/>
          <w:sz w:val="28"/>
          <w:szCs w:val="28"/>
        </w:rPr>
        <w:t>комплекс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A77D5">
        <w:rPr>
          <w:rFonts w:ascii="Times New Roman" w:hAnsi="Times New Roman" w:cs="Times New Roman"/>
          <w:sz w:val="28"/>
          <w:szCs w:val="28"/>
        </w:rPr>
        <w:t xml:space="preserve"> </w:t>
      </w:r>
      <w:r w:rsidRPr="009D78D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proofErr w:type="gramEnd"/>
      <w:r w:rsidRPr="009D78D8">
        <w:rPr>
          <w:rFonts w:ascii="Times New Roman" w:hAnsi="Times New Roman" w:cs="Times New Roman"/>
          <w:sz w:val="28"/>
          <w:szCs w:val="28"/>
        </w:rPr>
        <w:t>Раушен</w:t>
      </w:r>
      <w:proofErr w:type="spellEnd"/>
      <w:r w:rsidRPr="009D78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78D8">
        <w:rPr>
          <w:rFonts w:ascii="Times New Roman" w:hAnsi="Times New Roman" w:cs="Times New Roman"/>
          <w:sz w:val="28"/>
          <w:szCs w:val="28"/>
        </w:rPr>
        <w:t>Хотель</w:t>
      </w:r>
      <w:proofErr w:type="spellEnd"/>
      <w:r w:rsidRPr="009D78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78D8">
        <w:rPr>
          <w:rFonts w:ascii="Times New Roman" w:hAnsi="Times New Roman" w:cs="Times New Roman"/>
          <w:sz w:val="28"/>
          <w:szCs w:val="28"/>
        </w:rPr>
        <w:t>Ресорт</w:t>
      </w:r>
      <w:proofErr w:type="spellEnd"/>
      <w:r w:rsidRPr="009D78D8">
        <w:rPr>
          <w:rFonts w:ascii="Times New Roman" w:hAnsi="Times New Roman" w:cs="Times New Roman"/>
          <w:sz w:val="28"/>
          <w:szCs w:val="28"/>
        </w:rPr>
        <w:t>»</w:t>
      </w:r>
      <w:r w:rsidR="009A77D5">
        <w:rPr>
          <w:rFonts w:ascii="Times New Roman" w:hAnsi="Times New Roman" w:cs="Times New Roman"/>
          <w:sz w:val="28"/>
          <w:szCs w:val="28"/>
        </w:rPr>
        <w:t>,</w:t>
      </w:r>
      <w:r w:rsidRPr="009D78D8">
        <w:rPr>
          <w:rFonts w:ascii="Times New Roman" w:hAnsi="Times New Roman" w:cs="Times New Roman"/>
          <w:sz w:val="28"/>
          <w:szCs w:val="28"/>
        </w:rPr>
        <w:t xml:space="preserve"> г. Светлогорск, променад</w:t>
      </w:r>
      <w:r w:rsidR="009A77D5">
        <w:rPr>
          <w:rFonts w:ascii="Times New Roman" w:hAnsi="Times New Roman" w:cs="Times New Roman"/>
          <w:sz w:val="28"/>
          <w:szCs w:val="28"/>
        </w:rPr>
        <w:t>.</w:t>
      </w:r>
    </w:p>
    <w:p w:rsidR="009D78D8" w:rsidRDefault="009A77D5" w:rsidP="009A77D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Строительство к</w:t>
      </w:r>
      <w:r w:rsidR="009D78D8" w:rsidRPr="009D78D8">
        <w:rPr>
          <w:rFonts w:ascii="Times New Roman" w:hAnsi="Times New Roman" w:cs="Times New Roman"/>
          <w:sz w:val="28"/>
          <w:szCs w:val="28"/>
        </w:rPr>
        <w:t>урортно- оздоровительн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9D78D8" w:rsidRPr="009D78D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D78D8" w:rsidRPr="009D78D8">
        <w:rPr>
          <w:rFonts w:ascii="Times New Roman" w:hAnsi="Times New Roman" w:cs="Times New Roman"/>
          <w:sz w:val="28"/>
          <w:szCs w:val="28"/>
        </w:rPr>
        <w:t>комплекс</w:t>
      </w:r>
      <w:r>
        <w:rPr>
          <w:rFonts w:ascii="Times New Roman" w:hAnsi="Times New Roman" w:cs="Times New Roman"/>
          <w:sz w:val="28"/>
          <w:szCs w:val="28"/>
        </w:rPr>
        <w:t>а  м</w:t>
      </w:r>
      <w:r w:rsidR="009D78D8" w:rsidRPr="009D78D8">
        <w:rPr>
          <w:rFonts w:ascii="Times New Roman" w:hAnsi="Times New Roman" w:cs="Times New Roman"/>
          <w:sz w:val="28"/>
          <w:szCs w:val="28"/>
        </w:rPr>
        <w:t>едицинск</w:t>
      </w:r>
      <w:r>
        <w:rPr>
          <w:rFonts w:ascii="Times New Roman" w:hAnsi="Times New Roman" w:cs="Times New Roman"/>
          <w:sz w:val="28"/>
          <w:szCs w:val="28"/>
        </w:rPr>
        <w:t>ого</w:t>
      </w:r>
      <w:proofErr w:type="gramEnd"/>
      <w:r w:rsidR="009D78D8" w:rsidRPr="009D78D8">
        <w:rPr>
          <w:rFonts w:ascii="Times New Roman" w:hAnsi="Times New Roman" w:cs="Times New Roman"/>
          <w:sz w:val="28"/>
          <w:szCs w:val="28"/>
        </w:rPr>
        <w:t xml:space="preserve"> центр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D78D8" w:rsidRPr="009D78D8">
        <w:rPr>
          <w:rFonts w:ascii="Times New Roman" w:hAnsi="Times New Roman" w:cs="Times New Roman"/>
          <w:sz w:val="28"/>
          <w:szCs w:val="28"/>
        </w:rPr>
        <w:t xml:space="preserve"> «Ланцет</w:t>
      </w:r>
      <w:r>
        <w:rPr>
          <w:rFonts w:ascii="Times New Roman" w:hAnsi="Times New Roman" w:cs="Times New Roman"/>
          <w:sz w:val="28"/>
          <w:szCs w:val="28"/>
        </w:rPr>
        <w:t>»,</w:t>
      </w:r>
      <w:r w:rsidR="009D78D8" w:rsidRPr="009D78D8">
        <w:rPr>
          <w:rFonts w:ascii="Times New Roman" w:hAnsi="Times New Roman" w:cs="Times New Roman"/>
          <w:sz w:val="28"/>
          <w:szCs w:val="28"/>
        </w:rPr>
        <w:t xml:space="preserve"> Светлогорск, променад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1627" w:rsidRPr="00DC4843" w:rsidRDefault="00381627" w:rsidP="00DC48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07F23">
        <w:rPr>
          <w:rFonts w:ascii="Times New Roman" w:hAnsi="Times New Roman" w:cs="Times New Roman"/>
          <w:sz w:val="28"/>
          <w:szCs w:val="28"/>
        </w:rPr>
        <w:t>На территории округа находится в стадии реализации 12 инвестиционных проектов</w:t>
      </w:r>
      <w:r w:rsidR="00813867" w:rsidRPr="00B07F23">
        <w:rPr>
          <w:rFonts w:ascii="Times New Roman" w:hAnsi="Times New Roman" w:cs="Times New Roman"/>
          <w:sz w:val="28"/>
          <w:szCs w:val="28"/>
        </w:rPr>
        <w:t>, общая</w:t>
      </w:r>
      <w:r w:rsidRPr="00B07F23">
        <w:rPr>
          <w:rFonts w:ascii="Times New Roman" w:hAnsi="Times New Roman" w:cs="Times New Roman"/>
          <w:sz w:val="28"/>
          <w:szCs w:val="28"/>
        </w:rPr>
        <w:t xml:space="preserve"> площадь</w:t>
      </w:r>
      <w:r w:rsidR="00813867" w:rsidRPr="00B07F23">
        <w:rPr>
          <w:rFonts w:ascii="Times New Roman" w:hAnsi="Times New Roman" w:cs="Times New Roman"/>
          <w:sz w:val="28"/>
          <w:szCs w:val="28"/>
        </w:rPr>
        <w:t xml:space="preserve"> площадок для их размещения составляет</w:t>
      </w:r>
      <w:r w:rsidRPr="00B07F23">
        <w:rPr>
          <w:rFonts w:ascii="Times New Roman" w:hAnsi="Times New Roman" w:cs="Times New Roman"/>
          <w:sz w:val="28"/>
          <w:szCs w:val="28"/>
        </w:rPr>
        <w:t xml:space="preserve"> 3253,4 тыс</w:t>
      </w:r>
      <w:r w:rsidR="00B07F23">
        <w:rPr>
          <w:rFonts w:ascii="Times New Roman" w:hAnsi="Times New Roman" w:cs="Times New Roman"/>
          <w:sz w:val="28"/>
          <w:szCs w:val="28"/>
        </w:rPr>
        <w:t xml:space="preserve">. </w:t>
      </w:r>
      <w:r w:rsidRPr="00B07F23">
        <w:rPr>
          <w:rFonts w:ascii="Times New Roman" w:hAnsi="Times New Roman" w:cs="Times New Roman"/>
          <w:sz w:val="28"/>
          <w:szCs w:val="28"/>
        </w:rPr>
        <w:t>кв. м (приложение №1 к пояснительной записке.)</w:t>
      </w:r>
      <w:r w:rsidR="00B07F23">
        <w:rPr>
          <w:rFonts w:ascii="Times New Roman" w:hAnsi="Times New Roman" w:cs="Times New Roman"/>
          <w:sz w:val="28"/>
          <w:szCs w:val="28"/>
        </w:rPr>
        <w:t>.</w:t>
      </w:r>
      <w:r w:rsidR="00DC4843" w:rsidRPr="00B07F23">
        <w:t xml:space="preserve"> </w:t>
      </w:r>
      <w:r w:rsidR="00813867" w:rsidRPr="00B07F23">
        <w:t xml:space="preserve">                       </w:t>
      </w:r>
      <w:r w:rsidR="00DC4843" w:rsidRPr="00B07F23">
        <w:rPr>
          <w:rFonts w:ascii="Times New Roman" w:hAnsi="Times New Roman" w:cs="Times New Roman"/>
          <w:sz w:val="28"/>
          <w:szCs w:val="28"/>
        </w:rPr>
        <w:t xml:space="preserve">На сайте </w:t>
      </w:r>
      <w:r w:rsidR="00585240" w:rsidRPr="00B07F23">
        <w:rPr>
          <w:rFonts w:ascii="Times New Roman" w:hAnsi="Times New Roman" w:cs="Times New Roman"/>
          <w:sz w:val="28"/>
          <w:szCs w:val="28"/>
        </w:rPr>
        <w:t>округа</w:t>
      </w:r>
      <w:r w:rsidR="00813867" w:rsidRPr="00B07F23">
        <w:rPr>
          <w:rFonts w:ascii="Times New Roman" w:hAnsi="Times New Roman" w:cs="Times New Roman"/>
          <w:sz w:val="28"/>
          <w:szCs w:val="28"/>
        </w:rPr>
        <w:t>,</w:t>
      </w:r>
      <w:r w:rsidR="00585240" w:rsidRPr="00B07F23">
        <w:rPr>
          <w:rFonts w:ascii="Times New Roman" w:hAnsi="Times New Roman" w:cs="Times New Roman"/>
          <w:sz w:val="28"/>
          <w:szCs w:val="28"/>
        </w:rPr>
        <w:t xml:space="preserve"> в разделе </w:t>
      </w:r>
      <w:r w:rsidR="00DC4843" w:rsidRPr="00B07F23">
        <w:rPr>
          <w:rFonts w:ascii="Times New Roman" w:hAnsi="Times New Roman" w:cs="Times New Roman"/>
          <w:sz w:val="28"/>
          <w:szCs w:val="28"/>
        </w:rPr>
        <w:t xml:space="preserve"> «инвестору»</w:t>
      </w:r>
      <w:r w:rsidR="00813867" w:rsidRPr="00B07F23">
        <w:rPr>
          <w:rFonts w:ascii="Times New Roman" w:hAnsi="Times New Roman" w:cs="Times New Roman"/>
          <w:sz w:val="28"/>
          <w:szCs w:val="28"/>
        </w:rPr>
        <w:t>,</w:t>
      </w:r>
      <w:r w:rsidR="00DC4843" w:rsidRPr="00B07F23">
        <w:rPr>
          <w:rFonts w:ascii="Times New Roman" w:hAnsi="Times New Roman" w:cs="Times New Roman"/>
          <w:sz w:val="28"/>
          <w:szCs w:val="28"/>
        </w:rPr>
        <w:t xml:space="preserve">  во вкладке «реализуемые»</w:t>
      </w:r>
      <w:r w:rsidR="00813867" w:rsidRPr="00B07F23">
        <w:rPr>
          <w:rFonts w:ascii="Times New Roman" w:hAnsi="Times New Roman" w:cs="Times New Roman"/>
          <w:sz w:val="28"/>
          <w:szCs w:val="28"/>
        </w:rPr>
        <w:t>,</w:t>
      </w:r>
      <w:r w:rsidR="00DC4843" w:rsidRPr="00B07F23">
        <w:rPr>
          <w:rFonts w:ascii="Times New Roman" w:hAnsi="Times New Roman" w:cs="Times New Roman"/>
          <w:sz w:val="28"/>
          <w:szCs w:val="28"/>
        </w:rPr>
        <w:t xml:space="preserve"> размещена информация об</w:t>
      </w:r>
      <w:r w:rsidR="00813867" w:rsidRPr="00B07F23">
        <w:rPr>
          <w:rFonts w:ascii="Times New Roman" w:hAnsi="Times New Roman" w:cs="Times New Roman"/>
          <w:sz w:val="28"/>
          <w:szCs w:val="28"/>
        </w:rPr>
        <w:t xml:space="preserve"> этих</w:t>
      </w:r>
      <w:r w:rsidR="00DC4843" w:rsidRPr="00B07F23">
        <w:rPr>
          <w:rFonts w:ascii="Times New Roman" w:hAnsi="Times New Roman" w:cs="Times New Roman"/>
          <w:sz w:val="28"/>
          <w:szCs w:val="28"/>
        </w:rPr>
        <w:t xml:space="preserve"> </w:t>
      </w:r>
      <w:r w:rsidR="00585240" w:rsidRPr="00B07F23">
        <w:rPr>
          <w:rFonts w:ascii="Times New Roman" w:hAnsi="Times New Roman" w:cs="Times New Roman"/>
          <w:sz w:val="28"/>
          <w:szCs w:val="28"/>
        </w:rPr>
        <w:t>инвестиционных объектах  (</w:t>
      </w:r>
      <w:hyperlink r:id="rId6" w:history="1">
        <w:r w:rsidR="00585240" w:rsidRPr="00B07F23">
          <w:rPr>
            <w:rStyle w:val="a5"/>
            <w:rFonts w:ascii="Times New Roman" w:hAnsi="Times New Roman" w:cs="Times New Roman"/>
            <w:sz w:val="28"/>
            <w:szCs w:val="28"/>
          </w:rPr>
          <w:t>http://www.svetlogorsk39.ru/svod/investoru/</w:t>
        </w:r>
      </w:hyperlink>
      <w:r w:rsidR="00585240" w:rsidRPr="00B07F23">
        <w:rPr>
          <w:rFonts w:ascii="Times New Roman" w:hAnsi="Times New Roman" w:cs="Times New Roman"/>
          <w:sz w:val="28"/>
          <w:szCs w:val="28"/>
        </w:rPr>
        <w:t>)</w:t>
      </w:r>
      <w:r w:rsidR="00B07F23">
        <w:rPr>
          <w:rFonts w:ascii="Times New Roman" w:hAnsi="Times New Roman" w:cs="Times New Roman"/>
          <w:sz w:val="28"/>
          <w:szCs w:val="28"/>
        </w:rPr>
        <w:t>.</w:t>
      </w:r>
    </w:p>
    <w:p w:rsidR="00BD412B" w:rsidRDefault="003C2C0C" w:rsidP="009A77D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BD412B">
        <w:rPr>
          <w:rFonts w:ascii="Times New Roman" w:hAnsi="Times New Roman" w:cs="Times New Roman"/>
          <w:bCs/>
          <w:sz w:val="28"/>
          <w:szCs w:val="28"/>
        </w:rPr>
        <w:t xml:space="preserve">       Для формирования   </w:t>
      </w:r>
      <w:r w:rsidR="00BD412B" w:rsidRPr="0059656C">
        <w:rPr>
          <w:rFonts w:ascii="Times New Roman" w:hAnsi="Times New Roman" w:cs="Times New Roman"/>
          <w:bCs/>
          <w:sz w:val="28"/>
          <w:szCs w:val="28"/>
        </w:rPr>
        <w:t>инфраструктуры  для размещения  иных объектов инвесторов на территории муниципалитета</w:t>
      </w:r>
      <w:r w:rsidR="00BD412B">
        <w:rPr>
          <w:rFonts w:ascii="Times New Roman" w:hAnsi="Times New Roman" w:cs="Times New Roman"/>
          <w:bCs/>
          <w:sz w:val="28"/>
          <w:szCs w:val="28"/>
        </w:rPr>
        <w:t xml:space="preserve"> внедрена практика №</w:t>
      </w:r>
      <w:r>
        <w:rPr>
          <w:rFonts w:ascii="Times New Roman" w:hAnsi="Times New Roman" w:cs="Times New Roman"/>
          <w:bCs/>
          <w:sz w:val="28"/>
          <w:szCs w:val="28"/>
        </w:rPr>
        <w:t xml:space="preserve">18,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результатом которой стало </w:t>
      </w:r>
      <w:r w:rsidRPr="003C2C0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bookmarkStart w:id="5" w:name="_Hlk19550602"/>
      <w:r w:rsidRPr="003C2C0C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сокращение сроков и финансовых затрат </w:t>
      </w:r>
      <w:bookmarkEnd w:id="5"/>
      <w:r w:rsidRPr="003C2C0C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на прохождение разрешительных процедур в сфере земельных отношений и строительства при реализации инвестиционных проектов на территории муниципального образования «Светлогорский городской округ» </w:t>
      </w:r>
    </w:p>
    <w:p w:rsidR="00197D2E" w:rsidRDefault="00197D2E" w:rsidP="00197D2E">
      <w:pPr>
        <w:spacing w:after="0" w:line="240" w:lineRule="auto"/>
        <w:jc w:val="both"/>
        <w:rPr>
          <w:rFonts w:ascii="TimesNewRoman" w:eastAsiaTheme="minorEastAsia" w:hAnsi="TimesNewRoman"/>
          <w:sz w:val="28"/>
          <w:szCs w:val="28"/>
          <w:lang w:eastAsia="ru-RU"/>
        </w:rPr>
      </w:pPr>
      <w:r w:rsidRPr="00A53287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38162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53287">
        <w:rPr>
          <w:rFonts w:ascii="Times New Roman" w:hAnsi="Times New Roman" w:cs="Times New Roman"/>
          <w:bCs/>
          <w:sz w:val="28"/>
          <w:szCs w:val="28"/>
        </w:rPr>
        <w:t xml:space="preserve">  В </w:t>
      </w:r>
      <w:r w:rsidRPr="00197D2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2019 год</w:t>
      </w:r>
      <w:r w:rsidRPr="00A5328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у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97D2E">
        <w:rPr>
          <w:rFonts w:ascii="TimesNewRoman" w:eastAsiaTheme="minorEastAsia" w:hAnsi="TimesNewRoman"/>
          <w:sz w:val="28"/>
          <w:szCs w:val="28"/>
          <w:lang w:eastAsia="ru-RU"/>
        </w:rPr>
        <w:t xml:space="preserve">среднее время прохождения разрешительных процедур в сфере земельных отношений и строительства при реализации инвестиционных проектов  </w:t>
      </w:r>
      <w:r>
        <w:rPr>
          <w:rFonts w:ascii="TimesNewRoman" w:eastAsiaTheme="minorEastAsia" w:hAnsi="TimesNewRoman"/>
          <w:sz w:val="28"/>
          <w:szCs w:val="28"/>
          <w:lang w:eastAsia="ru-RU"/>
        </w:rPr>
        <w:t xml:space="preserve"> </w:t>
      </w:r>
      <w:r w:rsidR="009D78D8">
        <w:rPr>
          <w:rFonts w:ascii="TimesNewRoman" w:eastAsiaTheme="minorEastAsia" w:hAnsi="TimesNewRoman"/>
          <w:sz w:val="28"/>
          <w:szCs w:val="28"/>
          <w:lang w:eastAsia="ru-RU"/>
        </w:rPr>
        <w:t xml:space="preserve">составляет </w:t>
      </w:r>
      <w:r w:rsidR="009D78D8" w:rsidRPr="00197D2E">
        <w:rPr>
          <w:rFonts w:ascii="TimesNewRoman" w:eastAsiaTheme="minorEastAsia" w:hAnsi="TimesNewRoman"/>
          <w:sz w:val="28"/>
          <w:szCs w:val="28"/>
          <w:lang w:eastAsia="ru-RU"/>
        </w:rPr>
        <w:t>24</w:t>
      </w:r>
      <w:r w:rsidRPr="00197D2E">
        <w:rPr>
          <w:rFonts w:ascii="TimesNewRoman" w:eastAsiaTheme="minorEastAsia" w:hAnsi="TimesNewRoman"/>
          <w:sz w:val="28"/>
          <w:szCs w:val="28"/>
          <w:lang w:eastAsia="ru-RU"/>
        </w:rPr>
        <w:t xml:space="preserve"> дн</w:t>
      </w:r>
      <w:r>
        <w:rPr>
          <w:rFonts w:ascii="TimesNewRoman" w:eastAsiaTheme="minorEastAsia" w:hAnsi="TimesNewRoman"/>
          <w:sz w:val="28"/>
          <w:szCs w:val="28"/>
          <w:lang w:eastAsia="ru-RU"/>
        </w:rPr>
        <w:t>я.</w:t>
      </w:r>
    </w:p>
    <w:p w:rsidR="00A02E47" w:rsidRPr="001B3740" w:rsidRDefault="00A02E47" w:rsidP="005A2D8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Calibri"/>
          <w:color w:val="000000"/>
          <w:szCs w:val="24"/>
          <w:lang w:bidi="ru-RU"/>
        </w:rPr>
        <w:t xml:space="preserve">         </w:t>
      </w:r>
      <w:r w:rsidRPr="005D42BE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 xml:space="preserve">При выборе инвестором места реализации инвестиционного проекта, решение им принимается с учетом наличия развитой </w:t>
      </w:r>
      <w:r w:rsidRPr="00BC676A">
        <w:rPr>
          <w:rFonts w:ascii="Times New Roman" w:eastAsia="Calibri" w:hAnsi="Times New Roman" w:cs="Times New Roman"/>
          <w:sz w:val="28"/>
          <w:szCs w:val="28"/>
          <w:lang w:bidi="ru-RU"/>
        </w:rPr>
        <w:t>инфраструктуры</w:t>
      </w:r>
      <w:r w:rsidRPr="00BC676A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 xml:space="preserve"> </w:t>
      </w:r>
      <w:r w:rsidR="00872719" w:rsidRPr="00BC676A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 xml:space="preserve">и </w:t>
      </w:r>
      <w:r w:rsidRPr="00BC676A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>месторасположения</w:t>
      </w:r>
      <w:r w:rsidR="00872719" w:rsidRPr="00BC676A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 xml:space="preserve"> участка относительно</w:t>
      </w:r>
      <w:r w:rsidRPr="00BC676A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 xml:space="preserve"> города. </w:t>
      </w:r>
      <w:r w:rsidRPr="00BC676A">
        <w:rPr>
          <w:rFonts w:ascii="Times New Roman" w:eastAsia="Calibri" w:hAnsi="Times New Roman" w:cs="Times New Roman"/>
          <w:sz w:val="28"/>
          <w:szCs w:val="28"/>
          <w:lang w:bidi="ru-RU"/>
        </w:rPr>
        <w:t>Из - за отсутствия</w:t>
      </w:r>
      <w:r w:rsidRPr="009617C2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свободных </w:t>
      </w:r>
      <w:r w:rsidR="001B3740" w:rsidRPr="009617C2">
        <w:rPr>
          <w:rFonts w:ascii="Times New Roman" w:eastAsia="Calibri" w:hAnsi="Times New Roman" w:cs="Times New Roman"/>
          <w:sz w:val="28"/>
          <w:szCs w:val="28"/>
          <w:lang w:bidi="ru-RU"/>
        </w:rPr>
        <w:t>земель в</w:t>
      </w:r>
      <w:r w:rsidRPr="009617C2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муниципальной </w:t>
      </w:r>
      <w:r w:rsidR="001B3740" w:rsidRPr="009617C2">
        <w:rPr>
          <w:rFonts w:ascii="Times New Roman" w:eastAsia="Calibri" w:hAnsi="Times New Roman" w:cs="Times New Roman"/>
          <w:sz w:val="28"/>
          <w:szCs w:val="28"/>
          <w:lang w:bidi="ru-RU"/>
        </w:rPr>
        <w:t>собственности работа</w:t>
      </w:r>
      <w:r w:rsidRPr="009617C2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администрация направлена </w:t>
      </w:r>
      <w:r w:rsidR="001B3740" w:rsidRPr="009617C2">
        <w:rPr>
          <w:rFonts w:ascii="Times New Roman" w:eastAsia="Calibri" w:hAnsi="Times New Roman" w:cs="Times New Roman"/>
          <w:sz w:val="28"/>
          <w:szCs w:val="28"/>
          <w:lang w:bidi="ru-RU"/>
        </w:rPr>
        <w:t>на создание</w:t>
      </w:r>
      <w:r w:rsidR="00F52358" w:rsidRPr="009617C2"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 </w:t>
      </w:r>
      <w:r w:rsidRPr="009617C2"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условий </w:t>
      </w:r>
      <w:r w:rsidR="00F52358" w:rsidRPr="009617C2"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благоприятного инвестиционного климата, повышение инвестиционной привлекательности муниципального </w:t>
      </w:r>
      <w:r w:rsidR="00FF531C" w:rsidRPr="009617C2">
        <w:rPr>
          <w:rFonts w:ascii="Times New Roman" w:eastAsia="Arial Unicode MS" w:hAnsi="Times New Roman" w:cs="Times New Roman"/>
          <w:sz w:val="28"/>
          <w:szCs w:val="28"/>
          <w:lang w:bidi="ru-RU"/>
        </w:rPr>
        <w:t>образования</w:t>
      </w:r>
      <w:r w:rsidR="00FF531C"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  <w:t>,</w:t>
      </w:r>
      <w:r w:rsidR="00FF531C" w:rsidRPr="001B3740"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  <w:t xml:space="preserve"> </w:t>
      </w:r>
      <w:r w:rsidR="005A2D87"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  <w:t>р</w:t>
      </w:r>
      <w:r w:rsidR="001B3740" w:rsidRPr="001B3740"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  <w:t>а</w:t>
      </w:r>
      <w:r w:rsidRPr="001B3740"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  <w:t>звитию приоритетных отраслей экономики (</w:t>
      </w:r>
      <w:r w:rsidRPr="001B3740">
        <w:rPr>
          <w:rFonts w:ascii="Times New Roman" w:hAnsi="Times New Roman" w:cs="Times New Roman"/>
          <w:sz w:val="28"/>
          <w:szCs w:val="28"/>
        </w:rPr>
        <w:t xml:space="preserve">развитие туризма, </w:t>
      </w:r>
      <w:r w:rsidR="005A2D87">
        <w:rPr>
          <w:rFonts w:ascii="Times New Roman" w:hAnsi="Times New Roman" w:cs="Times New Roman"/>
          <w:sz w:val="28"/>
          <w:szCs w:val="28"/>
        </w:rPr>
        <w:t>т</w:t>
      </w:r>
      <w:r w:rsidR="001B3740" w:rsidRPr="001B3740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>уристско-рекреационного комплекса</w:t>
      </w:r>
      <w:r w:rsidR="001B3740" w:rsidRPr="001B3740">
        <w:rPr>
          <w:rFonts w:ascii="Times New Roman" w:hAnsi="Times New Roman" w:cs="Times New Roman"/>
          <w:sz w:val="28"/>
          <w:szCs w:val="28"/>
        </w:rPr>
        <w:t xml:space="preserve"> </w:t>
      </w:r>
      <w:r w:rsidRPr="001B3740">
        <w:rPr>
          <w:rFonts w:ascii="Times New Roman" w:hAnsi="Times New Roman" w:cs="Times New Roman"/>
          <w:sz w:val="28"/>
          <w:szCs w:val="28"/>
        </w:rPr>
        <w:t xml:space="preserve">информационного </w:t>
      </w:r>
      <w:r w:rsidR="00FF531C" w:rsidRPr="001B3740">
        <w:rPr>
          <w:rFonts w:ascii="Times New Roman" w:hAnsi="Times New Roman" w:cs="Times New Roman"/>
          <w:sz w:val="28"/>
          <w:szCs w:val="28"/>
        </w:rPr>
        <w:t>общества, строительства</w:t>
      </w:r>
      <w:r w:rsidRPr="001B3740">
        <w:rPr>
          <w:rFonts w:ascii="Times New Roman" w:hAnsi="Times New Roman" w:cs="Times New Roman"/>
          <w:sz w:val="28"/>
          <w:szCs w:val="28"/>
        </w:rPr>
        <w:t>)</w:t>
      </w:r>
      <w:r w:rsidR="001B3740">
        <w:rPr>
          <w:rFonts w:ascii="Times New Roman" w:hAnsi="Times New Roman" w:cs="Times New Roman"/>
          <w:sz w:val="28"/>
          <w:szCs w:val="28"/>
        </w:rPr>
        <w:t>.</w:t>
      </w:r>
    </w:p>
    <w:p w:rsidR="00197D2E" w:rsidRPr="001B3740" w:rsidRDefault="002E5ED5" w:rsidP="001B3740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D42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</w:t>
      </w:r>
      <w:r w:rsidR="001B37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197D2E" w:rsidRPr="005D42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197D2E" w:rsidRPr="001B37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помощь </w:t>
      </w:r>
      <w:r w:rsidRPr="001B37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инвесторам </w:t>
      </w:r>
      <w:r w:rsidR="005A2D87" w:rsidRPr="001B374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администрацией формируется</w:t>
      </w:r>
      <w:r w:rsidR="00197D2E" w:rsidRPr="001B37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</w:t>
      </w:r>
      <w:r w:rsidR="005A2D87" w:rsidRPr="001B3740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утверждается адресный инвестиционный</w:t>
      </w:r>
      <w:r w:rsidR="00197D2E" w:rsidRPr="001B37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перечень объектов капитальных вложений муниципального образования</w:t>
      </w:r>
      <w:r w:rsidRPr="001B37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197D2E" w:rsidRPr="001B3740">
        <w:rPr>
          <w:rFonts w:ascii="Times New Roman" w:eastAsiaTheme="minorEastAsia" w:hAnsi="Times New Roman" w:cs="Times New Roman"/>
          <w:sz w:val="28"/>
          <w:szCs w:val="28"/>
          <w:lang w:eastAsia="ru-RU"/>
        </w:rPr>
        <w:t>(прилагается)</w:t>
      </w:r>
      <w:r w:rsidR="00A53287" w:rsidRPr="001B37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Данный перечень  включает  объекты </w:t>
      </w:r>
      <w:r w:rsidR="00197D2E" w:rsidRPr="001B37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1B37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90087" w:rsidRPr="001B374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капитальных</w:t>
      </w:r>
      <w:r w:rsidRPr="001B37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вложений  муниципальной </w:t>
      </w:r>
      <w:r w:rsidR="00D90087" w:rsidRPr="001B374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собственности, сформированные</w:t>
      </w:r>
      <w:r w:rsidRPr="001B37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целях реализации инвестиционных проектов строительства, реконструкции, в том числе с элементами</w:t>
      </w:r>
      <w:r w:rsidR="00D90087" w:rsidRPr="001B37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реставрации, технического  перевооружения объектов капитального строительства и или на приобретение объектов  недвижимого  имущества и осуществление иных капитальных вложений. </w:t>
      </w:r>
      <w:r w:rsidR="001B3740" w:rsidRPr="001B37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Важно отметить, что перечень формируется с учётом </w:t>
      </w:r>
      <w:r w:rsidR="005A2D87" w:rsidRPr="001B374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спроса инвестора</w:t>
      </w:r>
      <w:r w:rsidR="001B3740" w:rsidRPr="001B37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</w:t>
      </w:r>
      <w:r w:rsidR="005A2D87" w:rsidRPr="001B3740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услуги инфраструктуры</w:t>
      </w:r>
      <w:r w:rsidR="001B3740" w:rsidRPr="001B37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D90087" w:rsidRPr="001B3740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Также</w:t>
      </w:r>
      <w:r w:rsidR="001B3740" w:rsidRPr="001B3740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D90087" w:rsidRPr="001B37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администрация принимает активное участие в федеральных, региональных и международных программах, направленных на </w:t>
      </w:r>
      <w:r w:rsidR="005A2D87" w:rsidRPr="001B374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создание и</w:t>
      </w:r>
      <w:r w:rsidR="00D90087" w:rsidRPr="001B37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развитие инфраструктуры в округе</w:t>
      </w:r>
      <w:r w:rsidR="001B3740" w:rsidRPr="001B37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привлечению </w:t>
      </w:r>
      <w:r w:rsidR="005A2D87" w:rsidRPr="001B374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частных инвестиций</w:t>
      </w:r>
      <w:r w:rsidR="001B3740" w:rsidRPr="001B37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экономику округа</w:t>
      </w:r>
      <w:r w:rsidR="00D90087" w:rsidRPr="001B374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D90087" w:rsidRPr="007300BD" w:rsidRDefault="00D90087" w:rsidP="001B37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37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</w:t>
      </w:r>
      <w:r w:rsidR="005A2D8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Pr="001B37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В рамках реализации</w:t>
      </w:r>
      <w:r w:rsidRPr="001B3740">
        <w:rPr>
          <w:rFonts w:ascii="Times New Roman" w:hAnsi="Times New Roman" w:cs="Times New Roman"/>
          <w:sz w:val="28"/>
          <w:szCs w:val="28"/>
        </w:rPr>
        <w:t xml:space="preserve">   программы приграничного сотрудничества  Польша - Россия 2014-2020 </w:t>
      </w:r>
      <w:r w:rsidR="00B42866" w:rsidRPr="00FF531C">
        <w:rPr>
          <w:rFonts w:ascii="Times New Roman" w:hAnsi="Times New Roman" w:cs="Times New Roman"/>
          <w:sz w:val="28"/>
          <w:szCs w:val="28"/>
        </w:rPr>
        <w:t>администрацией МО «Светлогорский городской округ»</w:t>
      </w:r>
      <w:r w:rsidRPr="00FF531C">
        <w:rPr>
          <w:rFonts w:ascii="Times New Roman" w:hAnsi="Times New Roman" w:cs="Times New Roman"/>
          <w:sz w:val="28"/>
          <w:szCs w:val="28"/>
        </w:rPr>
        <w:t xml:space="preserve"> реализуется   проект. «Развитие  трансграничного  туризма  в </w:t>
      </w:r>
      <w:proofErr w:type="spellStart"/>
      <w:r w:rsidRPr="00FF531C">
        <w:rPr>
          <w:rFonts w:ascii="Times New Roman" w:hAnsi="Times New Roman" w:cs="Times New Roman"/>
          <w:sz w:val="28"/>
          <w:szCs w:val="28"/>
        </w:rPr>
        <w:t>Щитненском</w:t>
      </w:r>
      <w:proofErr w:type="spellEnd"/>
      <w:r w:rsidRPr="00FF531C">
        <w:rPr>
          <w:rFonts w:ascii="Times New Roman" w:hAnsi="Times New Roman" w:cs="Times New Roman"/>
          <w:sz w:val="28"/>
          <w:szCs w:val="28"/>
        </w:rPr>
        <w:t xml:space="preserve">  и Светлогорском городских округах»   </w:t>
      </w:r>
      <w:r w:rsidR="005A2D87" w:rsidRPr="00FF531C">
        <w:rPr>
          <w:rFonts w:ascii="Times New Roman" w:hAnsi="Times New Roman" w:cs="Times New Roman"/>
          <w:sz w:val="28"/>
          <w:szCs w:val="28"/>
        </w:rPr>
        <w:t xml:space="preserve">  </w:t>
      </w:r>
      <w:r w:rsidRPr="00FF531C">
        <w:rPr>
          <w:rFonts w:ascii="Times New Roman" w:hAnsi="Times New Roman" w:cs="Times New Roman"/>
          <w:sz w:val="28"/>
          <w:szCs w:val="28"/>
        </w:rPr>
        <w:t xml:space="preserve">  Проектом предусмотрено капитальный ремонт</w:t>
      </w:r>
      <w:r w:rsidRPr="001B3740">
        <w:rPr>
          <w:rFonts w:ascii="Times New Roman" w:hAnsi="Times New Roman" w:cs="Times New Roman"/>
          <w:sz w:val="28"/>
          <w:szCs w:val="28"/>
        </w:rPr>
        <w:t xml:space="preserve"> в лиственничном парке, приобретение городской сцены,  музыкального оборудования, реставрация скульптуры «Несущая воду». Стоимость проекта </w:t>
      </w:r>
      <w:r w:rsidRPr="007300BD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7300BD" w:rsidRPr="007300BD">
        <w:rPr>
          <w:rFonts w:ascii="Times New Roman" w:hAnsi="Times New Roman" w:cs="Times New Roman"/>
          <w:sz w:val="28"/>
          <w:szCs w:val="28"/>
        </w:rPr>
        <w:t>529</w:t>
      </w:r>
      <w:r w:rsidR="007300BD">
        <w:rPr>
          <w:rFonts w:ascii="Times New Roman" w:hAnsi="Times New Roman" w:cs="Times New Roman"/>
          <w:sz w:val="28"/>
          <w:szCs w:val="28"/>
        </w:rPr>
        <w:t xml:space="preserve"> </w:t>
      </w:r>
      <w:r w:rsidR="007300BD" w:rsidRPr="007300BD">
        <w:rPr>
          <w:rFonts w:ascii="Times New Roman" w:hAnsi="Times New Roman" w:cs="Times New Roman"/>
          <w:sz w:val="28"/>
          <w:szCs w:val="28"/>
        </w:rPr>
        <w:t xml:space="preserve">642,89 </w:t>
      </w:r>
      <w:r w:rsidRPr="007300BD">
        <w:rPr>
          <w:rFonts w:ascii="Times New Roman" w:hAnsi="Times New Roman" w:cs="Times New Roman"/>
          <w:sz w:val="28"/>
          <w:szCs w:val="28"/>
        </w:rPr>
        <w:t xml:space="preserve"> евро.</w:t>
      </w:r>
    </w:p>
    <w:p w:rsidR="00D90087" w:rsidRPr="001B3740" w:rsidRDefault="00D90087" w:rsidP="001B37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3740">
        <w:rPr>
          <w:rFonts w:ascii="Times New Roman" w:hAnsi="Times New Roman" w:cs="Times New Roman"/>
          <w:sz w:val="28"/>
          <w:szCs w:val="28"/>
        </w:rPr>
        <w:t xml:space="preserve">      </w:t>
      </w:r>
      <w:r w:rsidRPr="00FF531C">
        <w:rPr>
          <w:rFonts w:ascii="Times New Roman" w:hAnsi="Times New Roman" w:cs="Times New Roman"/>
          <w:sz w:val="28"/>
          <w:szCs w:val="28"/>
        </w:rPr>
        <w:t>По результатам мониторинг</w:t>
      </w:r>
      <w:r w:rsidR="00B42866" w:rsidRPr="00FF531C">
        <w:rPr>
          <w:rFonts w:ascii="Times New Roman" w:hAnsi="Times New Roman" w:cs="Times New Roman"/>
          <w:sz w:val="28"/>
          <w:szCs w:val="28"/>
        </w:rPr>
        <w:t>а</w:t>
      </w:r>
      <w:r w:rsidR="00FF531C" w:rsidRPr="00FF531C">
        <w:rPr>
          <w:rFonts w:ascii="Times New Roman" w:hAnsi="Times New Roman" w:cs="Times New Roman"/>
          <w:sz w:val="28"/>
          <w:szCs w:val="28"/>
        </w:rPr>
        <w:t xml:space="preserve"> п</w:t>
      </w:r>
      <w:r w:rsidRPr="00FF531C">
        <w:rPr>
          <w:rFonts w:ascii="Times New Roman" w:hAnsi="Times New Roman" w:cs="Times New Roman"/>
          <w:sz w:val="28"/>
          <w:szCs w:val="28"/>
        </w:rPr>
        <w:t>рограммы приграничного сотрудничества Польша-Рос</w:t>
      </w:r>
      <w:r w:rsidR="000F4CEC" w:rsidRPr="00FF531C">
        <w:rPr>
          <w:rFonts w:ascii="Times New Roman" w:hAnsi="Times New Roman" w:cs="Times New Roman"/>
          <w:sz w:val="28"/>
          <w:szCs w:val="28"/>
        </w:rPr>
        <w:t>сия 2014-2020</w:t>
      </w:r>
      <w:r w:rsidR="00B42866" w:rsidRPr="00FF531C">
        <w:rPr>
          <w:rFonts w:ascii="Times New Roman" w:hAnsi="Times New Roman" w:cs="Times New Roman"/>
          <w:sz w:val="28"/>
          <w:szCs w:val="28"/>
        </w:rPr>
        <w:t>,</w:t>
      </w:r>
      <w:r w:rsidR="000F4CEC" w:rsidRPr="00FF531C">
        <w:rPr>
          <w:rFonts w:ascii="Times New Roman" w:hAnsi="Times New Roman" w:cs="Times New Roman"/>
          <w:sz w:val="28"/>
          <w:szCs w:val="28"/>
        </w:rPr>
        <w:t xml:space="preserve"> в октябре  2019 года </w:t>
      </w:r>
      <w:r w:rsidR="00ED2F06" w:rsidRPr="00FF531C">
        <w:rPr>
          <w:rFonts w:ascii="Times New Roman" w:hAnsi="Times New Roman" w:cs="Times New Roman"/>
          <w:sz w:val="28"/>
          <w:szCs w:val="28"/>
        </w:rPr>
        <w:t xml:space="preserve">по тематической цели №3 </w:t>
      </w:r>
      <w:r w:rsidR="00ED2F06" w:rsidRPr="00FF531C">
        <w:rPr>
          <w:rFonts w:ascii="Times New Roman" w:hAnsi="Times New Roman" w:cs="Times New Roman"/>
          <w:sz w:val="28"/>
          <w:szCs w:val="28"/>
        </w:rPr>
        <w:lastRenderedPageBreak/>
        <w:t>«Улучшение доступности регионов, развитие долгосрочных и устойчивых к климату транспортных и коммуникационных сетей и систем</w:t>
      </w:r>
      <w:r w:rsidR="007300BD" w:rsidRPr="00FF531C">
        <w:rPr>
          <w:rFonts w:ascii="Times New Roman" w:hAnsi="Times New Roman" w:cs="Times New Roman"/>
          <w:sz w:val="28"/>
          <w:szCs w:val="28"/>
        </w:rPr>
        <w:t>»</w:t>
      </w:r>
      <w:r w:rsidR="00B42866" w:rsidRPr="00FF531C">
        <w:rPr>
          <w:rFonts w:ascii="Times New Roman" w:hAnsi="Times New Roman" w:cs="Times New Roman"/>
          <w:sz w:val="28"/>
          <w:szCs w:val="28"/>
        </w:rPr>
        <w:t>,</w:t>
      </w:r>
      <w:r w:rsidR="00ED2F06" w:rsidRPr="00FF531C">
        <w:rPr>
          <w:rFonts w:ascii="Times New Roman" w:hAnsi="Times New Roman" w:cs="Times New Roman"/>
          <w:sz w:val="28"/>
          <w:szCs w:val="28"/>
        </w:rPr>
        <w:t xml:space="preserve">  администрация стала  одним  из</w:t>
      </w:r>
      <w:r w:rsidR="00ED2F06" w:rsidRPr="001B3740">
        <w:rPr>
          <w:rFonts w:ascii="Times New Roman" w:hAnsi="Times New Roman" w:cs="Times New Roman"/>
          <w:sz w:val="28"/>
          <w:szCs w:val="28"/>
        </w:rPr>
        <w:t xml:space="preserve"> </w:t>
      </w:r>
      <w:r w:rsidR="00ED2F06" w:rsidRPr="00FF531C">
        <w:rPr>
          <w:rFonts w:ascii="Times New Roman" w:hAnsi="Times New Roman" w:cs="Times New Roman"/>
          <w:sz w:val="28"/>
          <w:szCs w:val="28"/>
        </w:rPr>
        <w:t>победителе</w:t>
      </w:r>
      <w:r w:rsidR="00B42866" w:rsidRPr="00FF531C">
        <w:rPr>
          <w:rFonts w:ascii="Times New Roman" w:hAnsi="Times New Roman" w:cs="Times New Roman"/>
          <w:sz w:val="28"/>
          <w:szCs w:val="28"/>
        </w:rPr>
        <w:t>й</w:t>
      </w:r>
      <w:r w:rsidR="00ED2F06" w:rsidRPr="00FF531C">
        <w:rPr>
          <w:rFonts w:ascii="Times New Roman" w:hAnsi="Times New Roman" w:cs="Times New Roman"/>
          <w:sz w:val="28"/>
          <w:szCs w:val="28"/>
        </w:rPr>
        <w:t>. В</w:t>
      </w:r>
      <w:r w:rsidR="00ED2F06" w:rsidRPr="001B3740">
        <w:rPr>
          <w:rFonts w:ascii="Times New Roman" w:hAnsi="Times New Roman" w:cs="Times New Roman"/>
          <w:sz w:val="28"/>
          <w:szCs w:val="28"/>
        </w:rPr>
        <w:t xml:space="preserve"> рамках проекта будет </w:t>
      </w:r>
      <w:r w:rsidR="00CE3663" w:rsidRPr="001B3740">
        <w:rPr>
          <w:rFonts w:ascii="Times New Roman" w:hAnsi="Times New Roman" w:cs="Times New Roman"/>
          <w:sz w:val="28"/>
          <w:szCs w:val="28"/>
        </w:rPr>
        <w:t>выполнен ремонт 3</w:t>
      </w:r>
      <w:r w:rsidR="00F44B70" w:rsidRPr="001B3740">
        <w:rPr>
          <w:rFonts w:ascii="Times New Roman" w:hAnsi="Times New Roman" w:cs="Times New Roman"/>
          <w:sz w:val="28"/>
          <w:szCs w:val="28"/>
        </w:rPr>
        <w:t>5</w:t>
      </w:r>
      <w:r w:rsidR="00CE3663" w:rsidRPr="001B3740">
        <w:rPr>
          <w:rFonts w:ascii="Times New Roman" w:hAnsi="Times New Roman" w:cs="Times New Roman"/>
          <w:sz w:val="28"/>
          <w:szCs w:val="28"/>
        </w:rPr>
        <w:t xml:space="preserve"> дорог.</w:t>
      </w:r>
      <w:r w:rsidR="007300BD">
        <w:rPr>
          <w:rFonts w:ascii="Times New Roman" w:hAnsi="Times New Roman" w:cs="Times New Roman"/>
          <w:sz w:val="28"/>
          <w:szCs w:val="28"/>
        </w:rPr>
        <w:t xml:space="preserve"> Бюджет заявки </w:t>
      </w:r>
      <w:proofErr w:type="gramStart"/>
      <w:r w:rsidR="007300BD">
        <w:rPr>
          <w:rFonts w:ascii="Times New Roman" w:hAnsi="Times New Roman" w:cs="Times New Roman"/>
          <w:sz w:val="28"/>
          <w:szCs w:val="28"/>
        </w:rPr>
        <w:t>представлен  на</w:t>
      </w:r>
      <w:proofErr w:type="gramEnd"/>
      <w:r w:rsidR="007300BD">
        <w:rPr>
          <w:rFonts w:ascii="Times New Roman" w:hAnsi="Times New Roman" w:cs="Times New Roman"/>
          <w:sz w:val="28"/>
          <w:szCs w:val="28"/>
        </w:rPr>
        <w:t xml:space="preserve"> 1 223 031,21  евр</w:t>
      </w:r>
      <w:r w:rsidR="00172443">
        <w:rPr>
          <w:rFonts w:ascii="Times New Roman" w:hAnsi="Times New Roman" w:cs="Times New Roman"/>
          <w:sz w:val="28"/>
          <w:szCs w:val="28"/>
        </w:rPr>
        <w:t>а</w:t>
      </w:r>
      <w:r w:rsidR="007300BD">
        <w:rPr>
          <w:rFonts w:ascii="Times New Roman" w:hAnsi="Times New Roman" w:cs="Times New Roman"/>
          <w:sz w:val="28"/>
          <w:szCs w:val="28"/>
        </w:rPr>
        <w:t>.</w:t>
      </w:r>
    </w:p>
    <w:p w:rsidR="00FF531C" w:rsidRPr="00C94644" w:rsidRDefault="00F44B70" w:rsidP="001B3740">
      <w:pPr>
        <w:kinsoku w:val="0"/>
        <w:overflowPunct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7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По </w:t>
      </w:r>
      <w:r w:rsidR="005A2D87" w:rsidRPr="001B3740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итогам Всероссийского</w:t>
      </w:r>
      <w:r w:rsidRPr="001B3740">
        <w:rPr>
          <w:rFonts w:ascii="Times New Roman" w:hAnsi="Times New Roman" w:cs="Times New Roman"/>
          <w:color w:val="444444"/>
          <w:spacing w:val="2"/>
          <w:sz w:val="28"/>
          <w:szCs w:val="28"/>
        </w:rPr>
        <w:t xml:space="preserve"> </w:t>
      </w:r>
      <w:r w:rsidRPr="00C94644">
        <w:rPr>
          <w:rFonts w:ascii="Times New Roman" w:hAnsi="Times New Roman" w:cs="Times New Roman"/>
          <w:color w:val="444444"/>
          <w:spacing w:val="2"/>
          <w:sz w:val="28"/>
          <w:szCs w:val="28"/>
        </w:rPr>
        <w:t xml:space="preserve">конкурса малых городов и исторических поселений, который был проведен </w:t>
      </w:r>
      <w:r w:rsidR="00976928" w:rsidRPr="00C94644">
        <w:rPr>
          <w:rFonts w:ascii="Times New Roman" w:hAnsi="Times New Roman" w:cs="Times New Roman"/>
          <w:color w:val="444444"/>
          <w:spacing w:val="2"/>
          <w:sz w:val="28"/>
          <w:szCs w:val="28"/>
        </w:rPr>
        <w:t xml:space="preserve">Минстроем России </w:t>
      </w:r>
      <w:r w:rsidRPr="00C94644">
        <w:rPr>
          <w:rFonts w:ascii="Times New Roman" w:hAnsi="Times New Roman" w:cs="Times New Roman"/>
          <w:color w:val="444444"/>
          <w:spacing w:val="2"/>
          <w:sz w:val="28"/>
          <w:szCs w:val="28"/>
        </w:rPr>
        <w:t xml:space="preserve">по решению Президента </w:t>
      </w:r>
      <w:proofErr w:type="gramStart"/>
      <w:r w:rsidR="005A2D87" w:rsidRPr="00C94644">
        <w:rPr>
          <w:rFonts w:ascii="Times New Roman" w:hAnsi="Times New Roman" w:cs="Times New Roman"/>
          <w:color w:val="444444"/>
          <w:spacing w:val="2"/>
          <w:sz w:val="28"/>
          <w:szCs w:val="28"/>
        </w:rPr>
        <w:t>страны</w:t>
      </w:r>
      <w:r w:rsidR="005A2D87" w:rsidRPr="00C946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464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C946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муниципалитет стал </w:t>
      </w:r>
      <w:r w:rsidR="005A2D87" w:rsidRPr="00C9464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победителем</w:t>
      </w:r>
      <w:r w:rsidR="00976928" w:rsidRPr="00C946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A2D87" w:rsidRPr="00C946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</w:t>
      </w:r>
      <w:r w:rsidRPr="00C946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Светлогорск на конкурс вышел с проектом создания в районе озера Тихое  парка творчества «Муза». В рамках проекта будут установлены беседки, бювет, амфитеатр, площадка для пленэров, отвод ручьёв, транзитные дорожки с твердым покрытием, детские и спортивные площадки</w:t>
      </w:r>
      <w:r w:rsidR="00FF531C" w:rsidRPr="00C946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946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A2D87" w:rsidRPr="00C946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F44B70" w:rsidRPr="00C94644" w:rsidRDefault="005A2D87" w:rsidP="001B3740">
      <w:pPr>
        <w:kinsoku w:val="0"/>
        <w:overflowPunct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6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44B70" w:rsidRPr="00C946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 проекта составляет </w:t>
      </w:r>
      <w:r w:rsidR="002A0873" w:rsidRPr="00C94644">
        <w:rPr>
          <w:rFonts w:ascii="Times New Roman" w:eastAsia="Times New Roman" w:hAnsi="Times New Roman" w:cs="Times New Roman"/>
          <w:sz w:val="28"/>
          <w:szCs w:val="28"/>
          <w:lang w:eastAsia="ru-RU"/>
        </w:rPr>
        <w:t>124,5</w:t>
      </w:r>
      <w:r w:rsidR="00F44B70" w:rsidRPr="00C946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</w:t>
      </w:r>
      <w:r w:rsidR="00976928" w:rsidRPr="00C9464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946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проектом предусмотрено средства инвестора в размере 30,6 млн.</w:t>
      </w:r>
    </w:p>
    <w:p w:rsidR="00F44B70" w:rsidRPr="00C94644" w:rsidRDefault="00F44B70" w:rsidP="001B3740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94644">
        <w:rPr>
          <w:rFonts w:ascii="Times New Roman" w:hAnsi="Times New Roman" w:cs="Times New Roman"/>
          <w:sz w:val="28"/>
          <w:szCs w:val="28"/>
          <w:shd w:val="clear" w:color="auto" w:fill="FFFFFF"/>
        </w:rPr>
        <w:t>В целях создания благоприятных условий для развития малого и среднего бизнеса</w:t>
      </w:r>
      <w:r w:rsidR="00360883" w:rsidRPr="00C94644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C946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60883" w:rsidRPr="00C94644">
        <w:rPr>
          <w:rFonts w:ascii="Times New Roman" w:hAnsi="Times New Roman" w:cs="Times New Roman"/>
          <w:sz w:val="28"/>
          <w:szCs w:val="28"/>
          <w:shd w:val="clear" w:color="auto" w:fill="FFFFFF"/>
        </w:rPr>
        <w:t>постановлением администрации  от 11 марта 2019 №210 (прилагается) утверждена</w:t>
      </w:r>
      <w:r w:rsidRPr="00C946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программа «Развитие малого и среднего предпринимательства</w:t>
      </w:r>
      <w:r w:rsidR="00FF531C" w:rsidRPr="00C94644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C946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муниципальном образовании «Светлогорский городской округ»</w:t>
      </w:r>
      <w:r w:rsidR="00360883" w:rsidRPr="00C946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2019-2022 г. с общим бюджетом  600 тыс. руб</w:t>
      </w:r>
      <w:r w:rsidRPr="00C946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FF531C" w:rsidRPr="00C94644" w:rsidRDefault="00FF531C" w:rsidP="00FF531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94644">
        <w:rPr>
          <w:rFonts w:ascii="Times New Roman" w:hAnsi="Times New Roman" w:cs="Times New Roman"/>
          <w:sz w:val="28"/>
          <w:szCs w:val="28"/>
          <w:shd w:val="clear" w:color="auto" w:fill="FFFFFF"/>
        </w:rPr>
        <w:t>В 2019 году, в рамках реализации данной программы, проведено 2 семинара.</w:t>
      </w:r>
    </w:p>
    <w:p w:rsidR="0008724F" w:rsidRPr="00C94644" w:rsidRDefault="00FF531C" w:rsidP="00FF5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4644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F44B70" w:rsidRPr="00C946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2018 </w:t>
      </w:r>
      <w:r w:rsidR="00C94644" w:rsidRPr="00C94644">
        <w:rPr>
          <w:rFonts w:ascii="Times New Roman" w:hAnsi="Times New Roman" w:cs="Times New Roman"/>
          <w:sz w:val="28"/>
          <w:szCs w:val="28"/>
          <w:shd w:val="clear" w:color="auto" w:fill="FFFFFF"/>
        </w:rPr>
        <w:t>году организовано</w:t>
      </w:r>
      <w:r w:rsidR="00F44B70" w:rsidRPr="00C946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проведено 3 семинара для субъектов МСП по вопросам, связанным с ведением предпринимательской деятельности. Затраты на проведение указанных мероприятий составили 75,0 тыс. рублей. </w:t>
      </w:r>
      <w:r w:rsidR="002A0873" w:rsidRPr="00C946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084F15" w:rsidRDefault="0008724F" w:rsidP="002A087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4644">
        <w:rPr>
          <w:rFonts w:ascii="Times New Roman" w:hAnsi="Times New Roman" w:cs="Times New Roman"/>
          <w:bCs/>
          <w:sz w:val="28"/>
          <w:szCs w:val="28"/>
        </w:rPr>
        <w:t xml:space="preserve">     </w:t>
      </w:r>
    </w:p>
    <w:bookmarkEnd w:id="3"/>
    <w:bookmarkEnd w:id="4"/>
    <w:p w:rsidR="0008724F" w:rsidRDefault="00084F15" w:rsidP="002A087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08724F" w:rsidRPr="00C94644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6" w:name="_Hlk17197432"/>
      <w:r w:rsidR="0008724F" w:rsidRPr="00C94644">
        <w:rPr>
          <w:rFonts w:ascii="Times New Roman" w:hAnsi="Times New Roman" w:cs="Times New Roman"/>
          <w:bCs/>
          <w:sz w:val="28"/>
          <w:szCs w:val="28"/>
        </w:rPr>
        <w:t>В целях оценки реализации внедрения успешной практики №1</w:t>
      </w:r>
      <w:r w:rsidR="00486FB4" w:rsidRPr="00C94644">
        <w:rPr>
          <w:rFonts w:ascii="Times New Roman" w:hAnsi="Times New Roman" w:cs="Times New Roman"/>
          <w:bCs/>
          <w:sz w:val="28"/>
          <w:szCs w:val="28"/>
        </w:rPr>
        <w:t xml:space="preserve">6 </w:t>
      </w:r>
      <w:r w:rsidR="0008724F" w:rsidRPr="00C94644">
        <w:rPr>
          <w:rFonts w:ascii="Times New Roman" w:hAnsi="Times New Roman" w:cs="Times New Roman"/>
          <w:bCs/>
          <w:sz w:val="28"/>
          <w:szCs w:val="28"/>
        </w:rPr>
        <w:t>запланирован</w:t>
      </w:r>
      <w:r w:rsidR="00360883" w:rsidRPr="00C94644">
        <w:rPr>
          <w:rFonts w:ascii="Times New Roman" w:hAnsi="Times New Roman" w:cs="Times New Roman"/>
          <w:bCs/>
          <w:sz w:val="28"/>
          <w:szCs w:val="28"/>
        </w:rPr>
        <w:t>ы</w:t>
      </w:r>
      <w:r w:rsidR="0008724F" w:rsidRPr="00C9464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60883" w:rsidRPr="00C94644">
        <w:rPr>
          <w:rFonts w:ascii="Times New Roman" w:hAnsi="Times New Roman" w:cs="Times New Roman"/>
          <w:bCs/>
          <w:sz w:val="28"/>
          <w:szCs w:val="28"/>
        </w:rPr>
        <w:t xml:space="preserve">следующие </w:t>
      </w:r>
      <w:r w:rsidR="0008724F" w:rsidRPr="00C94644">
        <w:rPr>
          <w:rFonts w:ascii="Times New Roman" w:hAnsi="Times New Roman" w:cs="Times New Roman"/>
          <w:bCs/>
          <w:sz w:val="28"/>
          <w:szCs w:val="28"/>
        </w:rPr>
        <w:t>целев</w:t>
      </w:r>
      <w:r w:rsidR="00486FB4" w:rsidRPr="00C94644">
        <w:rPr>
          <w:rFonts w:ascii="Times New Roman" w:hAnsi="Times New Roman" w:cs="Times New Roman"/>
          <w:bCs/>
          <w:sz w:val="28"/>
          <w:szCs w:val="28"/>
        </w:rPr>
        <w:t>ые</w:t>
      </w:r>
      <w:r w:rsidR="0008724F" w:rsidRPr="00C94644">
        <w:rPr>
          <w:rFonts w:ascii="Times New Roman" w:hAnsi="Times New Roman" w:cs="Times New Roman"/>
          <w:bCs/>
          <w:sz w:val="28"/>
          <w:szCs w:val="28"/>
        </w:rPr>
        <w:t xml:space="preserve"> значени</w:t>
      </w:r>
      <w:r w:rsidR="00486FB4" w:rsidRPr="00C94644">
        <w:rPr>
          <w:rFonts w:ascii="Times New Roman" w:hAnsi="Times New Roman" w:cs="Times New Roman"/>
          <w:bCs/>
          <w:sz w:val="28"/>
          <w:szCs w:val="28"/>
        </w:rPr>
        <w:t>я</w:t>
      </w:r>
      <w:r w:rsidR="0008724F" w:rsidRPr="00C94644">
        <w:rPr>
          <w:rFonts w:ascii="Times New Roman" w:hAnsi="Times New Roman" w:cs="Times New Roman"/>
          <w:bCs/>
          <w:sz w:val="28"/>
          <w:szCs w:val="28"/>
        </w:rPr>
        <w:t xml:space="preserve"> КПЭ:</w:t>
      </w:r>
    </w:p>
    <w:p w:rsidR="00094513" w:rsidRDefault="00094513" w:rsidP="002A087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094513">
        <w:rPr>
          <w:rFonts w:ascii="Times New Roman" w:hAnsi="Times New Roman" w:cs="Times New Roman"/>
          <w:bCs/>
          <w:sz w:val="28"/>
          <w:szCs w:val="28"/>
        </w:rPr>
        <w:t xml:space="preserve"> количество объектов инфраструктуры для размещения производственных и иных объектов инвесторов,</w:t>
      </w:r>
      <w:r w:rsidR="00486FB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84F15">
        <w:rPr>
          <w:rFonts w:ascii="Times New Roman" w:hAnsi="Times New Roman" w:cs="Times New Roman"/>
          <w:bCs/>
          <w:sz w:val="28"/>
          <w:szCs w:val="28"/>
        </w:rPr>
        <w:t xml:space="preserve">12 </w:t>
      </w:r>
      <w:r w:rsidRPr="00094513">
        <w:rPr>
          <w:rFonts w:ascii="Times New Roman" w:hAnsi="Times New Roman" w:cs="Times New Roman"/>
          <w:bCs/>
          <w:sz w:val="28"/>
          <w:szCs w:val="28"/>
        </w:rPr>
        <w:t>единиц;</w:t>
      </w:r>
    </w:p>
    <w:p w:rsidR="00094513" w:rsidRDefault="00094513" w:rsidP="002A087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094513">
        <w:rPr>
          <w:rFonts w:ascii="Times New Roman" w:hAnsi="Times New Roman" w:cs="Times New Roman"/>
          <w:bCs/>
          <w:sz w:val="28"/>
          <w:szCs w:val="28"/>
        </w:rPr>
        <w:t xml:space="preserve"> число действующих резидентов объектов инфраструктуры для размещения производственных и иных объектов инвесторов, </w:t>
      </w:r>
      <w:r w:rsidR="0041414D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94513">
        <w:rPr>
          <w:rFonts w:ascii="Times New Roman" w:hAnsi="Times New Roman" w:cs="Times New Roman"/>
          <w:bCs/>
          <w:sz w:val="28"/>
          <w:szCs w:val="28"/>
        </w:rPr>
        <w:t>единиц</w:t>
      </w:r>
      <w:r w:rsidR="0041414D">
        <w:rPr>
          <w:rFonts w:ascii="Times New Roman" w:hAnsi="Times New Roman" w:cs="Times New Roman"/>
          <w:bCs/>
          <w:sz w:val="28"/>
          <w:szCs w:val="28"/>
        </w:rPr>
        <w:t>ы</w:t>
      </w:r>
      <w:r w:rsidRPr="00094513">
        <w:rPr>
          <w:rFonts w:ascii="Times New Roman" w:hAnsi="Times New Roman" w:cs="Times New Roman"/>
          <w:bCs/>
          <w:sz w:val="28"/>
          <w:szCs w:val="28"/>
        </w:rPr>
        <w:t xml:space="preserve">; </w:t>
      </w:r>
    </w:p>
    <w:p w:rsidR="00094513" w:rsidRPr="00B07F23" w:rsidRDefault="00094513" w:rsidP="002A087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094513">
        <w:rPr>
          <w:rFonts w:ascii="Times New Roman" w:hAnsi="Times New Roman" w:cs="Times New Roman"/>
          <w:bCs/>
          <w:sz w:val="28"/>
          <w:szCs w:val="28"/>
        </w:rPr>
        <w:t xml:space="preserve">показатели заполняемости объектов инфраструктуры для размещения производственных и иных объектов </w:t>
      </w:r>
      <w:r w:rsidRPr="00BC676A">
        <w:rPr>
          <w:rFonts w:ascii="Times New Roman" w:hAnsi="Times New Roman" w:cs="Times New Roman"/>
          <w:bCs/>
          <w:sz w:val="28"/>
          <w:szCs w:val="28"/>
        </w:rPr>
        <w:t xml:space="preserve">инвесторов, </w:t>
      </w:r>
      <w:r w:rsidR="003063F0" w:rsidRPr="00B07F23">
        <w:rPr>
          <w:rFonts w:ascii="Times New Roman" w:hAnsi="Times New Roman" w:cs="Times New Roman"/>
          <w:bCs/>
          <w:sz w:val="28"/>
          <w:szCs w:val="28"/>
        </w:rPr>
        <w:t>100</w:t>
      </w:r>
      <w:r w:rsidR="00BC676A" w:rsidRPr="00B07F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84F15" w:rsidRPr="00B07F23">
        <w:rPr>
          <w:rFonts w:ascii="Times New Roman" w:hAnsi="Times New Roman" w:cs="Times New Roman"/>
          <w:bCs/>
          <w:sz w:val="28"/>
          <w:szCs w:val="28"/>
        </w:rPr>
        <w:t>%</w:t>
      </w:r>
      <w:r w:rsidRPr="00B07F23">
        <w:rPr>
          <w:rFonts w:ascii="Times New Roman" w:hAnsi="Times New Roman" w:cs="Times New Roman"/>
          <w:bCs/>
          <w:sz w:val="28"/>
          <w:szCs w:val="28"/>
        </w:rPr>
        <w:t xml:space="preserve"> от площади, предусмотренной для размещения, резидент</w:t>
      </w:r>
      <w:r w:rsidR="00813867" w:rsidRPr="00B07F23">
        <w:rPr>
          <w:rFonts w:ascii="Times New Roman" w:hAnsi="Times New Roman" w:cs="Times New Roman"/>
          <w:bCs/>
          <w:sz w:val="28"/>
          <w:szCs w:val="28"/>
        </w:rPr>
        <w:t>ов.</w:t>
      </w:r>
    </w:p>
    <w:p w:rsidR="003063F0" w:rsidRPr="00B07F23" w:rsidRDefault="003063F0" w:rsidP="002A087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7F23">
        <w:rPr>
          <w:rFonts w:ascii="Times New Roman" w:hAnsi="Times New Roman" w:cs="Times New Roman"/>
          <w:bCs/>
          <w:sz w:val="28"/>
          <w:szCs w:val="28"/>
        </w:rPr>
        <w:t xml:space="preserve"> Расчет:</w:t>
      </w:r>
    </w:p>
    <w:p w:rsidR="003063F0" w:rsidRPr="00B07F23" w:rsidRDefault="003063F0" w:rsidP="002A087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7F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07F23">
        <w:rPr>
          <w:rFonts w:ascii="Times New Roman" w:hAnsi="Times New Roman" w:cs="Times New Roman"/>
          <w:bCs/>
          <w:sz w:val="28"/>
          <w:szCs w:val="28"/>
          <w:lang w:val="en-US"/>
        </w:rPr>
        <w:t>S</w:t>
      </w:r>
      <w:r w:rsidRPr="00B07F23">
        <w:rPr>
          <w:rFonts w:ascii="Times New Roman" w:hAnsi="Times New Roman" w:cs="Times New Roman"/>
          <w:bCs/>
          <w:sz w:val="28"/>
          <w:szCs w:val="28"/>
        </w:rPr>
        <w:t xml:space="preserve"> пред..3253,4 тыс. </w:t>
      </w:r>
      <w:proofErr w:type="spellStart"/>
      <w:r w:rsidRPr="00B07F23">
        <w:rPr>
          <w:rFonts w:ascii="Times New Roman" w:hAnsi="Times New Roman" w:cs="Times New Roman"/>
          <w:bCs/>
          <w:sz w:val="28"/>
          <w:szCs w:val="28"/>
        </w:rPr>
        <w:t>кв.м</w:t>
      </w:r>
      <w:proofErr w:type="spellEnd"/>
    </w:p>
    <w:p w:rsidR="003063F0" w:rsidRPr="00B07F23" w:rsidRDefault="003063F0" w:rsidP="002A087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7F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07F23">
        <w:rPr>
          <w:rFonts w:ascii="Times New Roman" w:hAnsi="Times New Roman" w:cs="Times New Roman"/>
          <w:bCs/>
          <w:sz w:val="28"/>
          <w:szCs w:val="28"/>
          <w:lang w:val="en-US"/>
        </w:rPr>
        <w:t>S</w:t>
      </w:r>
      <w:r w:rsidRPr="00B07F23">
        <w:rPr>
          <w:rFonts w:ascii="Times New Roman" w:hAnsi="Times New Roman" w:cs="Times New Roman"/>
          <w:bCs/>
          <w:sz w:val="28"/>
          <w:szCs w:val="28"/>
        </w:rPr>
        <w:t xml:space="preserve">. план. к реал. </w:t>
      </w:r>
      <w:r w:rsidR="00DC4843" w:rsidRPr="00B07F23">
        <w:rPr>
          <w:rFonts w:ascii="Times New Roman" w:hAnsi="Times New Roman" w:cs="Times New Roman"/>
          <w:bCs/>
          <w:sz w:val="28"/>
          <w:szCs w:val="28"/>
        </w:rPr>
        <w:t>8,4</w:t>
      </w:r>
      <w:r w:rsidRPr="00B07F23">
        <w:rPr>
          <w:rFonts w:ascii="Times New Roman" w:hAnsi="Times New Roman" w:cs="Times New Roman"/>
          <w:bCs/>
          <w:sz w:val="28"/>
          <w:szCs w:val="28"/>
        </w:rPr>
        <w:t xml:space="preserve">тыс. </w:t>
      </w:r>
      <w:proofErr w:type="spellStart"/>
      <w:proofErr w:type="gramStart"/>
      <w:r w:rsidRPr="00B07F23">
        <w:rPr>
          <w:rFonts w:ascii="Times New Roman" w:hAnsi="Times New Roman" w:cs="Times New Roman"/>
          <w:bCs/>
          <w:sz w:val="28"/>
          <w:szCs w:val="28"/>
        </w:rPr>
        <w:t>кв.м</w:t>
      </w:r>
      <w:proofErr w:type="spellEnd"/>
      <w:proofErr w:type="gramEnd"/>
    </w:p>
    <w:p w:rsidR="00813867" w:rsidRPr="00B07F23" w:rsidRDefault="00813867" w:rsidP="002A087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7F23">
        <w:rPr>
          <w:rFonts w:ascii="Times New Roman" w:hAnsi="Times New Roman" w:cs="Times New Roman"/>
          <w:bCs/>
          <w:sz w:val="28"/>
          <w:szCs w:val="28"/>
        </w:rPr>
        <w:t>Значения этого показателя составляют:</w:t>
      </w:r>
    </w:p>
    <w:p w:rsidR="00DC4843" w:rsidRPr="00B07F23" w:rsidRDefault="00DC4843" w:rsidP="002A087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7F23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B07F23" w:rsidRPr="00B07F23">
        <w:rPr>
          <w:rFonts w:ascii="Times New Roman" w:hAnsi="Times New Roman" w:cs="Times New Roman"/>
          <w:bCs/>
          <w:sz w:val="28"/>
          <w:szCs w:val="28"/>
        </w:rPr>
        <w:t>11</w:t>
      </w:r>
      <w:r w:rsidRPr="00B07F23">
        <w:rPr>
          <w:rFonts w:ascii="Times New Roman" w:hAnsi="Times New Roman" w:cs="Times New Roman"/>
          <w:bCs/>
          <w:sz w:val="28"/>
          <w:szCs w:val="28"/>
        </w:rPr>
        <w:t>.20</w:t>
      </w:r>
      <w:r w:rsidR="00813867" w:rsidRPr="00B07F23">
        <w:rPr>
          <w:rFonts w:ascii="Times New Roman" w:hAnsi="Times New Roman" w:cs="Times New Roman"/>
          <w:bCs/>
          <w:sz w:val="28"/>
          <w:szCs w:val="28"/>
        </w:rPr>
        <w:t>19</w:t>
      </w:r>
      <w:r w:rsidRPr="00B07F23">
        <w:rPr>
          <w:rFonts w:ascii="Times New Roman" w:hAnsi="Times New Roman" w:cs="Times New Roman"/>
          <w:bCs/>
          <w:sz w:val="28"/>
          <w:szCs w:val="28"/>
        </w:rPr>
        <w:t xml:space="preserve"> г. -</w:t>
      </w:r>
      <w:r w:rsidR="00813867" w:rsidRPr="00B07F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07F23">
        <w:rPr>
          <w:rFonts w:ascii="Times New Roman" w:hAnsi="Times New Roman" w:cs="Times New Roman"/>
          <w:bCs/>
          <w:sz w:val="28"/>
          <w:szCs w:val="28"/>
        </w:rPr>
        <w:t>0,3%</w:t>
      </w:r>
    </w:p>
    <w:p w:rsidR="00DC4843" w:rsidRDefault="00DC4843" w:rsidP="002A087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7F23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К 2025 г.</w:t>
      </w:r>
      <w:r w:rsidR="00813867" w:rsidRPr="00B07F23">
        <w:rPr>
          <w:rFonts w:ascii="Times New Roman" w:hAnsi="Times New Roman" w:cs="Times New Roman"/>
          <w:bCs/>
          <w:sz w:val="28"/>
          <w:szCs w:val="28"/>
        </w:rPr>
        <w:t xml:space="preserve"> -</w:t>
      </w:r>
      <w:r w:rsidRPr="00B07F23">
        <w:rPr>
          <w:rFonts w:ascii="Times New Roman" w:hAnsi="Times New Roman" w:cs="Times New Roman"/>
          <w:bCs/>
          <w:sz w:val="28"/>
          <w:szCs w:val="28"/>
        </w:rPr>
        <w:t xml:space="preserve"> 100 %</w:t>
      </w:r>
    </w:p>
    <w:bookmarkEnd w:id="6"/>
    <w:p w:rsidR="00F27088" w:rsidRPr="00D67046" w:rsidRDefault="00023CD0" w:rsidP="007734B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7046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8A3663" w:rsidRPr="002A087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</w:t>
      </w:r>
      <w:r w:rsidR="00486FB4" w:rsidRPr="002A087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08724F" w:rsidRPr="002A0873" w:rsidRDefault="00EA5712" w:rsidP="002A0873">
      <w:pPr>
        <w:jc w:val="both"/>
        <w:rPr>
          <w:rFonts w:ascii="Times New Roman" w:hAnsi="Times New Roman" w:cs="Times New Roman"/>
          <w:sz w:val="28"/>
          <w:szCs w:val="28"/>
        </w:rPr>
      </w:pPr>
      <w:r w:rsidRPr="002A0873">
        <w:rPr>
          <w:rFonts w:ascii="Times New Roman" w:hAnsi="Times New Roman" w:cs="Times New Roman"/>
          <w:sz w:val="28"/>
          <w:szCs w:val="28"/>
        </w:rPr>
        <w:t xml:space="preserve">      </w:t>
      </w:r>
      <w:r w:rsidR="00023CD0" w:rsidRPr="002A0873">
        <w:rPr>
          <w:rFonts w:ascii="Times New Roman" w:hAnsi="Times New Roman" w:cs="Times New Roman"/>
          <w:sz w:val="28"/>
          <w:szCs w:val="28"/>
        </w:rPr>
        <w:t xml:space="preserve">Ответственность за </w:t>
      </w:r>
      <w:r w:rsidR="00B07F23" w:rsidRPr="002A0873">
        <w:rPr>
          <w:rFonts w:ascii="Times New Roman" w:hAnsi="Times New Roman" w:cs="Times New Roman"/>
          <w:sz w:val="28"/>
          <w:szCs w:val="28"/>
        </w:rPr>
        <w:t>внедрения успешной</w:t>
      </w:r>
      <w:r w:rsidR="00094513" w:rsidRPr="002A087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94513" w:rsidRPr="002A0873">
        <w:rPr>
          <w:rFonts w:ascii="Times New Roman" w:hAnsi="Times New Roman" w:cs="Times New Roman"/>
          <w:sz w:val="28"/>
          <w:szCs w:val="28"/>
        </w:rPr>
        <w:t xml:space="preserve">практики </w:t>
      </w:r>
      <w:r w:rsidR="002A0873" w:rsidRPr="002A0873">
        <w:rPr>
          <w:rFonts w:ascii="Times New Roman" w:hAnsi="Times New Roman" w:cs="Times New Roman"/>
          <w:sz w:val="28"/>
          <w:szCs w:val="28"/>
        </w:rPr>
        <w:t xml:space="preserve"> №</w:t>
      </w:r>
      <w:proofErr w:type="gramEnd"/>
      <w:r w:rsidR="002A0873" w:rsidRPr="002A0873">
        <w:rPr>
          <w:rFonts w:ascii="Times New Roman" w:hAnsi="Times New Roman" w:cs="Times New Roman"/>
          <w:sz w:val="28"/>
          <w:szCs w:val="28"/>
        </w:rPr>
        <w:t>16«Формирование доступной инфраструктуры для размещения производственных и иных объектов инвесторов»</w:t>
      </w:r>
      <w:r w:rsidR="00023CD0" w:rsidRPr="002A0873">
        <w:rPr>
          <w:rFonts w:ascii="Times New Roman" w:hAnsi="Times New Roman" w:cs="Times New Roman"/>
          <w:sz w:val="28"/>
          <w:szCs w:val="28"/>
        </w:rPr>
        <w:t xml:space="preserve">, возложена на экономический отдел администрации МО «Светлогорский </w:t>
      </w:r>
      <w:r w:rsidRPr="002A0873">
        <w:rPr>
          <w:rFonts w:ascii="Times New Roman" w:hAnsi="Times New Roman" w:cs="Times New Roman"/>
          <w:sz w:val="28"/>
          <w:szCs w:val="28"/>
        </w:rPr>
        <w:t>городской округ</w:t>
      </w:r>
      <w:r w:rsidR="00023CD0" w:rsidRPr="002A0873">
        <w:rPr>
          <w:rFonts w:ascii="Times New Roman" w:hAnsi="Times New Roman" w:cs="Times New Roman"/>
          <w:sz w:val="28"/>
          <w:szCs w:val="28"/>
        </w:rPr>
        <w:t>» в лице начальника Шклярук Светланы Викторовны.</w:t>
      </w:r>
    </w:p>
    <w:p w:rsidR="002B0A0F" w:rsidRPr="002B0A0F" w:rsidRDefault="00FF2FDA" w:rsidP="002B0A0F">
      <w:pPr>
        <w:jc w:val="both"/>
        <w:rPr>
          <w:rFonts w:ascii="Times New Roman" w:hAnsi="Times New Roman" w:cs="Times New Roman"/>
          <w:sz w:val="28"/>
          <w:szCs w:val="28"/>
        </w:rPr>
      </w:pPr>
      <w:r w:rsidRPr="002B0A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</w:t>
      </w:r>
      <w:r w:rsidR="00F27088" w:rsidRPr="002B0A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Администрация муниципального образования «Светлогорский </w:t>
      </w:r>
      <w:r w:rsidR="00CE31B8" w:rsidRPr="002B0A0F">
        <w:rPr>
          <w:rFonts w:ascii="Times New Roman" w:hAnsi="Times New Roman" w:cs="Times New Roman"/>
          <w:sz w:val="28"/>
          <w:szCs w:val="28"/>
          <w:shd w:val="clear" w:color="auto" w:fill="FFFFFF"/>
        </w:rPr>
        <w:t>округ</w:t>
      </w:r>
      <w:r w:rsidR="00F27088" w:rsidRPr="002B0A0F">
        <w:rPr>
          <w:rFonts w:ascii="Times New Roman" w:hAnsi="Times New Roman" w:cs="Times New Roman"/>
          <w:sz w:val="28"/>
          <w:szCs w:val="28"/>
          <w:shd w:val="clear" w:color="auto" w:fill="FFFFFF"/>
        </w:rPr>
        <w:t>» направляет в Ваш адрес вышеизложенную информацию для проведения ведомственной оценки и подтверждения внедрения успешной практики №</w:t>
      </w:r>
      <w:r w:rsidR="00094513" w:rsidRPr="002B0A0F">
        <w:rPr>
          <w:rFonts w:ascii="Times New Roman" w:hAnsi="Times New Roman" w:cs="Times New Roman"/>
          <w:sz w:val="28"/>
          <w:szCs w:val="28"/>
          <w:shd w:val="clear" w:color="auto" w:fill="FFFFFF"/>
        </w:rPr>
        <w:t>16</w:t>
      </w:r>
      <w:r w:rsidR="00F27088" w:rsidRPr="002B0A0F">
        <w:rPr>
          <w:rFonts w:ascii="Times New Roman" w:hAnsi="Times New Roman" w:cs="Times New Roman"/>
          <w:sz w:val="28"/>
          <w:szCs w:val="28"/>
        </w:rPr>
        <w:t xml:space="preserve"> </w:t>
      </w:r>
      <w:r w:rsidR="00CE31B8" w:rsidRPr="002B0A0F">
        <w:rPr>
          <w:rFonts w:ascii="Times New Roman" w:hAnsi="Times New Roman" w:cs="Times New Roman"/>
          <w:sz w:val="28"/>
          <w:szCs w:val="28"/>
        </w:rPr>
        <w:t xml:space="preserve"> </w:t>
      </w:r>
      <w:r w:rsidR="002B0A0F" w:rsidRPr="002B0A0F">
        <w:rPr>
          <w:rFonts w:ascii="Times New Roman" w:hAnsi="Times New Roman" w:cs="Times New Roman"/>
          <w:sz w:val="28"/>
          <w:szCs w:val="28"/>
        </w:rPr>
        <w:t>«Формирование доступной инфраструктуры для размещения производственных и иных объектов инвесторов»</w:t>
      </w:r>
      <w:r w:rsidR="002B0A0F">
        <w:rPr>
          <w:rFonts w:ascii="Times New Roman" w:hAnsi="Times New Roman" w:cs="Times New Roman"/>
          <w:sz w:val="28"/>
          <w:szCs w:val="28"/>
        </w:rPr>
        <w:t>.</w:t>
      </w:r>
    </w:p>
    <w:p w:rsidR="00F27088" w:rsidRPr="00D67046" w:rsidRDefault="00F27088" w:rsidP="00F27088">
      <w:pPr>
        <w:widowControl w:val="0"/>
        <w:spacing w:after="0" w:line="140" w:lineRule="exac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27088" w:rsidRPr="00D67046" w:rsidRDefault="00F27088" w:rsidP="00F27088">
      <w:pPr>
        <w:widowControl w:val="0"/>
        <w:spacing w:after="0" w:line="317" w:lineRule="exac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67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Руководитель временной рабочей группы.</w:t>
      </w:r>
    </w:p>
    <w:p w:rsidR="00F27088" w:rsidRPr="00D67046" w:rsidRDefault="00F27088" w:rsidP="00F27088">
      <w:pPr>
        <w:widowControl w:val="0"/>
        <w:spacing w:after="0" w:line="317" w:lineRule="exac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67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Ответственный за внедрения успешных практик   </w:t>
      </w:r>
    </w:p>
    <w:p w:rsidR="00F27088" w:rsidRPr="00D67046" w:rsidRDefault="00F27088" w:rsidP="00F27088">
      <w:pPr>
        <w:widowControl w:val="0"/>
        <w:spacing w:after="0" w:line="317" w:lineRule="exac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67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Первый заместитель главы администрации</w:t>
      </w:r>
    </w:p>
    <w:p w:rsidR="008A3663" w:rsidRPr="00D67046" w:rsidRDefault="00F27088" w:rsidP="00F27088">
      <w:pPr>
        <w:widowControl w:val="0"/>
        <w:spacing w:after="0" w:line="317" w:lineRule="exac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67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МО «Светлогорский </w:t>
      </w:r>
      <w:r w:rsidR="00412837" w:rsidRPr="00D67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городской округ</w:t>
      </w:r>
      <w:r w:rsidRPr="00D67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  </w:t>
      </w:r>
      <w:r w:rsidRPr="00D67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D67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BF2B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</w:t>
      </w:r>
      <w:r w:rsidR="00412837" w:rsidRPr="00D67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</w:t>
      </w:r>
      <w:r w:rsidRPr="00D67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О.В. Туркина</w:t>
      </w:r>
    </w:p>
    <w:p w:rsidR="008A3663" w:rsidRPr="00D67046" w:rsidRDefault="008A3663" w:rsidP="00F27088">
      <w:pPr>
        <w:widowControl w:val="0"/>
        <w:spacing w:after="0" w:line="317" w:lineRule="exac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A3663" w:rsidRPr="00D67046" w:rsidRDefault="008A3663" w:rsidP="00F27088">
      <w:pPr>
        <w:widowControl w:val="0"/>
        <w:spacing w:after="0" w:line="317" w:lineRule="exac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047F2" w:rsidRDefault="008A3663" w:rsidP="009617C2">
      <w:pPr>
        <w:widowControl w:val="0"/>
        <w:spacing w:after="0" w:line="317" w:lineRule="exac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67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Исп.</w:t>
      </w:r>
      <w:r w:rsidR="00412837" w:rsidRPr="00D67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A08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Шклярук С.В.</w:t>
      </w:r>
      <w:r w:rsidR="00F27088" w:rsidRPr="00D67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</w:p>
    <w:p w:rsidR="00C94644" w:rsidRPr="002E7269" w:rsidRDefault="00C94644" w:rsidP="001E50B2">
      <w:pPr>
        <w:tabs>
          <w:tab w:val="left" w:pos="0"/>
        </w:tabs>
        <w:jc w:val="center"/>
        <w:rPr>
          <w:b/>
          <w:bCs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                                                     </w:t>
      </w:r>
    </w:p>
    <w:p w:rsidR="00C94644" w:rsidRPr="002E7269" w:rsidRDefault="00C94644" w:rsidP="00C94644">
      <w:pPr>
        <w:rPr>
          <w:b/>
          <w:bCs/>
          <w:szCs w:val="24"/>
        </w:rPr>
      </w:pPr>
      <w:r w:rsidRPr="002E7269">
        <w:rPr>
          <w:b/>
          <w:bCs/>
          <w:szCs w:val="24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:rsidR="00BC676A" w:rsidRDefault="00BC676A" w:rsidP="007734BB">
      <w:pPr>
        <w:tabs>
          <w:tab w:val="left" w:pos="0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13867" w:rsidRDefault="00813867" w:rsidP="007734BB">
      <w:pPr>
        <w:tabs>
          <w:tab w:val="left" w:pos="0"/>
        </w:tabs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13867" w:rsidRDefault="00813867" w:rsidP="007734BB">
      <w:pPr>
        <w:tabs>
          <w:tab w:val="left" w:pos="0"/>
        </w:tabs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13867" w:rsidRDefault="00813867" w:rsidP="007734BB">
      <w:pPr>
        <w:tabs>
          <w:tab w:val="left" w:pos="0"/>
        </w:tabs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13867" w:rsidRDefault="00813867" w:rsidP="007734BB">
      <w:pPr>
        <w:tabs>
          <w:tab w:val="left" w:pos="0"/>
        </w:tabs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13867" w:rsidRDefault="00813867" w:rsidP="007734BB">
      <w:pPr>
        <w:tabs>
          <w:tab w:val="left" w:pos="0"/>
        </w:tabs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13867" w:rsidRDefault="00813867" w:rsidP="007734BB">
      <w:pPr>
        <w:tabs>
          <w:tab w:val="left" w:pos="0"/>
        </w:tabs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13867" w:rsidRDefault="00813867" w:rsidP="007734BB">
      <w:pPr>
        <w:tabs>
          <w:tab w:val="left" w:pos="0"/>
        </w:tabs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13867" w:rsidRDefault="00813867" w:rsidP="007734BB">
      <w:pPr>
        <w:tabs>
          <w:tab w:val="left" w:pos="0"/>
        </w:tabs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13867" w:rsidRDefault="00813867" w:rsidP="007734BB">
      <w:pPr>
        <w:tabs>
          <w:tab w:val="left" w:pos="0"/>
        </w:tabs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13867" w:rsidRDefault="00813867" w:rsidP="007734BB">
      <w:pPr>
        <w:tabs>
          <w:tab w:val="left" w:pos="0"/>
        </w:tabs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13867" w:rsidRDefault="00813867" w:rsidP="007734BB">
      <w:pPr>
        <w:tabs>
          <w:tab w:val="left" w:pos="0"/>
        </w:tabs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13867" w:rsidRDefault="00813867" w:rsidP="007734BB">
      <w:pPr>
        <w:tabs>
          <w:tab w:val="left" w:pos="0"/>
        </w:tabs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13867" w:rsidRDefault="00813867" w:rsidP="007734BB">
      <w:pPr>
        <w:tabs>
          <w:tab w:val="left" w:pos="0"/>
        </w:tabs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13867" w:rsidRDefault="00813867" w:rsidP="007734BB">
      <w:pPr>
        <w:tabs>
          <w:tab w:val="left" w:pos="0"/>
        </w:tabs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13867" w:rsidRDefault="00813867" w:rsidP="007734BB">
      <w:pPr>
        <w:tabs>
          <w:tab w:val="left" w:pos="0"/>
        </w:tabs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07F23" w:rsidRDefault="00B07F23" w:rsidP="007734BB">
      <w:pPr>
        <w:tabs>
          <w:tab w:val="left" w:pos="0"/>
        </w:tabs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7734BB" w:rsidRPr="00BC676A" w:rsidRDefault="00B86058" w:rsidP="007734BB">
      <w:pPr>
        <w:tabs>
          <w:tab w:val="left" w:pos="0"/>
        </w:tabs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</w:t>
      </w:r>
      <w:r w:rsidR="007734BB" w:rsidRPr="00BC676A">
        <w:rPr>
          <w:rFonts w:ascii="Times New Roman" w:hAnsi="Times New Roman" w:cs="Times New Roman"/>
          <w:bCs/>
          <w:sz w:val="24"/>
          <w:szCs w:val="24"/>
        </w:rPr>
        <w:t>риложение</w:t>
      </w:r>
      <w:r w:rsidR="003063F0">
        <w:rPr>
          <w:rFonts w:ascii="Times New Roman" w:hAnsi="Times New Roman" w:cs="Times New Roman"/>
          <w:bCs/>
          <w:sz w:val="24"/>
          <w:szCs w:val="24"/>
        </w:rPr>
        <w:t xml:space="preserve"> №1 </w:t>
      </w:r>
    </w:p>
    <w:p w:rsidR="00C94644" w:rsidRPr="00BC676A" w:rsidRDefault="007734BB" w:rsidP="007734BB">
      <w:pPr>
        <w:tabs>
          <w:tab w:val="left" w:pos="0"/>
        </w:tabs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BC676A">
        <w:rPr>
          <w:rFonts w:ascii="Times New Roman" w:hAnsi="Times New Roman" w:cs="Times New Roman"/>
          <w:bCs/>
          <w:sz w:val="24"/>
          <w:szCs w:val="24"/>
        </w:rPr>
        <w:t xml:space="preserve"> к пояснительной записке</w:t>
      </w:r>
    </w:p>
    <w:p w:rsidR="00C94644" w:rsidRPr="006441E6" w:rsidRDefault="00C94644" w:rsidP="006441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1E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Перечень инвестиционных проектов, планируемых к реализации на территории МО «Светлогорский городской округ» </w:t>
      </w:r>
    </w:p>
    <w:p w:rsidR="00C94644" w:rsidRDefault="00C94644" w:rsidP="006441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1E6">
        <w:rPr>
          <w:rFonts w:ascii="Times New Roman" w:hAnsi="Times New Roman" w:cs="Times New Roman"/>
          <w:b/>
          <w:sz w:val="28"/>
          <w:szCs w:val="28"/>
        </w:rPr>
        <w:t>в 2019-2025 г.</w:t>
      </w:r>
    </w:p>
    <w:tbl>
      <w:tblPr>
        <w:tblW w:w="1017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85"/>
        <w:gridCol w:w="2596"/>
        <w:gridCol w:w="4429"/>
        <w:gridCol w:w="2268"/>
      </w:tblGrid>
      <w:tr w:rsidR="00381627" w:rsidRPr="00F148A5" w:rsidTr="00DC4843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627" w:rsidRPr="00C55485" w:rsidRDefault="00381627" w:rsidP="00C554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548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381627" w:rsidRPr="00C55485" w:rsidRDefault="00381627" w:rsidP="00C55485">
            <w:pPr>
              <w:spacing w:after="0" w:line="240" w:lineRule="auto"/>
              <w:ind w:left="-546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548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п/п/п</w:t>
            </w:r>
            <w:r w:rsidR="00C55485" w:rsidRPr="00C5548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627" w:rsidRPr="00C55485" w:rsidRDefault="00381627" w:rsidP="00C554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548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Место реализации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627" w:rsidRPr="00C55485" w:rsidRDefault="00381627" w:rsidP="00C554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548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инвестиционного проекта  (строительство, реконструкция)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85" w:rsidRPr="00C55485" w:rsidRDefault="00C55485" w:rsidP="00C554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548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Сроки реализации</w:t>
            </w:r>
          </w:p>
          <w:p w:rsidR="00381627" w:rsidRPr="00C55485" w:rsidRDefault="00C55485" w:rsidP="00C554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548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проекта (окончание)</w:t>
            </w:r>
          </w:p>
        </w:tc>
      </w:tr>
      <w:tr w:rsidR="00381627" w:rsidRPr="00F148A5" w:rsidTr="00DC4843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627" w:rsidRPr="00F148A5" w:rsidRDefault="00381627" w:rsidP="00F148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8A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627" w:rsidRPr="00F148A5" w:rsidRDefault="00381627" w:rsidP="00F148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48A5">
              <w:rPr>
                <w:rFonts w:ascii="Times New Roman" w:hAnsi="Times New Roman" w:cs="Times New Roman"/>
                <w:sz w:val="28"/>
                <w:szCs w:val="28"/>
              </w:rPr>
              <w:t>г.Светлогорск</w:t>
            </w:r>
            <w:proofErr w:type="spellEnd"/>
            <w:r w:rsidRPr="00F148A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81627" w:rsidRPr="00F148A5" w:rsidRDefault="00381627" w:rsidP="00F148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8A5">
              <w:rPr>
                <w:rFonts w:ascii="Times New Roman" w:hAnsi="Times New Roman" w:cs="Times New Roman"/>
                <w:sz w:val="28"/>
                <w:szCs w:val="28"/>
              </w:rPr>
              <w:t>в районе озера Тихое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627" w:rsidRPr="00F148A5" w:rsidRDefault="00381627" w:rsidP="00F148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8A5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комфортной городской </w:t>
            </w:r>
          </w:p>
          <w:p w:rsidR="00381627" w:rsidRPr="00F148A5" w:rsidRDefault="00C55485" w:rsidP="00C554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381627" w:rsidRPr="00F148A5">
              <w:rPr>
                <w:rFonts w:ascii="Times New Roman" w:hAnsi="Times New Roman" w:cs="Times New Roman"/>
                <w:sz w:val="28"/>
                <w:szCs w:val="28"/>
              </w:rPr>
              <w:t>реды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627" w:rsidRPr="00F148A5">
              <w:rPr>
                <w:rFonts w:ascii="Times New Roman" w:hAnsi="Times New Roman" w:cs="Times New Roman"/>
                <w:sz w:val="28"/>
                <w:szCs w:val="28"/>
              </w:rPr>
              <w:t>«Парк творчества «Муза»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27" w:rsidRPr="00F148A5" w:rsidRDefault="00C55485" w:rsidP="00DC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 2019 г.</w:t>
            </w:r>
          </w:p>
        </w:tc>
      </w:tr>
      <w:tr w:rsidR="00381627" w:rsidRPr="00F148A5" w:rsidTr="00DC4843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627" w:rsidRPr="00F148A5" w:rsidRDefault="00381627" w:rsidP="00F148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8A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627" w:rsidRPr="00F148A5" w:rsidRDefault="00381627" w:rsidP="00F148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48A5">
              <w:rPr>
                <w:rFonts w:ascii="Times New Roman" w:hAnsi="Times New Roman" w:cs="Times New Roman"/>
                <w:sz w:val="28"/>
                <w:szCs w:val="28"/>
              </w:rPr>
              <w:t>г.Светлогорск</w:t>
            </w:r>
            <w:proofErr w:type="spellEnd"/>
          </w:p>
          <w:p w:rsidR="00381627" w:rsidRPr="00F148A5" w:rsidRDefault="00381627" w:rsidP="00F148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8A5">
              <w:rPr>
                <w:rFonts w:ascii="Times New Roman" w:hAnsi="Times New Roman" w:cs="Times New Roman"/>
                <w:sz w:val="28"/>
                <w:szCs w:val="28"/>
              </w:rPr>
              <w:t>напротив театра эстрады «Янтарь-холл»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27" w:rsidRPr="00F148A5" w:rsidRDefault="00381627" w:rsidP="00F148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8A5">
              <w:rPr>
                <w:rFonts w:ascii="Times New Roman" w:hAnsi="Times New Roman" w:cs="Times New Roman"/>
                <w:sz w:val="28"/>
                <w:szCs w:val="28"/>
              </w:rPr>
              <w:t xml:space="preserve">Лифтовый подъемник </w:t>
            </w:r>
          </w:p>
          <w:p w:rsidR="00381627" w:rsidRPr="00F148A5" w:rsidRDefault="00381627" w:rsidP="00F148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27" w:rsidRPr="00F148A5" w:rsidRDefault="00DC4843" w:rsidP="00DC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C55485">
              <w:rPr>
                <w:rFonts w:ascii="Times New Roman" w:hAnsi="Times New Roman" w:cs="Times New Roman"/>
                <w:sz w:val="28"/>
                <w:szCs w:val="28"/>
              </w:rPr>
              <w:t>юнь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55485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</w:tr>
      <w:tr w:rsidR="00381627" w:rsidRPr="00F148A5" w:rsidTr="00DC4843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627" w:rsidRPr="00F148A5" w:rsidRDefault="00F148A5" w:rsidP="00F148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81627" w:rsidRPr="00F148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627" w:rsidRPr="00F148A5" w:rsidRDefault="00381627" w:rsidP="00F148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48A5">
              <w:rPr>
                <w:rFonts w:ascii="Times New Roman" w:hAnsi="Times New Roman" w:cs="Times New Roman"/>
                <w:sz w:val="28"/>
                <w:szCs w:val="28"/>
              </w:rPr>
              <w:t>г.Светлогорск</w:t>
            </w:r>
            <w:proofErr w:type="spellEnd"/>
            <w:r w:rsidRPr="00F148A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81627" w:rsidRPr="00F148A5" w:rsidRDefault="00381627" w:rsidP="00F148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8A5">
              <w:rPr>
                <w:rFonts w:ascii="Times New Roman" w:hAnsi="Times New Roman" w:cs="Times New Roman"/>
                <w:sz w:val="28"/>
                <w:szCs w:val="28"/>
              </w:rPr>
              <w:t>ул.Ленина,52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627" w:rsidRPr="00F148A5" w:rsidRDefault="00381627" w:rsidP="00F148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8A5">
              <w:rPr>
                <w:rFonts w:ascii="Times New Roman" w:hAnsi="Times New Roman" w:cs="Times New Roman"/>
                <w:sz w:val="28"/>
                <w:szCs w:val="28"/>
              </w:rPr>
              <w:t xml:space="preserve">Здание торгово-рекреационного комплекса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27" w:rsidRPr="00F148A5" w:rsidRDefault="00DC4843" w:rsidP="00DC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C55485">
              <w:rPr>
                <w:rFonts w:ascii="Times New Roman" w:hAnsi="Times New Roman" w:cs="Times New Roman"/>
                <w:sz w:val="28"/>
                <w:szCs w:val="28"/>
              </w:rPr>
              <w:t>екабрь 2019</w:t>
            </w:r>
          </w:p>
        </w:tc>
      </w:tr>
      <w:tr w:rsidR="00381627" w:rsidRPr="00F148A5" w:rsidTr="00DC4843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627" w:rsidRPr="00F148A5" w:rsidRDefault="00F148A5" w:rsidP="00F148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81627" w:rsidRPr="00F148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627" w:rsidRPr="00F148A5" w:rsidRDefault="00381627" w:rsidP="00F148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48A5">
              <w:rPr>
                <w:rFonts w:ascii="Times New Roman" w:hAnsi="Times New Roman" w:cs="Times New Roman"/>
                <w:sz w:val="28"/>
                <w:szCs w:val="28"/>
              </w:rPr>
              <w:t>г.Светлогорск</w:t>
            </w:r>
            <w:proofErr w:type="spellEnd"/>
            <w:r w:rsidRPr="00F148A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81627" w:rsidRPr="00F148A5" w:rsidRDefault="00381627" w:rsidP="00F148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8A5">
              <w:rPr>
                <w:rFonts w:ascii="Times New Roman" w:hAnsi="Times New Roman" w:cs="Times New Roman"/>
                <w:sz w:val="28"/>
                <w:szCs w:val="28"/>
              </w:rPr>
              <w:t>ул.Горького,14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627" w:rsidRPr="00F148A5" w:rsidRDefault="00381627" w:rsidP="00F148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8A5">
              <w:rPr>
                <w:rFonts w:ascii="Times New Roman" w:hAnsi="Times New Roman" w:cs="Times New Roman"/>
                <w:sz w:val="28"/>
                <w:szCs w:val="28"/>
              </w:rPr>
              <w:t>Здание торгово-рекреационного комплекса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27" w:rsidRPr="00F148A5" w:rsidRDefault="00DC4843" w:rsidP="00DC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C55485">
              <w:rPr>
                <w:rFonts w:ascii="Times New Roman" w:hAnsi="Times New Roman" w:cs="Times New Roman"/>
                <w:sz w:val="28"/>
                <w:szCs w:val="28"/>
              </w:rPr>
              <w:t>юнь 2020 г.</w:t>
            </w:r>
          </w:p>
        </w:tc>
      </w:tr>
      <w:tr w:rsidR="00381627" w:rsidRPr="00F148A5" w:rsidTr="00DC4843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627" w:rsidRPr="00F148A5" w:rsidRDefault="00F148A5" w:rsidP="00F148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81627" w:rsidRPr="00F148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627" w:rsidRPr="00F148A5" w:rsidRDefault="00381627" w:rsidP="00F148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48A5">
              <w:rPr>
                <w:rFonts w:ascii="Times New Roman" w:hAnsi="Times New Roman" w:cs="Times New Roman"/>
                <w:sz w:val="28"/>
                <w:szCs w:val="28"/>
              </w:rPr>
              <w:t>г.Светлогорск</w:t>
            </w:r>
            <w:proofErr w:type="spellEnd"/>
          </w:p>
          <w:p w:rsidR="00381627" w:rsidRPr="00F148A5" w:rsidRDefault="00381627" w:rsidP="00F148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8A5">
              <w:rPr>
                <w:rFonts w:ascii="Times New Roman" w:hAnsi="Times New Roman" w:cs="Times New Roman"/>
                <w:sz w:val="28"/>
                <w:szCs w:val="28"/>
              </w:rPr>
              <w:t>пос. Зори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627" w:rsidRPr="00F148A5" w:rsidRDefault="00381627" w:rsidP="00F148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8A5">
              <w:rPr>
                <w:rFonts w:ascii="Times New Roman" w:hAnsi="Times New Roman" w:cs="Times New Roman"/>
                <w:sz w:val="28"/>
                <w:szCs w:val="28"/>
              </w:rPr>
              <w:t>Региональный</w:t>
            </w:r>
          </w:p>
          <w:p w:rsidR="00381627" w:rsidRPr="00F148A5" w:rsidRDefault="00381627" w:rsidP="00F148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8A5">
              <w:rPr>
                <w:rFonts w:ascii="Times New Roman" w:hAnsi="Times New Roman" w:cs="Times New Roman"/>
                <w:sz w:val="28"/>
                <w:szCs w:val="28"/>
              </w:rPr>
              <w:t xml:space="preserve">проект. </w:t>
            </w:r>
            <w:r w:rsidRPr="00F148A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IT-</w:t>
            </w:r>
            <w:r w:rsidRPr="00F148A5">
              <w:rPr>
                <w:rFonts w:ascii="Times New Roman" w:hAnsi="Times New Roman" w:cs="Times New Roman"/>
                <w:sz w:val="28"/>
                <w:szCs w:val="28"/>
              </w:rPr>
              <w:t>зона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27" w:rsidRPr="00F148A5" w:rsidRDefault="00C55485" w:rsidP="00DC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г.</w:t>
            </w:r>
          </w:p>
        </w:tc>
      </w:tr>
      <w:tr w:rsidR="00381627" w:rsidRPr="00F148A5" w:rsidTr="00DC4843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627" w:rsidRPr="00F148A5" w:rsidRDefault="00F148A5" w:rsidP="00F148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81627" w:rsidRPr="00F148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627" w:rsidRPr="00F148A5" w:rsidRDefault="00381627" w:rsidP="00F148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_Hlk22887870"/>
            <w:r w:rsidRPr="00F148A5">
              <w:rPr>
                <w:rFonts w:ascii="Times New Roman" w:hAnsi="Times New Roman" w:cs="Times New Roman"/>
                <w:sz w:val="28"/>
                <w:szCs w:val="28"/>
              </w:rPr>
              <w:t>г. Светлогорск, (территория восточной части города</w:t>
            </w:r>
            <w:bookmarkEnd w:id="7"/>
            <w:r w:rsidRPr="00F148A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627" w:rsidRPr="00F148A5" w:rsidRDefault="00381627" w:rsidP="00F148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8A5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гольф- поля в г. Светлогорске </w:t>
            </w:r>
            <w:proofErr w:type="spellStart"/>
            <w:r w:rsidRPr="00F148A5">
              <w:rPr>
                <w:rFonts w:ascii="Times New Roman" w:hAnsi="Times New Roman" w:cs="Times New Roman"/>
                <w:sz w:val="28"/>
                <w:szCs w:val="28"/>
              </w:rPr>
              <w:t>Калинигградской</w:t>
            </w:r>
            <w:proofErr w:type="spellEnd"/>
            <w:r w:rsidRPr="00F148A5">
              <w:rPr>
                <w:rFonts w:ascii="Times New Roman" w:hAnsi="Times New Roman" w:cs="Times New Roman"/>
                <w:sz w:val="28"/>
                <w:szCs w:val="28"/>
              </w:rPr>
              <w:t xml:space="preserve"> области Региональный</w:t>
            </w:r>
          </w:p>
          <w:p w:rsidR="00381627" w:rsidRPr="00F148A5" w:rsidRDefault="00381627" w:rsidP="00F148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8A5">
              <w:rPr>
                <w:rFonts w:ascii="Times New Roman" w:hAnsi="Times New Roman" w:cs="Times New Roman"/>
                <w:sz w:val="28"/>
                <w:szCs w:val="28"/>
              </w:rPr>
              <w:t>проект. Гольф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27" w:rsidRPr="00F148A5" w:rsidRDefault="00C55485" w:rsidP="00DC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г.</w:t>
            </w:r>
          </w:p>
        </w:tc>
      </w:tr>
      <w:tr w:rsidR="00381627" w:rsidRPr="00F148A5" w:rsidTr="00DC4843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627" w:rsidRPr="00F148A5" w:rsidRDefault="00F148A5" w:rsidP="00F148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81627" w:rsidRPr="00F148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627" w:rsidRPr="00F148A5" w:rsidRDefault="00381627" w:rsidP="00F148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8A5">
              <w:rPr>
                <w:rFonts w:ascii="Times New Roman" w:hAnsi="Times New Roman" w:cs="Times New Roman"/>
                <w:sz w:val="28"/>
                <w:szCs w:val="28"/>
              </w:rPr>
              <w:t>г. Светлогорск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627" w:rsidRPr="00F148A5" w:rsidRDefault="00381627" w:rsidP="00F148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8A5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Региональный проект. </w:t>
            </w:r>
            <w:proofErr w:type="spellStart"/>
            <w:r w:rsidRPr="00F148A5">
              <w:rPr>
                <w:rFonts w:ascii="Times New Roman" w:hAnsi="Times New Roman" w:cs="Times New Roman"/>
                <w:sz w:val="28"/>
                <w:szCs w:val="28"/>
              </w:rPr>
              <w:t>Раушен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27" w:rsidRPr="00F148A5" w:rsidRDefault="00C55485" w:rsidP="00DC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г.</w:t>
            </w:r>
          </w:p>
        </w:tc>
      </w:tr>
      <w:tr w:rsidR="00381627" w:rsidRPr="00F148A5" w:rsidTr="00DC4843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627" w:rsidRPr="00F148A5" w:rsidRDefault="00F148A5" w:rsidP="00F148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381627" w:rsidRPr="00F148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627" w:rsidRPr="00F148A5" w:rsidRDefault="00381627" w:rsidP="00F148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48A5">
              <w:rPr>
                <w:rFonts w:ascii="Times New Roman" w:hAnsi="Times New Roman" w:cs="Times New Roman"/>
                <w:sz w:val="28"/>
                <w:szCs w:val="28"/>
              </w:rPr>
              <w:t>г.Светлогорск</w:t>
            </w:r>
            <w:proofErr w:type="spellEnd"/>
          </w:p>
          <w:p w:rsidR="00381627" w:rsidRPr="00F148A5" w:rsidRDefault="00381627" w:rsidP="00F148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8A5">
              <w:rPr>
                <w:rFonts w:ascii="Times New Roman" w:hAnsi="Times New Roman" w:cs="Times New Roman"/>
                <w:sz w:val="28"/>
                <w:szCs w:val="28"/>
              </w:rPr>
              <w:t>пос. Филино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627" w:rsidRPr="00F148A5" w:rsidRDefault="00381627" w:rsidP="00F148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8A5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Региональный проект. Молодежный лагерь для отдыха и оздоровления детей в качестве ведущего центра управления инновациями и развитием в различных отраслях «Балтийский </w:t>
            </w:r>
            <w:proofErr w:type="spellStart"/>
            <w:r w:rsidRPr="00F148A5">
              <w:rPr>
                <w:rFonts w:ascii="Times New Roman" w:hAnsi="Times New Roman" w:cs="Times New Roman"/>
                <w:sz w:val="28"/>
                <w:szCs w:val="28"/>
              </w:rPr>
              <w:t>артек</w:t>
            </w:r>
            <w:proofErr w:type="spellEnd"/>
            <w:r w:rsidRPr="00F148A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27" w:rsidRPr="00F148A5" w:rsidRDefault="00C55485" w:rsidP="00DC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г.</w:t>
            </w:r>
          </w:p>
        </w:tc>
      </w:tr>
      <w:tr w:rsidR="00381627" w:rsidRPr="00F148A5" w:rsidTr="00DC4843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627" w:rsidRPr="00F148A5" w:rsidRDefault="00F148A5" w:rsidP="00F148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81627" w:rsidRPr="00F148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627" w:rsidRPr="00F148A5" w:rsidRDefault="00381627" w:rsidP="00F148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" w:name="_Hlk22887932"/>
            <w:r w:rsidRPr="00F148A5">
              <w:rPr>
                <w:rFonts w:ascii="Times New Roman" w:hAnsi="Times New Roman" w:cs="Times New Roman"/>
                <w:sz w:val="28"/>
                <w:szCs w:val="28"/>
              </w:rPr>
              <w:t>г. Светлогорск, променад</w:t>
            </w:r>
            <w:bookmarkEnd w:id="8"/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627" w:rsidRPr="00F148A5" w:rsidRDefault="00381627" w:rsidP="00F148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8A5">
              <w:rPr>
                <w:rFonts w:ascii="Times New Roman" w:hAnsi="Times New Roman" w:cs="Times New Roman"/>
                <w:sz w:val="28"/>
                <w:szCs w:val="28"/>
              </w:rPr>
              <w:t>Курортно- оздоровительный комплекс--гостиничный комплекс «</w:t>
            </w:r>
            <w:proofErr w:type="spellStart"/>
            <w:r w:rsidRPr="00F148A5">
              <w:rPr>
                <w:rFonts w:ascii="Times New Roman" w:hAnsi="Times New Roman" w:cs="Times New Roman"/>
                <w:sz w:val="28"/>
                <w:szCs w:val="28"/>
              </w:rPr>
              <w:t>Раушен</w:t>
            </w:r>
            <w:proofErr w:type="spellEnd"/>
            <w:r w:rsidRPr="00F148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48A5">
              <w:rPr>
                <w:rFonts w:ascii="Times New Roman" w:hAnsi="Times New Roman" w:cs="Times New Roman"/>
                <w:sz w:val="28"/>
                <w:szCs w:val="28"/>
              </w:rPr>
              <w:t>Хотель</w:t>
            </w:r>
            <w:proofErr w:type="spellEnd"/>
            <w:r w:rsidRPr="00F148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48A5">
              <w:rPr>
                <w:rFonts w:ascii="Times New Roman" w:hAnsi="Times New Roman" w:cs="Times New Roman"/>
                <w:sz w:val="28"/>
                <w:szCs w:val="28"/>
              </w:rPr>
              <w:t>Ресорт</w:t>
            </w:r>
            <w:proofErr w:type="spellEnd"/>
            <w:r w:rsidRPr="00F148A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27" w:rsidRPr="00F148A5" w:rsidRDefault="00C55485" w:rsidP="00DC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г.</w:t>
            </w:r>
          </w:p>
        </w:tc>
      </w:tr>
      <w:tr w:rsidR="00381627" w:rsidRPr="00F148A5" w:rsidTr="00DC4843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627" w:rsidRPr="00F148A5" w:rsidRDefault="00F148A5" w:rsidP="00F148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381627" w:rsidRPr="00F148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627" w:rsidRPr="00F148A5" w:rsidRDefault="00381627" w:rsidP="00F148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8A5">
              <w:rPr>
                <w:rFonts w:ascii="Times New Roman" w:hAnsi="Times New Roman" w:cs="Times New Roman"/>
                <w:sz w:val="28"/>
                <w:szCs w:val="28"/>
              </w:rPr>
              <w:t>г. Светлогорск, променад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627" w:rsidRPr="00F148A5" w:rsidRDefault="00381627" w:rsidP="00F148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8A5">
              <w:rPr>
                <w:rFonts w:ascii="Times New Roman" w:hAnsi="Times New Roman" w:cs="Times New Roman"/>
                <w:sz w:val="28"/>
                <w:szCs w:val="28"/>
              </w:rPr>
              <w:t>Курортно- оздоровительный комплекс Медицинский центр «Ланцет»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27" w:rsidRPr="00F148A5" w:rsidRDefault="00C55485" w:rsidP="00DC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г.</w:t>
            </w:r>
          </w:p>
        </w:tc>
      </w:tr>
      <w:tr w:rsidR="00381627" w:rsidRPr="00F148A5" w:rsidTr="00DC4843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627" w:rsidRPr="00F148A5" w:rsidRDefault="00381627" w:rsidP="00F148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8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148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148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627" w:rsidRPr="00F148A5" w:rsidRDefault="00381627" w:rsidP="00F148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8A5">
              <w:rPr>
                <w:rFonts w:ascii="Times New Roman" w:hAnsi="Times New Roman" w:cs="Times New Roman"/>
                <w:sz w:val="28"/>
                <w:szCs w:val="28"/>
              </w:rPr>
              <w:t>г. Светлогорск</w:t>
            </w:r>
          </w:p>
          <w:p w:rsidR="00381627" w:rsidRPr="00F148A5" w:rsidRDefault="00381627" w:rsidP="00F148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8A5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703D86">
              <w:rPr>
                <w:rFonts w:ascii="Times New Roman" w:hAnsi="Times New Roman" w:cs="Times New Roman"/>
                <w:sz w:val="28"/>
                <w:szCs w:val="28"/>
              </w:rPr>
              <w:t>Солнечная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627" w:rsidRPr="00F148A5" w:rsidRDefault="00381627" w:rsidP="00F148A5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8A5">
              <w:rPr>
                <w:rFonts w:ascii="Times New Roman" w:hAnsi="Times New Roman" w:cs="Times New Roman"/>
                <w:sz w:val="28"/>
                <w:szCs w:val="28"/>
              </w:rPr>
              <w:t>4 апарт- отеля,</w:t>
            </w:r>
          </w:p>
          <w:p w:rsidR="00381627" w:rsidRPr="00F148A5" w:rsidRDefault="00381627" w:rsidP="00F148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8A5">
              <w:rPr>
                <w:rFonts w:ascii="Times New Roman" w:hAnsi="Times New Roman" w:cs="Times New Roman"/>
                <w:sz w:val="28"/>
                <w:szCs w:val="28"/>
              </w:rPr>
              <w:t>Центр спортивной подготовки федерации комплексного единоборства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27" w:rsidRPr="00F148A5" w:rsidRDefault="00DC4843" w:rsidP="00DC4843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81627" w:rsidRPr="00F148A5" w:rsidTr="00DC4843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627" w:rsidRPr="00F148A5" w:rsidRDefault="00381627" w:rsidP="00F148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8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148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148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627" w:rsidRPr="00F148A5" w:rsidRDefault="00381627" w:rsidP="00F148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8A5">
              <w:rPr>
                <w:rFonts w:ascii="Times New Roman" w:hAnsi="Times New Roman" w:cs="Times New Roman"/>
                <w:sz w:val="28"/>
                <w:szCs w:val="28"/>
              </w:rPr>
              <w:t xml:space="preserve"> Пос. Приморье (Филино)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627" w:rsidRPr="00F148A5" w:rsidRDefault="00381627" w:rsidP="00F148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8A5">
              <w:rPr>
                <w:rFonts w:ascii="Times New Roman" w:hAnsi="Times New Roman" w:cs="Times New Roman"/>
                <w:sz w:val="28"/>
                <w:szCs w:val="28"/>
              </w:rPr>
              <w:t xml:space="preserve">Детский </w:t>
            </w:r>
            <w:proofErr w:type="gramStart"/>
            <w:r w:rsidRPr="00F148A5">
              <w:rPr>
                <w:rFonts w:ascii="Times New Roman" w:hAnsi="Times New Roman" w:cs="Times New Roman"/>
                <w:sz w:val="28"/>
                <w:szCs w:val="28"/>
              </w:rPr>
              <w:t>круглогодичный  спортивно</w:t>
            </w:r>
            <w:proofErr w:type="gramEnd"/>
            <w:r w:rsidRPr="00F148A5">
              <w:rPr>
                <w:rFonts w:ascii="Times New Roman" w:hAnsi="Times New Roman" w:cs="Times New Roman"/>
                <w:sz w:val="28"/>
                <w:szCs w:val="28"/>
              </w:rPr>
              <w:t xml:space="preserve">- оздоровительный </w:t>
            </w:r>
            <w:r w:rsidRPr="00F148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центр»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627" w:rsidRPr="00F148A5" w:rsidRDefault="00C55485" w:rsidP="00DC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2023 г.</w:t>
            </w:r>
          </w:p>
        </w:tc>
      </w:tr>
    </w:tbl>
    <w:p w:rsidR="00381627" w:rsidRPr="00F148A5" w:rsidRDefault="00381627" w:rsidP="00DC484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381627" w:rsidRPr="00F148A5" w:rsidSect="00B860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swald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330A6"/>
    <w:multiLevelType w:val="hybridMultilevel"/>
    <w:tmpl w:val="F4FAD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66B1A"/>
    <w:multiLevelType w:val="multilevel"/>
    <w:tmpl w:val="03B0D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DB647A"/>
    <w:multiLevelType w:val="multilevel"/>
    <w:tmpl w:val="C0E6C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8B5F06"/>
    <w:multiLevelType w:val="multilevel"/>
    <w:tmpl w:val="7C565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7CC73B9"/>
    <w:multiLevelType w:val="multilevel"/>
    <w:tmpl w:val="AF2E1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C21965"/>
    <w:multiLevelType w:val="multilevel"/>
    <w:tmpl w:val="EBD4A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3C6516"/>
    <w:multiLevelType w:val="multilevel"/>
    <w:tmpl w:val="93AA8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F3C7FDF"/>
    <w:multiLevelType w:val="multilevel"/>
    <w:tmpl w:val="E0466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47F2"/>
    <w:rsid w:val="00023CD0"/>
    <w:rsid w:val="00031A25"/>
    <w:rsid w:val="00084F15"/>
    <w:rsid w:val="0008724F"/>
    <w:rsid w:val="00094513"/>
    <w:rsid w:val="000F4CEC"/>
    <w:rsid w:val="0016123D"/>
    <w:rsid w:val="00172443"/>
    <w:rsid w:val="001753E4"/>
    <w:rsid w:val="00186AA7"/>
    <w:rsid w:val="00197D2E"/>
    <w:rsid w:val="001B3740"/>
    <w:rsid w:val="001E50B2"/>
    <w:rsid w:val="002461D7"/>
    <w:rsid w:val="00277E0B"/>
    <w:rsid w:val="002858A9"/>
    <w:rsid w:val="002A0873"/>
    <w:rsid w:val="002B0A0F"/>
    <w:rsid w:val="002E5ED5"/>
    <w:rsid w:val="003063F0"/>
    <w:rsid w:val="00332AD6"/>
    <w:rsid w:val="00360883"/>
    <w:rsid w:val="00373D37"/>
    <w:rsid w:val="00381627"/>
    <w:rsid w:val="0039064E"/>
    <w:rsid w:val="00395BE1"/>
    <w:rsid w:val="003C2C0C"/>
    <w:rsid w:val="004047F2"/>
    <w:rsid w:val="00412837"/>
    <w:rsid w:val="00413F5E"/>
    <w:rsid w:val="0041414D"/>
    <w:rsid w:val="00453CCA"/>
    <w:rsid w:val="004739D2"/>
    <w:rsid w:val="00486E09"/>
    <w:rsid w:val="00486FB4"/>
    <w:rsid w:val="00556010"/>
    <w:rsid w:val="00585240"/>
    <w:rsid w:val="0059656C"/>
    <w:rsid w:val="005A2D87"/>
    <w:rsid w:val="005C136E"/>
    <w:rsid w:val="005C3670"/>
    <w:rsid w:val="005D42BE"/>
    <w:rsid w:val="005D72F0"/>
    <w:rsid w:val="005E7AAE"/>
    <w:rsid w:val="006441E6"/>
    <w:rsid w:val="006464CB"/>
    <w:rsid w:val="007035B4"/>
    <w:rsid w:val="00703D86"/>
    <w:rsid w:val="00713B76"/>
    <w:rsid w:val="007300BD"/>
    <w:rsid w:val="007734BB"/>
    <w:rsid w:val="007830CC"/>
    <w:rsid w:val="00813867"/>
    <w:rsid w:val="00863418"/>
    <w:rsid w:val="00872719"/>
    <w:rsid w:val="008774BD"/>
    <w:rsid w:val="008A3663"/>
    <w:rsid w:val="009617C2"/>
    <w:rsid w:val="00976928"/>
    <w:rsid w:val="009A77D5"/>
    <w:rsid w:val="009D78D8"/>
    <w:rsid w:val="00A02E47"/>
    <w:rsid w:val="00A53287"/>
    <w:rsid w:val="00B07F23"/>
    <w:rsid w:val="00B42866"/>
    <w:rsid w:val="00B5584B"/>
    <w:rsid w:val="00B6301F"/>
    <w:rsid w:val="00B748A4"/>
    <w:rsid w:val="00B86058"/>
    <w:rsid w:val="00BC676A"/>
    <w:rsid w:val="00BD412B"/>
    <w:rsid w:val="00BE05C2"/>
    <w:rsid w:val="00BF2B1B"/>
    <w:rsid w:val="00C55485"/>
    <w:rsid w:val="00C7297B"/>
    <w:rsid w:val="00C94644"/>
    <w:rsid w:val="00CE31B8"/>
    <w:rsid w:val="00CE3663"/>
    <w:rsid w:val="00D67046"/>
    <w:rsid w:val="00D90087"/>
    <w:rsid w:val="00DC4843"/>
    <w:rsid w:val="00E6748D"/>
    <w:rsid w:val="00EA5712"/>
    <w:rsid w:val="00ED2F06"/>
    <w:rsid w:val="00F148A5"/>
    <w:rsid w:val="00F27088"/>
    <w:rsid w:val="00F44B70"/>
    <w:rsid w:val="00F52358"/>
    <w:rsid w:val="00FB6206"/>
    <w:rsid w:val="00FF2FDA"/>
    <w:rsid w:val="00FF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23141"/>
  <w15:docId w15:val="{0C4C24B8-49C0-465A-9901-051027E37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64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"/>
    <w:basedOn w:val="a"/>
    <w:link w:val="a4"/>
    <w:uiPriority w:val="34"/>
    <w:qFormat/>
    <w:rsid w:val="0008724F"/>
    <w:pPr>
      <w:ind w:left="720"/>
      <w:contextualSpacing/>
    </w:pPr>
    <w:rPr>
      <w:rFonts w:eastAsiaTheme="minorEastAsia"/>
      <w:lang w:eastAsia="ru-RU"/>
    </w:rPr>
  </w:style>
  <w:style w:type="character" w:customStyle="1" w:styleId="a4">
    <w:name w:val="Абзац списка Знак"/>
    <w:aliases w:val="ПАРАГРАФ Знак"/>
    <w:basedOn w:val="a0"/>
    <w:link w:val="a3"/>
    <w:uiPriority w:val="34"/>
    <w:locked/>
    <w:rsid w:val="0008724F"/>
    <w:rPr>
      <w:rFonts w:eastAsiaTheme="minorEastAsia"/>
      <w:lang w:eastAsia="ru-RU"/>
    </w:rPr>
  </w:style>
  <w:style w:type="character" w:styleId="a5">
    <w:name w:val="Hyperlink"/>
    <w:basedOn w:val="a0"/>
    <w:uiPriority w:val="99"/>
    <w:unhideWhenUsed/>
    <w:rsid w:val="008A3663"/>
    <w:rPr>
      <w:color w:val="0000FF"/>
      <w:u w:val="single"/>
    </w:rPr>
  </w:style>
  <w:style w:type="character" w:customStyle="1" w:styleId="link-list-text">
    <w:name w:val="link-list-text"/>
    <w:basedOn w:val="a0"/>
    <w:rsid w:val="008A3663"/>
  </w:style>
  <w:style w:type="paragraph" w:styleId="a6">
    <w:name w:val="Balloon Text"/>
    <w:basedOn w:val="a"/>
    <w:link w:val="a7"/>
    <w:uiPriority w:val="99"/>
    <w:semiHidden/>
    <w:unhideWhenUsed/>
    <w:rsid w:val="008A3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366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94644"/>
    <w:pPr>
      <w:autoSpaceDE w:val="0"/>
      <w:autoSpaceDN w:val="0"/>
      <w:adjustRightInd w:val="0"/>
      <w:spacing w:after="0" w:line="240" w:lineRule="auto"/>
    </w:pPr>
    <w:rPr>
      <w:rFonts w:ascii="Oswald" w:hAnsi="Oswald" w:cs="Oswald"/>
      <w:color w:val="000000"/>
      <w:sz w:val="24"/>
      <w:szCs w:val="24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DC48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97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1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81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34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404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653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464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22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60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86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69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643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450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6714830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365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8396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54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405969">
                          <w:marLeft w:val="300"/>
                          <w:marRight w:val="30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266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85036">
                          <w:marLeft w:val="300"/>
                          <w:marRight w:val="30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425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702988">
                          <w:marLeft w:val="300"/>
                          <w:marRight w:val="30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4140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617081">
                          <w:marLeft w:val="300"/>
                          <w:marRight w:val="30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690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87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2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94887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00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870747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67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38936">
          <w:marLeft w:val="0"/>
          <w:marRight w:val="0"/>
          <w:marTop w:val="30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4069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vetlogorsk39.ru/svod/investo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F1F694-99AE-4B2B-A5ED-088E53943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1445</Words>
  <Characters>8240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Андреева</dc:creator>
  <cp:lastModifiedBy>Шклярук Светлана Викторовна</cp:lastModifiedBy>
  <cp:revision>7</cp:revision>
  <cp:lastPrinted>2019-11-01T08:47:00Z</cp:lastPrinted>
  <dcterms:created xsi:type="dcterms:W3CDTF">2019-11-01T07:31:00Z</dcterms:created>
  <dcterms:modified xsi:type="dcterms:W3CDTF">2019-11-05T17:05:00Z</dcterms:modified>
</cp:coreProperties>
</file>