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16" w:rsidRDefault="000C3A73" w:rsidP="009B28F9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нформационное сообщение </w:t>
      </w:r>
      <w:r w:rsidR="00E40216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открытого аукциона по продаже муниципального имущества муниципального образования «</w:t>
      </w:r>
      <w:proofErr w:type="spellStart"/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Светлогорский</w:t>
      </w:r>
      <w:proofErr w:type="spellEnd"/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городской округ» в электронной форме</w:t>
      </w:r>
      <w:r w:rsidR="00E40216">
        <w:rPr>
          <w:b/>
          <w:b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5397"/>
      </w:tblGrid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2E4E9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3A1BA9" w:rsidRPr="00591417" w:rsidRDefault="002E4E9D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9" w:history="1">
              <w:r w:rsidR="003A1BA9" w:rsidRPr="00A2388C">
                <w:rPr>
                  <w:rStyle w:val="a6"/>
                </w:rPr>
                <w:t>https://www.</w:t>
              </w:r>
              <w:proofErr w:type="spellStart"/>
              <w:r w:rsidR="003A1BA9" w:rsidRPr="00A2388C">
                <w:rPr>
                  <w:rStyle w:val="a6"/>
                  <w:lang w:val="en-US"/>
                </w:rPr>
                <w:t>rts</w:t>
              </w:r>
              <w:proofErr w:type="spellEnd"/>
              <w:r w:rsidR="003A1BA9" w:rsidRPr="006C697D">
                <w:rPr>
                  <w:rStyle w:val="a6"/>
                </w:rPr>
                <w:t>-</w:t>
              </w:r>
              <w:r w:rsidR="003A1BA9" w:rsidRPr="00A2388C">
                <w:rPr>
                  <w:rStyle w:val="a6"/>
                  <w:lang w:val="en-US"/>
                </w:rPr>
                <w:t>tender</w:t>
              </w:r>
              <w:r w:rsidR="003A1BA9" w:rsidRPr="006C697D">
                <w:rPr>
                  <w:rStyle w:val="a6"/>
                </w:rPr>
                <w:t>/</w:t>
              </w:r>
              <w:proofErr w:type="spellStart"/>
              <w:r w:rsidR="003A1BA9" w:rsidRPr="00A2388C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67DAE" w:rsidRPr="00E67DAE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40216" w:rsidRDefault="00E40216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40216" w:rsidRDefault="003A1BA9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Общие сведения о продаже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5397"/>
      </w:tblGrid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3A1B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Собственник имущества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продавец)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3A1BA9" w:rsidP="003A1B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E402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40216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="00E40216">
              <w:rPr>
                <w:rFonts w:ascii="Times New Roman" w:hAnsi="Times New Roman"/>
                <w:sz w:val="24"/>
                <w:szCs w:val="24"/>
              </w:rPr>
              <w:t xml:space="preserve"> городской округ» 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7A41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Основания приватизации: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8D" w:rsidRPr="007A418D" w:rsidRDefault="007A418D" w:rsidP="007A418D">
            <w:pPr>
              <w:pStyle w:val="a7"/>
              <w:numPr>
                <w:ilvl w:val="0"/>
                <w:numId w:val="1"/>
              </w:num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8D">
              <w:rPr>
                <w:rFonts w:ascii="Times New Roman" w:hAnsi="Times New Roman"/>
                <w:sz w:val="24"/>
                <w:szCs w:val="24"/>
              </w:rPr>
              <w:t>Решение окружного Совета депутатов муниципального образования  «</w:t>
            </w:r>
            <w:proofErr w:type="spellStart"/>
            <w:r w:rsidRPr="007A41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7A418D">
              <w:rPr>
                <w:rFonts w:ascii="Times New Roman" w:hAnsi="Times New Roman"/>
                <w:sz w:val="24"/>
                <w:szCs w:val="24"/>
              </w:rPr>
              <w:t xml:space="preserve"> городской округ» от 23.11.2020 года №83.</w:t>
            </w:r>
          </w:p>
          <w:p w:rsidR="007A418D" w:rsidRPr="007A418D" w:rsidRDefault="007A418D" w:rsidP="007A418D">
            <w:pPr>
              <w:pStyle w:val="a7"/>
              <w:numPr>
                <w:ilvl w:val="0"/>
                <w:numId w:val="1"/>
              </w:num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A418D">
              <w:rPr>
                <w:rFonts w:ascii="Times New Roman" w:hAnsi="Times New Roman"/>
                <w:sz w:val="24"/>
                <w:szCs w:val="24"/>
              </w:rPr>
              <w:t>ешение  окружного Совета депутатов муниципального образования  «</w:t>
            </w:r>
            <w:proofErr w:type="spellStart"/>
            <w:r w:rsidRPr="007A41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7A418D">
              <w:rPr>
                <w:rFonts w:ascii="Times New Roman" w:hAnsi="Times New Roman"/>
                <w:sz w:val="24"/>
                <w:szCs w:val="24"/>
              </w:rPr>
              <w:t xml:space="preserve"> городской округ» № 31 от 05.07.2021 года</w:t>
            </w:r>
          </w:p>
          <w:p w:rsidR="007A418D" w:rsidRPr="004C088D" w:rsidRDefault="007A418D" w:rsidP="007A418D">
            <w:pPr>
              <w:pStyle w:val="a7"/>
              <w:numPr>
                <w:ilvl w:val="0"/>
                <w:numId w:val="1"/>
              </w:num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8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132A98" w:rsidRPr="004C088D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132A98" w:rsidRPr="004C08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="00132A98" w:rsidRPr="004C088D">
              <w:rPr>
                <w:rFonts w:ascii="Times New Roman" w:hAnsi="Times New Roman"/>
                <w:sz w:val="24"/>
                <w:szCs w:val="24"/>
              </w:rPr>
              <w:t xml:space="preserve"> городской округ» от  </w:t>
            </w:r>
            <w:r w:rsidR="004C088D" w:rsidRPr="004C088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132A98" w:rsidRPr="004C088D">
              <w:rPr>
                <w:rFonts w:ascii="Times New Roman" w:hAnsi="Times New Roman"/>
                <w:sz w:val="24"/>
                <w:szCs w:val="24"/>
              </w:rPr>
              <w:t xml:space="preserve">сентября 2021 года № </w:t>
            </w:r>
            <w:r w:rsidR="004C088D" w:rsidRPr="004C088D">
              <w:rPr>
                <w:rFonts w:ascii="Times New Roman" w:hAnsi="Times New Roman"/>
                <w:sz w:val="24"/>
                <w:szCs w:val="24"/>
              </w:rPr>
              <w:t xml:space="preserve">843 </w:t>
            </w:r>
            <w:r w:rsidR="00132A98" w:rsidRPr="004C088D">
              <w:rPr>
                <w:rFonts w:ascii="Times New Roman" w:hAnsi="Times New Roman"/>
                <w:sz w:val="24"/>
                <w:szCs w:val="24"/>
              </w:rPr>
              <w:t xml:space="preserve">«Об условиях </w:t>
            </w:r>
            <w:r w:rsidR="00D9248B" w:rsidRPr="004C088D">
              <w:rPr>
                <w:rFonts w:ascii="Times New Roman" w:hAnsi="Times New Roman"/>
                <w:sz w:val="24"/>
                <w:szCs w:val="24"/>
              </w:rPr>
              <w:t xml:space="preserve">приватизации муниципального имущества по адресу: Калининградская область, </w:t>
            </w:r>
            <w:proofErr w:type="spellStart"/>
            <w:r w:rsidR="00D9248B" w:rsidRPr="004C08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="00D9248B" w:rsidRPr="004C088D">
              <w:rPr>
                <w:rFonts w:ascii="Times New Roman" w:hAnsi="Times New Roman"/>
                <w:sz w:val="24"/>
                <w:szCs w:val="24"/>
              </w:rPr>
              <w:t xml:space="preserve"> городской округ, п</w:t>
            </w:r>
            <w:proofErr w:type="gramStart"/>
            <w:r w:rsidR="00D9248B" w:rsidRPr="004C088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D9248B" w:rsidRPr="004C088D">
              <w:rPr>
                <w:rFonts w:ascii="Times New Roman" w:hAnsi="Times New Roman"/>
                <w:sz w:val="24"/>
                <w:szCs w:val="24"/>
              </w:rPr>
              <w:t xml:space="preserve">риморье, </w:t>
            </w:r>
            <w:proofErr w:type="spellStart"/>
            <w:r w:rsidR="00D9248B" w:rsidRPr="004C088D">
              <w:rPr>
                <w:rFonts w:ascii="Times New Roman" w:hAnsi="Times New Roman"/>
                <w:sz w:val="24"/>
                <w:szCs w:val="24"/>
              </w:rPr>
              <w:t>ул.Фруктова</w:t>
            </w:r>
            <w:proofErr w:type="spellEnd"/>
            <w:r w:rsidR="00D9248B" w:rsidRPr="004C088D">
              <w:rPr>
                <w:rFonts w:ascii="Times New Roman" w:hAnsi="Times New Roman"/>
                <w:sz w:val="24"/>
                <w:szCs w:val="24"/>
              </w:rPr>
              <w:t>, д.2А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D924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24" w:rsidRDefault="00607E24" w:rsidP="004C088D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1. З</w:t>
            </w:r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емельный участок, расположенный по адресу: Калининградская область, </w:t>
            </w:r>
            <w:proofErr w:type="spellStart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Светлогорский</w:t>
            </w:r>
            <w:proofErr w:type="spellEnd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городской округ, п</w:t>
            </w:r>
            <w:proofErr w:type="gramStart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.П</w:t>
            </w:r>
            <w:proofErr w:type="gramEnd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риморье, ул.Фруктовая, </w:t>
            </w:r>
            <w:proofErr w:type="spellStart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з</w:t>
            </w:r>
            <w:proofErr w:type="spellEnd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/у № 2А, кадастровый номер: </w:t>
            </w:r>
            <w:r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39:17:030006:15</w:t>
            </w:r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общей площадью – 1107 </w:t>
            </w:r>
            <w:proofErr w:type="spellStart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кв.м.;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Обременения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  <w:r>
              <w:t xml:space="preserve"> </w:t>
            </w:r>
            <w:r w:rsidRPr="00607E24">
              <w:rPr>
                <w:rFonts w:ascii="Times New Roman" w:hAnsi="Times New Roman"/>
                <w:sz w:val="24"/>
                <w:szCs w:val="24"/>
              </w:rPr>
              <w:t xml:space="preserve">Земельный участок полностью расположен в </w:t>
            </w:r>
            <w:r w:rsidRPr="00607E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границах зоны с 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</w:t>
            </w:r>
            <w:proofErr w:type="spellStart"/>
            <w:r w:rsidRPr="00607E24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Pr="00607E24">
              <w:rPr>
                <w:rFonts w:ascii="Times New Roman" w:hAnsi="Times New Roman"/>
                <w:sz w:val="24"/>
                <w:szCs w:val="24"/>
              </w:rPr>
              <w:t xml:space="preserve"> и Зеленоградск, внесении изменений в отдельные постановления Совета Министров РСФСР и признании </w:t>
            </w:r>
            <w:proofErr w:type="gramStart"/>
            <w:r w:rsidRPr="00607E24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607E24">
              <w:rPr>
                <w:rFonts w:ascii="Times New Roman" w:hAnsi="Times New Roman"/>
                <w:sz w:val="24"/>
                <w:szCs w:val="24"/>
              </w:rPr>
              <w:t xml:space="preserve"> силу отдельных постановлений Правительства Российской Федерации" от 22 февраля 2018 г. № 188, вид/наименование: Вторая зона округа горно-санитарной охраны курорта федерального значения </w:t>
            </w:r>
            <w:proofErr w:type="spellStart"/>
            <w:proofErr w:type="gramStart"/>
            <w:r w:rsidRPr="00607E24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proofErr w:type="gramEnd"/>
            <w:r w:rsidRPr="00607E24">
              <w:rPr>
                <w:rFonts w:ascii="Times New Roman" w:hAnsi="Times New Roman"/>
                <w:sz w:val="24"/>
                <w:szCs w:val="24"/>
              </w:rPr>
              <w:t xml:space="preserve">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ZoneToGKN_051209039000_e1b9ce19-8c42-4d9e-b609- 68786a026f32,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39:00-6.541 от 19.09.2018,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</w:t>
            </w:r>
            <w:proofErr w:type="spellStart"/>
            <w:r w:rsidRPr="00607E24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Pr="00607E24">
              <w:rPr>
                <w:rFonts w:ascii="Times New Roman" w:hAnsi="Times New Roman"/>
                <w:sz w:val="24"/>
                <w:szCs w:val="24"/>
              </w:rPr>
              <w:t xml:space="preserve"> и Зеленоградск, внесении изменений в отдельные </w:t>
            </w:r>
            <w:r w:rsidRPr="00607E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постановления Совета Министров РСФСР и признании </w:t>
            </w:r>
            <w:proofErr w:type="gramStart"/>
            <w:r w:rsidRPr="00607E24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607E24">
              <w:rPr>
                <w:rFonts w:ascii="Times New Roman" w:hAnsi="Times New Roman"/>
                <w:sz w:val="24"/>
                <w:szCs w:val="24"/>
              </w:rPr>
              <w:t xml:space="preserve">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</w:t>
            </w:r>
            <w:proofErr w:type="spellStart"/>
            <w:proofErr w:type="gramStart"/>
            <w:r w:rsidRPr="00607E24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proofErr w:type="gramEnd"/>
            <w:r w:rsidRPr="00607E24">
              <w:rPr>
                <w:rFonts w:ascii="Times New Roman" w:hAnsi="Times New Roman"/>
                <w:sz w:val="24"/>
                <w:szCs w:val="24"/>
              </w:rPr>
              <w:t>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 b58e4385b6f8, наименование ОГВ/ОМСУ: ООО "ЗЕМЛЕМЕР" (Истомина Надежда Александровна)</w:t>
            </w:r>
          </w:p>
          <w:p w:rsidR="00607E24" w:rsidRDefault="00607E24" w:rsidP="00607E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 2. Нежилое здание</w:t>
            </w:r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расположенное по адресу: Калининградская область, </w:t>
            </w:r>
            <w:proofErr w:type="spellStart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Светлогорский</w:t>
            </w:r>
            <w:proofErr w:type="spellEnd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городской округ, п. Приморье, ул</w:t>
            </w:r>
            <w:proofErr w:type="gramStart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.Ф</w:t>
            </w:r>
            <w:proofErr w:type="gramEnd"/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руктовая, д.2А, кадастровый номер: </w:t>
            </w:r>
            <w:r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39:17:030006:153</w:t>
            </w:r>
            <w:r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, общей площадью – 112,6 кв.м</w:t>
            </w:r>
            <w:r w:rsidRPr="00607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  <w:p w:rsidR="00607E24" w:rsidRDefault="00607E24" w:rsidP="00607E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607E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Способ приватизации: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607E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Аукцион в электронной форме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DB4E9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Pr="003A1BA9" w:rsidRDefault="00DB4E9D" w:rsidP="00DB4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РТС-тендер (</w:t>
            </w:r>
            <w:hyperlink r:id="rId10" w:history="1">
              <w:r w:rsidRPr="00A2388C">
                <w:rPr>
                  <w:rStyle w:val="a6"/>
                </w:rPr>
                <w:t>https://www.</w:t>
              </w:r>
              <w:proofErr w:type="spellStart"/>
              <w:r w:rsidRPr="00A2388C">
                <w:rPr>
                  <w:rStyle w:val="a6"/>
                  <w:lang w:val="en-US"/>
                </w:rPr>
                <w:t>rts</w:t>
              </w:r>
              <w:proofErr w:type="spellEnd"/>
              <w:r w:rsidRPr="00DB4E9D">
                <w:rPr>
                  <w:rStyle w:val="a6"/>
                </w:rPr>
                <w:t>-</w:t>
              </w:r>
              <w:r w:rsidRPr="00A2388C">
                <w:rPr>
                  <w:rStyle w:val="a6"/>
                  <w:lang w:val="en-US"/>
                </w:rPr>
                <w:t>tender</w:t>
              </w:r>
              <w:r w:rsidRPr="00DB4E9D">
                <w:rPr>
                  <w:rStyle w:val="a6"/>
                </w:rPr>
                <w:t>/</w:t>
              </w:r>
              <w:proofErr w:type="spellStart"/>
              <w:r w:rsidRPr="00A2388C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>)</w:t>
            </w:r>
          </w:p>
          <w:p w:rsidR="00E40216" w:rsidRPr="00DB4E9D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622D37">
        <w:trPr>
          <w:trHeight w:val="56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Pr="00622D37" w:rsidRDefault="00622D37" w:rsidP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22D37" w:rsidTr="00622D37">
        <w:trPr>
          <w:trHeight w:val="56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Начальная цена продажи имущества с учетом НДС, включая стоимость земельного участка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случае продажи здания с земельным участком)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622D37" w:rsidP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2252000 (Два миллиона </w:t>
            </w:r>
            <w:r w:rsidR="006844B6">
              <w:rPr>
                <w:rFonts w:ascii="Times New Roman" w:hAnsi="Times New Roman"/>
                <w:sz w:val="24"/>
                <w:szCs w:val="24"/>
              </w:rPr>
              <w:t>двести пятьдесят две тысячи) рублей</w:t>
            </w:r>
          </w:p>
        </w:tc>
      </w:tr>
      <w:tr w:rsidR="00622D37" w:rsidTr="00622D37">
        <w:trPr>
          <w:trHeight w:val="56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Задаток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20%от начальной цены продажи)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450400 (Четыреста пятьдесят тысяч четыреста) рублей</w:t>
            </w:r>
          </w:p>
          <w:p w:rsidR="00053A09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внесенного покупателем задатка засчитывается в счет оплаты приобретенного имущества </w:t>
            </w:r>
          </w:p>
          <w:p w:rsidR="00053A09" w:rsidRPr="0036110F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поступление денежных средств по оплате задатка на счет, указанный в сообщении в срок до 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13 час 00 мин </w:t>
            </w:r>
          </w:p>
          <w:p w:rsidR="0036110F" w:rsidRDefault="0036110F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>Данное время установлено для блокирования оператором площадки задатка претендентов</w:t>
            </w:r>
          </w:p>
        </w:tc>
      </w:tr>
      <w:tr w:rsidR="0036110F" w:rsidTr="00622D37">
        <w:trPr>
          <w:trHeight w:val="56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0F" w:rsidRDefault="003611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0F" w:rsidRDefault="0036110F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 ООО «РТС-тендер»</w:t>
            </w:r>
          </w:p>
          <w:p w:rsidR="0036110F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6110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="0036110F">
              <w:rPr>
                <w:rFonts w:ascii="Times New Roman" w:hAnsi="Times New Roman"/>
                <w:sz w:val="24"/>
                <w:szCs w:val="24"/>
              </w:rPr>
              <w:t>банка</w:t>
            </w:r>
            <w:proofErr w:type="gramStart"/>
            <w:r w:rsidR="0036110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«Корпоративный» ПАО «СОВКОМБАНК»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 40702810512030016362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 30101810445250000360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БИК 044525360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ИНН 7710357167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КПП773001001</w:t>
            </w:r>
          </w:p>
          <w:p w:rsidR="002B4F3B" w:rsidRDefault="002B4F3B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Назначение платежа: внесение гарантийного обеспечения по Соглашению о внесении гарантийного обеспечения (задатка) № аналитического счета ______________, Без НДС</w:t>
            </w:r>
          </w:p>
          <w:p w:rsidR="002B4F3B" w:rsidRDefault="002B4F3B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Аналитический счет- счет Претендента, открытый ему оператором электронной площадки при регистрации на электронной площадке.</w:t>
            </w:r>
          </w:p>
          <w:p w:rsidR="002B4F3B" w:rsidRDefault="002B4F3B" w:rsidP="00AC72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</w:t>
            </w:r>
          </w:p>
        </w:tc>
      </w:tr>
      <w:tr w:rsidR="00DB4E9D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Default="00DB4E9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Default="00DB4E9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B4F3B" w:rsidP="002B4F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Величина повышения начальной цены лота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шаг аукциона)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88070D" w:rsidP="003D2E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67 560 (Шестьдесят семь тысяч пятьсот шест</w:t>
            </w:r>
            <w:r w:rsidR="00AC722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десят) рублей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4C088D" w:rsidP="004C08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>.2021  с 09 час. 00 мин.</w:t>
            </w:r>
          </w:p>
        </w:tc>
      </w:tr>
      <w:tr w:rsidR="00E40216" w:rsidTr="00E40216">
        <w:trPr>
          <w:trHeight w:val="54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4C088D" w:rsidP="004C08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D2EE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>.2021 до 1</w:t>
            </w:r>
            <w:r w:rsidR="006C69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00 мин.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7D" w:rsidRDefault="006C697D" w:rsidP="006C69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заявки осуществляется путем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 электронной формы, в соответствии с регламентом электронной площадки, с приложением электронных образов документов, предусмотренных Федеральным законом о приватизац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кционной документацией.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6C697D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Дата определения участников торгов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4C08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позднее </w:t>
            </w:r>
            <w:r w:rsidR="004C088D">
              <w:rPr>
                <w:rFonts w:ascii="Times New Roman" w:hAnsi="Times New Roman"/>
                <w:color w:val="000000"/>
                <w:sz w:val="24"/>
                <w:szCs w:val="24"/>
              </w:rPr>
              <w:t>01 ноября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года 12 час 00 мин</w:t>
            </w:r>
          </w:p>
        </w:tc>
      </w:tr>
      <w:tr w:rsidR="00E40216" w:rsidTr="00E40216">
        <w:trPr>
          <w:trHeight w:val="126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Дата, время и место проведения аукциона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4C08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88D">
              <w:rPr>
                <w:rFonts w:ascii="Times New Roman" w:hAnsi="Times New Roman"/>
                <w:sz w:val="24"/>
                <w:szCs w:val="24"/>
              </w:rPr>
              <w:t>03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12 часов 00 минут по московскому времени, электронная площадка «РТС-тендер»</w:t>
            </w:r>
            <w:r w:rsidR="00E40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216" w:rsidTr="00E40216">
        <w:trPr>
          <w:trHeight w:val="95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 аукциона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 w:rsidP="004C08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Г.Светлогорск </w:t>
            </w:r>
            <w:r w:rsidR="004C088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 2021 года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заключения договора купли-продажи недвижимости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рабочих дней со дня подведения </w:t>
            </w:r>
          </w:p>
          <w:p w:rsidR="00E40216" w:rsidRDefault="00051EF1" w:rsidP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итогов аукциона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 и сроки платежа за приобретенное на торгах имущество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Сумма сделки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покупки имущества) оплачивается покупателем единым платежом путем перечисления безналичных денежных средств в рублях Российской Федерации не позднее 10 9 десяти) календарных дней с даты подписания договора купли-продажи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внесенного покупателем задатка засчитывается в счет оплаты приобретенного имущества.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P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Реквизиты счетов Продавца для    перечисления платы за приобретенное на торгах имущество</w:t>
            </w: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06" w:rsidRDefault="00E4021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44E06" w:rsidRPr="00B44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получателя платежа</w:t>
            </w:r>
            <w:proofErr w:type="gramStart"/>
            <w:r w:rsidR="00B44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44E06" w:rsidRPr="00C01D02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УФК по Калининградской области (МУНИЦИПАЛЬНОЕ УЧРЕЖДЕНИЕ «АДМИНИСТРАЦИЯ МУНИЦИПАЛЬНОГО ОБРАЗОВАНИЯ «СВЕТЛОГОРСКИЙ ГОРОДСКОЙ ОКРУГ», </w:t>
            </w:r>
            <w:proofErr w:type="gramStart"/>
            <w:r w:rsidR="00B44E0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B44E06">
              <w:rPr>
                <w:rFonts w:ascii="Times New Roman" w:hAnsi="Times New Roman"/>
                <w:sz w:val="24"/>
                <w:szCs w:val="24"/>
              </w:rPr>
              <w:t>/с 05353027710)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ИНН/КПП 3912002917/391201001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 012748051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ОТДЕЛЕНИЕ КАЛИНИНГРАД БАНКА РОССИИ/УФК по Калининградской области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алининград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ОКТМО 27734000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 № 03232643277340003500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Единый казначейский счет </w:t>
            </w:r>
          </w:p>
          <w:p w:rsidR="00B44E06" w:rsidRPr="00B44E06" w:rsidRDefault="00B44E06" w:rsidP="00B44E0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40102810545370000028, ОКТМО 27701000</w:t>
            </w:r>
          </w:p>
          <w:p w:rsidR="00E40216" w:rsidRDefault="00B44E06" w:rsidP="008F45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06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Назначение платежа:</w:t>
            </w:r>
            <w:r w:rsidRPr="00B44E0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«оплата по договору купли-продажи недвижимости    № ____, дата ____ ».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8F4530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ознакомления с информацией о подлежащем приватизации имуществе, в том числе с условиями договора купли-продажи имущества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Default="008F4530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документами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характеризующими приватизируемое имущество, (отчетом об оценке, технической документацией), в том числе с условиями договора купли-продажи имущества, можно ознакомиться по рабочим дням с 09 часов 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минут до 17 часов 00 минут со дня начала приема заявок в административно-юридическом отделе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 по адресу: Калининградская область,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77 А, кабинет № 17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, контактный телефон 8-(40153)333-56.</w:t>
            </w:r>
          </w:p>
          <w:p w:rsidR="0090499D" w:rsidRDefault="0090499D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установленными противоэпидемиологическими требованиями, вход в здание осуществляется исключительно с использованием индивидуальных средств защиты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маска, перчатки)</w:t>
            </w:r>
          </w:p>
          <w:p w:rsidR="0090499D" w:rsidRDefault="0090499D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Кроме того, сканированные образы документов, входящих в аукционную документацию, могут быть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напрвлены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заинтересованным физическим или юридическим лицам по электронной почте.</w:t>
            </w:r>
          </w:p>
          <w:p w:rsidR="00E40216" w:rsidRDefault="0090499D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купли-продажи имущества содержится в документации об аукционе и размещен на сайте оператора электронной площадки, а также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8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E67DAE" w:rsidRDefault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AE" w:rsidRDefault="00E67DAE" w:rsidP="00E67D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размещена для ознакомления одновременно с настоящим информационным сообщением на официальном сайте РФ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на официальном сайте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 </w:t>
            </w:r>
            <w:hyperlink r:id="rId11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40216" w:rsidRDefault="00E40216" w:rsidP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0C451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года, предшествующего его продаже, и об итогах торгов по продаже такого имущества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проводились</w:t>
            </w:r>
          </w:p>
        </w:tc>
      </w:tr>
      <w:tr w:rsidR="00E40216" w:rsidTr="000C451C">
        <w:trPr>
          <w:trHeight w:val="112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Приложения к информационному сообщению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Документация об аукционе в электронной форме по продаже имущества, находящегося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округ».</w:t>
            </w:r>
          </w:p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бланк) заявки на участие в аукционе.</w:t>
            </w:r>
          </w:p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–проект договора купли-продажи недвижимости.</w:t>
            </w:r>
          </w:p>
        </w:tc>
      </w:tr>
      <w:tr w:rsidR="000C451C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264" w:rsidRDefault="002A2264" w:rsidP="00E40216">
      <w:pPr>
        <w:rPr>
          <w:szCs w:val="28"/>
        </w:rPr>
      </w:pPr>
    </w:p>
    <w:p w:rsidR="006F40A6" w:rsidRPr="004254C5" w:rsidRDefault="00591417" w:rsidP="00E40216">
      <w:pPr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</w:t>
      </w:r>
      <w:r w:rsidR="00312A13" w:rsidRPr="004254C5">
        <w:rPr>
          <w:rFonts w:ascii="Times New Roman" w:hAnsi="Times New Roman"/>
          <w:b/>
        </w:rPr>
        <w:t>2.</w:t>
      </w:r>
      <w:r w:rsidR="00312A13" w:rsidRPr="004254C5">
        <w:rPr>
          <w:rFonts w:ascii="Times New Roman" w:hAnsi="Times New Roman"/>
        </w:rPr>
        <w:t xml:space="preserve"> </w:t>
      </w:r>
      <w:r w:rsidRPr="004254C5">
        <w:rPr>
          <w:rFonts w:ascii="Times New Roman" w:hAnsi="Times New Roman"/>
        </w:rPr>
        <w:t xml:space="preserve">   </w:t>
      </w:r>
      <w:r w:rsidR="00312A13" w:rsidRPr="004254C5">
        <w:rPr>
          <w:rFonts w:ascii="Times New Roman" w:hAnsi="Times New Roman"/>
          <w:b/>
        </w:rPr>
        <w:t xml:space="preserve">Продажа находящегося в муниципальной собственности </w:t>
      </w:r>
      <w:r w:rsidR="00D460C2" w:rsidRPr="004254C5">
        <w:rPr>
          <w:rFonts w:ascii="Times New Roman" w:hAnsi="Times New Roman"/>
          <w:b/>
        </w:rPr>
        <w:t xml:space="preserve">    </w:t>
      </w:r>
      <w:r w:rsidR="00312A13" w:rsidRPr="004254C5">
        <w:rPr>
          <w:rFonts w:ascii="Times New Roman" w:hAnsi="Times New Roman"/>
          <w:b/>
        </w:rPr>
        <w:t>муниципального образования «</w:t>
      </w:r>
      <w:proofErr w:type="spellStart"/>
      <w:r w:rsidR="00312A13" w:rsidRPr="004254C5">
        <w:rPr>
          <w:rFonts w:ascii="Times New Roman" w:hAnsi="Times New Roman"/>
          <w:b/>
        </w:rPr>
        <w:t>Светлогорский</w:t>
      </w:r>
      <w:proofErr w:type="spellEnd"/>
      <w:r w:rsidR="00312A13" w:rsidRPr="004254C5">
        <w:rPr>
          <w:rFonts w:ascii="Times New Roman" w:hAnsi="Times New Roman"/>
          <w:b/>
        </w:rPr>
        <w:t xml:space="preserve"> городской округ» имущес</w:t>
      </w:r>
      <w:r w:rsidRPr="004254C5">
        <w:rPr>
          <w:rFonts w:ascii="Times New Roman" w:hAnsi="Times New Roman"/>
          <w:b/>
        </w:rPr>
        <w:t>тва проводится в соответствии</w:t>
      </w:r>
      <w:r w:rsidRPr="004254C5">
        <w:rPr>
          <w:rFonts w:ascii="Times New Roman" w:hAnsi="Times New Roman"/>
        </w:rPr>
        <w:t xml:space="preserve"> </w:t>
      </w:r>
      <w:proofErr w:type="gramStart"/>
      <w:r w:rsidRPr="004254C5">
        <w:rPr>
          <w:rFonts w:ascii="Times New Roman" w:hAnsi="Times New Roman"/>
        </w:rPr>
        <w:t>с</w:t>
      </w:r>
      <w:proofErr w:type="gramEnd"/>
    </w:p>
    <w:p w:rsidR="00591417" w:rsidRPr="004254C5" w:rsidRDefault="00591417" w:rsidP="00E40216">
      <w:pPr>
        <w:rPr>
          <w:rFonts w:ascii="Times New Roman" w:hAnsi="Times New Roman"/>
        </w:rPr>
      </w:pPr>
      <w:r w:rsidRPr="004254C5">
        <w:rPr>
          <w:rFonts w:ascii="Times New Roman" w:hAnsi="Times New Roman"/>
        </w:rPr>
        <w:t xml:space="preserve">- Федеральным законом от 21.12.2001 года №178-ФЗ «О приватизации государственного и муниципального имущества </w:t>
      </w:r>
      <w:proofErr w:type="gramStart"/>
      <w:r w:rsidRPr="004254C5">
        <w:rPr>
          <w:rFonts w:ascii="Times New Roman" w:hAnsi="Times New Roman"/>
        </w:rPr>
        <w:t xml:space="preserve">( </w:t>
      </w:r>
      <w:proofErr w:type="gramEnd"/>
      <w:r w:rsidRPr="004254C5">
        <w:rPr>
          <w:rFonts w:ascii="Times New Roman" w:hAnsi="Times New Roman"/>
        </w:rPr>
        <w:t>далее закон о приватизации);</w:t>
      </w:r>
    </w:p>
    <w:p w:rsidR="004254C5" w:rsidRDefault="00591417" w:rsidP="00E40216">
      <w:pPr>
        <w:rPr>
          <w:rFonts w:ascii="Times New Roman" w:hAnsi="Times New Roman"/>
        </w:rPr>
      </w:pPr>
      <w:r w:rsidRPr="004254C5">
        <w:rPr>
          <w:rFonts w:ascii="Times New Roman" w:hAnsi="Times New Roman"/>
        </w:rPr>
        <w:t>- «Положением об организации и проведении продажи государственного или муниципального имущества в электронной форме» утвержденного Постановлением Правительства Российской Федерации от 27 августа 2012 года № 860</w:t>
      </w:r>
    </w:p>
    <w:p w:rsidR="00591417" w:rsidRPr="004254C5" w:rsidRDefault="00591417" w:rsidP="00E40216">
      <w:pPr>
        <w:rPr>
          <w:rFonts w:ascii="Times New Roman" w:hAnsi="Times New Roman"/>
        </w:rPr>
      </w:pPr>
      <w:r w:rsidRPr="004254C5">
        <w:rPr>
          <w:rFonts w:ascii="Times New Roman" w:hAnsi="Times New Roman"/>
        </w:rPr>
        <w:t>-Решением окружного Совета депутатов муниципального образования  «</w:t>
      </w:r>
      <w:proofErr w:type="spellStart"/>
      <w:r w:rsidRPr="004254C5">
        <w:rPr>
          <w:rFonts w:ascii="Times New Roman" w:hAnsi="Times New Roman"/>
        </w:rPr>
        <w:t>Светлогорский</w:t>
      </w:r>
      <w:proofErr w:type="spellEnd"/>
      <w:r w:rsidRPr="004254C5">
        <w:rPr>
          <w:rFonts w:ascii="Times New Roman" w:hAnsi="Times New Roman"/>
        </w:rPr>
        <w:t xml:space="preserve"> городской округ» от 23.11.2020 года №83 «Об утверждении прогнозного плана </w:t>
      </w:r>
      <w:proofErr w:type="gramStart"/>
      <w:r w:rsidRPr="004254C5">
        <w:rPr>
          <w:rFonts w:ascii="Times New Roman" w:hAnsi="Times New Roman"/>
        </w:rPr>
        <w:t xml:space="preserve">( </w:t>
      </w:r>
      <w:proofErr w:type="gramEnd"/>
      <w:r w:rsidRPr="004254C5">
        <w:rPr>
          <w:rFonts w:ascii="Times New Roman" w:hAnsi="Times New Roman"/>
        </w:rPr>
        <w:t xml:space="preserve">программы) приватизации муниципального имущества муниципального </w:t>
      </w:r>
      <w:proofErr w:type="spellStart"/>
      <w:r w:rsidRPr="004254C5">
        <w:rPr>
          <w:rFonts w:ascii="Times New Roman" w:hAnsi="Times New Roman"/>
        </w:rPr>
        <w:t>бразования</w:t>
      </w:r>
      <w:proofErr w:type="spellEnd"/>
      <w:r w:rsidRPr="004254C5">
        <w:rPr>
          <w:rFonts w:ascii="Times New Roman" w:hAnsi="Times New Roman"/>
        </w:rPr>
        <w:t xml:space="preserve"> «</w:t>
      </w:r>
      <w:proofErr w:type="spellStart"/>
      <w:r w:rsidRPr="004254C5">
        <w:rPr>
          <w:rFonts w:ascii="Times New Roman" w:hAnsi="Times New Roman"/>
        </w:rPr>
        <w:t>светлогорский</w:t>
      </w:r>
      <w:proofErr w:type="spellEnd"/>
      <w:r w:rsidRPr="004254C5">
        <w:rPr>
          <w:rFonts w:ascii="Times New Roman" w:hAnsi="Times New Roman"/>
        </w:rPr>
        <w:t xml:space="preserve"> городской округ» на 2020-2022 годы» ( в редакции решения  окружного Совета депутатов муниципального образования  «</w:t>
      </w:r>
      <w:proofErr w:type="spellStart"/>
      <w:r w:rsidRPr="004254C5">
        <w:rPr>
          <w:rFonts w:ascii="Times New Roman" w:hAnsi="Times New Roman"/>
        </w:rPr>
        <w:t>Светлогорский</w:t>
      </w:r>
      <w:proofErr w:type="spellEnd"/>
      <w:r w:rsidRPr="004254C5">
        <w:rPr>
          <w:rFonts w:ascii="Times New Roman" w:hAnsi="Times New Roman"/>
        </w:rPr>
        <w:t xml:space="preserve"> городской округ» № 31 от 05.07.2021 года )</w:t>
      </w:r>
    </w:p>
    <w:p w:rsidR="00D460C2" w:rsidRDefault="003F551C" w:rsidP="00E40216">
      <w:pPr>
        <w:rPr>
          <w:rFonts w:ascii="Times New Roman" w:hAnsi="Times New Roman"/>
          <w:sz w:val="24"/>
          <w:szCs w:val="24"/>
        </w:rPr>
      </w:pPr>
      <w:r w:rsidRPr="004254C5">
        <w:rPr>
          <w:rFonts w:ascii="Times New Roman" w:hAnsi="Times New Roman"/>
        </w:rPr>
        <w:t>-Постановлением администрации муниципального образования «</w:t>
      </w:r>
      <w:proofErr w:type="spellStart"/>
      <w:r w:rsidRPr="004254C5">
        <w:rPr>
          <w:rFonts w:ascii="Times New Roman" w:hAnsi="Times New Roman"/>
        </w:rPr>
        <w:t>светлогорский</w:t>
      </w:r>
      <w:proofErr w:type="spellEnd"/>
      <w:r w:rsidRPr="004254C5">
        <w:rPr>
          <w:rFonts w:ascii="Times New Roman" w:hAnsi="Times New Roman"/>
        </w:rPr>
        <w:t xml:space="preserve"> городской округ» № от   сентября 2021 года «Об </w:t>
      </w:r>
      <w:r w:rsidR="00D460C2" w:rsidRPr="004254C5">
        <w:rPr>
          <w:rFonts w:ascii="Times New Roman" w:hAnsi="Times New Roman"/>
        </w:rPr>
        <w:t xml:space="preserve">условиях приватизации муниципального </w:t>
      </w:r>
      <w:proofErr w:type="spellStart"/>
      <w:r w:rsidR="00D460C2" w:rsidRPr="004254C5">
        <w:rPr>
          <w:rFonts w:ascii="Times New Roman" w:hAnsi="Times New Roman"/>
        </w:rPr>
        <w:t>имущзества</w:t>
      </w:r>
      <w:proofErr w:type="spellEnd"/>
      <w:r w:rsidR="00D460C2" w:rsidRPr="004254C5">
        <w:rPr>
          <w:rFonts w:ascii="Times New Roman" w:hAnsi="Times New Roman"/>
        </w:rPr>
        <w:t xml:space="preserve"> по адресу: Калининградская область, г</w:t>
      </w:r>
      <w:proofErr w:type="gramStart"/>
      <w:r w:rsidR="00D460C2" w:rsidRPr="004254C5">
        <w:rPr>
          <w:rFonts w:ascii="Times New Roman" w:hAnsi="Times New Roman"/>
        </w:rPr>
        <w:t>.С</w:t>
      </w:r>
      <w:proofErr w:type="gramEnd"/>
      <w:r w:rsidR="00D460C2" w:rsidRPr="004254C5">
        <w:rPr>
          <w:rFonts w:ascii="Times New Roman" w:hAnsi="Times New Roman"/>
        </w:rPr>
        <w:t>ветлогорск, ул.Фруктовая, 2А</w:t>
      </w:r>
      <w:r w:rsidR="00D460C2">
        <w:rPr>
          <w:rFonts w:ascii="Times New Roman" w:hAnsi="Times New Roman"/>
          <w:sz w:val="24"/>
          <w:szCs w:val="24"/>
        </w:rPr>
        <w:t>»</w:t>
      </w:r>
    </w:p>
    <w:p w:rsidR="004254C5" w:rsidRDefault="00D460C2" w:rsidP="004254C5">
      <w:pPr>
        <w:pStyle w:val="32"/>
        <w:shd w:val="clear" w:color="auto" w:fill="auto"/>
        <w:tabs>
          <w:tab w:val="left" w:pos="862"/>
        </w:tabs>
        <w:spacing w:before="0" w:after="20" w:line="220" w:lineRule="exact"/>
        <w:ind w:left="420" w:firstLine="0"/>
      </w:pPr>
      <w:r>
        <w:rPr>
          <w:sz w:val="24"/>
          <w:szCs w:val="24"/>
        </w:rPr>
        <w:t xml:space="preserve"> 3</w:t>
      </w:r>
      <w:r w:rsidR="004254C5" w:rsidRPr="004254C5">
        <w:rPr>
          <w:color w:val="000000"/>
          <w:lang w:eastAsia="ru-RU" w:bidi="ru-RU"/>
        </w:rPr>
        <w:t xml:space="preserve"> </w:t>
      </w:r>
      <w:r w:rsidR="004254C5">
        <w:rPr>
          <w:color w:val="000000"/>
          <w:lang w:eastAsia="ru-RU" w:bidi="ru-RU"/>
        </w:rPr>
        <w:t xml:space="preserve">Ограничения участия отдельных категорий физических и юридических лиц </w:t>
      </w:r>
      <w:proofErr w:type="gramStart"/>
      <w:r w:rsidR="004254C5">
        <w:rPr>
          <w:color w:val="000000"/>
          <w:lang w:eastAsia="ru-RU" w:bidi="ru-RU"/>
        </w:rPr>
        <w:t>в</w:t>
      </w:r>
      <w:proofErr w:type="gramEnd"/>
    </w:p>
    <w:p w:rsidR="004254C5" w:rsidRDefault="004254C5" w:rsidP="004254C5">
      <w:pPr>
        <w:pStyle w:val="32"/>
        <w:shd w:val="clear" w:color="auto" w:fill="auto"/>
        <w:spacing w:before="0" w:after="167" w:line="220" w:lineRule="exact"/>
        <w:ind w:left="3460" w:firstLine="0"/>
        <w:jc w:val="left"/>
      </w:pPr>
      <w:r>
        <w:rPr>
          <w:color w:val="000000"/>
          <w:lang w:eastAsia="ru-RU" w:bidi="ru-RU"/>
        </w:rPr>
        <w:t>приватизации имущества:</w:t>
      </w:r>
    </w:p>
    <w:p w:rsidR="004254C5" w:rsidRDefault="004254C5" w:rsidP="004254C5">
      <w:pPr>
        <w:pStyle w:val="22"/>
        <w:shd w:val="clear" w:color="auto" w:fill="auto"/>
        <w:ind w:firstLine="740"/>
      </w:pPr>
      <w:proofErr w:type="gramStart"/>
      <w:r>
        <w:rPr>
          <w:color w:val="000000"/>
          <w:lang w:eastAsia="ru-RU" w:bidi="ru-RU"/>
        </w:rPr>
        <w:t xml:space="preserve">К участию в аукционе в электронной форме (далее - аукцион) допускаются физические и юридические лица, соответствующие требованиям, установленным статьей 5 Закона о приватизации и настоящим Информационным сообщением к покупателям муниципального имущества, своевременно подавшие заявки на участие </w:t>
      </w:r>
      <w:r>
        <w:rPr>
          <w:rStyle w:val="2Sylfaen95pt"/>
        </w:rPr>
        <w:t xml:space="preserve">е </w:t>
      </w:r>
      <w:r>
        <w:rPr>
          <w:color w:val="000000"/>
          <w:lang w:eastAsia="ru-RU" w:bidi="ru-RU"/>
        </w:rPr>
        <w:t>аукционе и представившие документы в соответствии с перечнем, объявленным в настоящем Информационном сообщении, обеспечившие поступление на счет, указанный в настоящем Информационном сообщении, установленной суммы</w:t>
      </w:r>
      <w:proofErr w:type="gramEnd"/>
      <w:r>
        <w:rPr>
          <w:color w:val="000000"/>
          <w:lang w:eastAsia="ru-RU" w:bidi="ru-RU"/>
        </w:rPr>
        <w:t xml:space="preserve"> задатка в порядке и сроки, предусмотренные настоящим Информационным сообщением (далее - Претенденты).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Покупателями государственного и муниципального имущества могут быть любые физические лица и юридические лица, за исключением: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79"/>
        </w:tabs>
        <w:ind w:firstLine="740"/>
      </w:pPr>
      <w:r>
        <w:rPr>
          <w:color w:val="000000"/>
          <w:lang w:eastAsia="ru-RU" w:bidi="ru-RU"/>
        </w:rPr>
        <w:t>государственных и муниципальных унитарных предприятий, государственных и муниципальных учреждений;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4"/>
        </w:tabs>
        <w:ind w:firstLine="740"/>
      </w:pPr>
      <w:r>
        <w:rPr>
          <w:color w:val="000000"/>
          <w:lang w:eastAsia="ru-RU" w:bidi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ind w:firstLine="740"/>
      </w:pPr>
      <w:proofErr w:type="gramStart"/>
      <w:r>
        <w:rPr>
          <w:color w:val="000000"/>
          <w:lang w:eastAsia="ru-RU" w:bidi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color w:val="000000"/>
          <w:lang w:eastAsia="ru-RU" w:bidi="ru-RU"/>
        </w:rPr>
        <w:t>офшорные</w:t>
      </w:r>
      <w:proofErr w:type="spellEnd"/>
      <w:r>
        <w:rPr>
          <w:color w:val="000000"/>
          <w:lang w:eastAsia="ru-RU" w:bidi="ru-RU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color w:val="000000"/>
          <w:lang w:eastAsia="ru-RU" w:bidi="ru-RU"/>
        </w:rPr>
        <w:t>выгодоприобретателях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бенефициарных</w:t>
      </w:r>
      <w:proofErr w:type="spellEnd"/>
      <w:r>
        <w:rPr>
          <w:color w:val="000000"/>
          <w:lang w:eastAsia="ru-RU" w:bidi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color w:val="000000"/>
          <w:lang w:eastAsia="ru-RU" w:bidi="ru-RU"/>
        </w:rPr>
        <w:t xml:space="preserve"> Федерации.</w:t>
      </w:r>
      <w:r>
        <w:rPr>
          <w:color w:val="000000"/>
          <w:vertAlign w:val="superscript"/>
          <w:lang w:eastAsia="ru-RU" w:bidi="ru-RU"/>
        </w:rPr>
        <w:footnoteReference w:id="1"/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lastRenderedPageBreak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</w:t>
      </w:r>
    </w:p>
    <w:p w:rsidR="004254C5" w:rsidRDefault="004254C5" w:rsidP="004254C5">
      <w:pPr>
        <w:pStyle w:val="22"/>
        <w:shd w:val="clear" w:color="auto" w:fill="auto"/>
        <w:spacing w:after="151"/>
        <w:ind w:firstLine="740"/>
      </w:pPr>
      <w:r>
        <w:rPr>
          <w:color w:val="000000"/>
          <w:lang w:eastAsia="ru-RU" w:bidi="ru-RU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4254C5" w:rsidRDefault="004254C5" w:rsidP="004254C5">
      <w:pPr>
        <w:pStyle w:val="32"/>
        <w:shd w:val="clear" w:color="auto" w:fill="auto"/>
        <w:tabs>
          <w:tab w:val="left" w:pos="2346"/>
        </w:tabs>
        <w:spacing w:before="0" w:after="162" w:line="220" w:lineRule="exact"/>
        <w:ind w:firstLine="0"/>
      </w:pPr>
      <w:r>
        <w:rPr>
          <w:color w:val="000000"/>
          <w:lang w:eastAsia="ru-RU" w:bidi="ru-RU"/>
        </w:rPr>
        <w:t xml:space="preserve">                                      4.Порядок регистрации на электронной площадке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4254C5" w:rsidRDefault="004254C5" w:rsidP="004254C5">
      <w:pPr>
        <w:pStyle w:val="22"/>
        <w:shd w:val="clear" w:color="auto" w:fill="auto"/>
        <w:spacing w:after="331"/>
        <w:ind w:firstLine="740"/>
      </w:pPr>
      <w:r>
        <w:rPr>
          <w:color w:val="000000"/>
          <w:lang w:eastAsia="ru-RU" w:bidi="ru-RU"/>
        </w:rPr>
        <w:t>Регистрация на электронной площадке проводится в соответствии с Регламентом электронной площадки и согласно порядку, указанному в документации о торгах.</w:t>
      </w:r>
    </w:p>
    <w:p w:rsidR="004254C5" w:rsidRDefault="004254C5" w:rsidP="004254C5">
      <w:pPr>
        <w:pStyle w:val="32"/>
        <w:shd w:val="clear" w:color="auto" w:fill="auto"/>
        <w:tabs>
          <w:tab w:val="left" w:pos="2272"/>
        </w:tabs>
        <w:spacing w:before="0" w:after="171" w:line="220" w:lineRule="exact"/>
        <w:ind w:left="1600" w:firstLine="0"/>
      </w:pPr>
      <w:r>
        <w:rPr>
          <w:color w:val="000000"/>
          <w:lang w:eastAsia="ru-RU" w:bidi="ru-RU"/>
        </w:rPr>
        <w:t>5. Порядок разъяснения размещенной информации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Любое лицо независимо от регистрации на электронной площадке вправе направить через электронную площадку, указанную в информационном сообщении о проведении продажи имущества, запрос о разъяснении размещенной информации.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4254C5" w:rsidRDefault="004254C5" w:rsidP="004254C5">
      <w:pPr>
        <w:pStyle w:val="22"/>
        <w:shd w:val="clear" w:color="auto" w:fill="auto"/>
        <w:spacing w:after="271"/>
        <w:ind w:firstLine="740"/>
      </w:pPr>
      <w:r>
        <w:rPr>
          <w:color w:val="000000"/>
          <w:lang w:eastAsia="ru-RU" w:bidi="ru-RU"/>
        </w:rPr>
        <w:t>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254C5" w:rsidRDefault="004254C5" w:rsidP="004254C5">
      <w:pPr>
        <w:pStyle w:val="32"/>
        <w:numPr>
          <w:ilvl w:val="0"/>
          <w:numId w:val="6"/>
        </w:numPr>
        <w:shd w:val="clear" w:color="auto" w:fill="auto"/>
        <w:tabs>
          <w:tab w:val="left" w:pos="3122"/>
        </w:tabs>
        <w:spacing w:before="0" w:after="227" w:line="220" w:lineRule="exact"/>
      </w:pPr>
      <w:r>
        <w:rPr>
          <w:color w:val="000000"/>
          <w:lang w:eastAsia="ru-RU" w:bidi="ru-RU"/>
        </w:rPr>
        <w:t>Оформление участия в аукционе</w:t>
      </w:r>
    </w:p>
    <w:p w:rsidR="004254C5" w:rsidRDefault="004254C5" w:rsidP="004254C5">
      <w:pPr>
        <w:pStyle w:val="22"/>
        <w:shd w:val="clear" w:color="auto" w:fill="auto"/>
        <w:ind w:firstLine="740"/>
      </w:pPr>
      <w:proofErr w:type="gramStart"/>
      <w:r>
        <w:rPr>
          <w:color w:val="000000"/>
          <w:lang w:eastAsia="ru-RU" w:bidi="ru-RU"/>
        </w:rPr>
        <w:t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-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</w:t>
      </w:r>
      <w:proofErr w:type="gramEnd"/>
      <w:r>
        <w:rPr>
          <w:color w:val="000000"/>
          <w:lang w:eastAsia="ru-RU" w:bidi="ru-RU"/>
        </w:rPr>
        <w:t xml:space="preserve">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электронной </w:t>
      </w:r>
      <w:proofErr w:type="spellStart"/>
      <w:r>
        <w:rPr>
          <w:color w:val="000000"/>
          <w:lang w:eastAsia="ru-RU" w:bidi="ru-RU"/>
        </w:rPr>
        <w:t>форм^</w:t>
      </w:r>
      <w:proofErr w:type="spellEnd"/>
      <w:r>
        <w:rPr>
          <w:color w:val="000000"/>
          <w:lang w:eastAsia="ru-RU" w:bidi="ru-RU"/>
        </w:rPr>
        <w:t xml:space="preserve"> требованиями.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Одно лицо имеет право подать только одну заявку на участие в электронном аукционе по одному лоту.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</w:t>
      </w:r>
      <w:proofErr w:type="gramStart"/>
      <w:r>
        <w:rPr>
          <w:color w:val="000000"/>
          <w:lang w:eastAsia="ru-RU" w:bidi="ru-RU"/>
        </w:rPr>
        <w:t>уведомления</w:t>
      </w:r>
      <w:proofErr w:type="gramEnd"/>
      <w:r>
        <w:rPr>
          <w:color w:val="000000"/>
          <w:lang w:eastAsia="ru-RU" w:bidi="ru-RU"/>
        </w:rPr>
        <w:t xml:space="preserve"> с приложением </w:t>
      </w:r>
      <w:r>
        <w:rPr>
          <w:color w:val="000000"/>
          <w:lang w:eastAsia="ru-RU" w:bidi="ru-RU"/>
        </w:rPr>
        <w:lastRenderedPageBreak/>
        <w:t>электронных копий зарегистрированной заявки и прилагаемых к ней документов.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Для участия в торгах Претендент вносит задаток на указанный в настоящем Информационном сообщении счет для оплаты задатка.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</w:t>
      </w:r>
    </w:p>
    <w:p w:rsidR="004254C5" w:rsidRDefault="004254C5" w:rsidP="004254C5">
      <w:pPr>
        <w:pStyle w:val="22"/>
        <w:shd w:val="clear" w:color="auto" w:fill="auto"/>
        <w:spacing w:line="269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4254C5" w:rsidRDefault="004254C5" w:rsidP="004254C5">
      <w:pPr>
        <w:pStyle w:val="22"/>
        <w:shd w:val="clear" w:color="auto" w:fill="auto"/>
        <w:spacing w:line="269" w:lineRule="exact"/>
        <w:ind w:firstLine="740"/>
      </w:pPr>
    </w:p>
    <w:p w:rsidR="004254C5" w:rsidRDefault="004254C5" w:rsidP="004254C5">
      <w:pPr>
        <w:pStyle w:val="32"/>
        <w:shd w:val="clear" w:color="auto" w:fill="auto"/>
        <w:tabs>
          <w:tab w:val="left" w:pos="1207"/>
        </w:tabs>
        <w:spacing w:before="0" w:after="0" w:line="220" w:lineRule="exact"/>
        <w:ind w:left="460" w:firstLine="0"/>
      </w:pPr>
      <w:r>
        <w:rPr>
          <w:color w:val="000000"/>
          <w:lang w:eastAsia="ru-RU" w:bidi="ru-RU"/>
        </w:rPr>
        <w:t>7. Обязательный перечень представляемых претендентами документов и</w:t>
      </w:r>
    </w:p>
    <w:p w:rsidR="004254C5" w:rsidRDefault="004254C5" w:rsidP="004254C5">
      <w:pPr>
        <w:pStyle w:val="32"/>
        <w:shd w:val="clear" w:color="auto" w:fill="auto"/>
        <w:spacing w:before="0" w:after="208" w:line="220" w:lineRule="exact"/>
        <w:ind w:left="20" w:firstLine="0"/>
        <w:jc w:val="center"/>
      </w:pPr>
      <w:r>
        <w:rPr>
          <w:color w:val="000000"/>
          <w:lang w:eastAsia="ru-RU" w:bidi="ru-RU"/>
        </w:rPr>
        <w:t>требования к их оформлению</w:t>
      </w:r>
    </w:p>
    <w:p w:rsidR="004254C5" w:rsidRDefault="004254C5" w:rsidP="004254C5">
      <w:pPr>
        <w:pStyle w:val="32"/>
        <w:shd w:val="clear" w:color="auto" w:fill="auto"/>
        <w:spacing w:before="0" w:after="0" w:line="264" w:lineRule="exact"/>
        <w:ind w:firstLine="0"/>
        <w:jc w:val="left"/>
      </w:pPr>
      <w:r>
        <w:rPr>
          <w:color w:val="000000"/>
          <w:lang w:eastAsia="ru-RU" w:bidi="ru-RU"/>
        </w:rPr>
        <w:t>Для юридических лиц: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spacing w:line="264" w:lineRule="exact"/>
        <w:ind w:firstLine="740"/>
      </w:pPr>
      <w:r>
        <w:rPr>
          <w:color w:val="000000"/>
          <w:lang w:eastAsia="ru-RU" w:bidi="ru-RU"/>
        </w:rPr>
        <w:t>заявка на участие в аукционе установленной формы (форма заявки - Приложение № 2 к Информационному сообщению, размещена отдельно одновременно с настоящим Информационным сообщением);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ind w:firstLine="740"/>
      </w:pPr>
      <w:r>
        <w:rPr>
          <w:color w:val="000000"/>
          <w:lang w:eastAsia="ru-RU" w:bidi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</w:pPr>
      <w:r>
        <w:rPr>
          <w:color w:val="000000"/>
          <w:lang w:eastAsia="ru-RU" w:bidi="ru-RU"/>
        </w:rPr>
        <w:t>надлежащим образом заверенные копии учредительных документов;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ind w:firstLine="740"/>
      </w:pPr>
      <w:r>
        <w:rPr>
          <w:color w:val="000000"/>
          <w:lang w:eastAsia="ru-RU" w:bidi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</w:t>
      </w:r>
      <w:proofErr w:type="spellStart"/>
      <w:r>
        <w:rPr>
          <w:color w:val="000000"/>
          <w:lang w:eastAsia="ru-RU" w:bidi="ru-RU"/>
        </w:rPr>
        <w:t>юридическогс</w:t>
      </w:r>
      <w:proofErr w:type="spellEnd"/>
      <w:r>
        <w:rPr>
          <w:color w:val="000000"/>
          <w:lang w:eastAsia="ru-RU" w:bidi="ru-RU"/>
        </w:rPr>
        <w:t xml:space="preserve"> лица обладает правом действовать от имени юридического лица без доверенности;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ind w:firstLine="740"/>
      </w:pPr>
      <w:r>
        <w:rPr>
          <w:color w:val="000000"/>
          <w:lang w:eastAsia="ru-RU" w:bidi="ru-RU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доверенности, (представляется в случае, если от имени Претендента действует его представитель по доверенности). 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spacing w:after="211"/>
        <w:ind w:firstLine="740"/>
      </w:pPr>
      <w:r>
        <w:rPr>
          <w:color w:val="000000"/>
          <w:lang w:eastAsia="ru-RU" w:bidi="ru-RU"/>
        </w:rPr>
        <w:t>опись представленных документов, подписанная Претендентом или его доверенным лицом (представителем).</w:t>
      </w:r>
    </w:p>
    <w:p w:rsidR="004254C5" w:rsidRDefault="004254C5" w:rsidP="004254C5">
      <w:pPr>
        <w:pStyle w:val="32"/>
        <w:shd w:val="clear" w:color="auto" w:fill="auto"/>
        <w:spacing w:before="0" w:after="0" w:line="220" w:lineRule="exact"/>
        <w:ind w:firstLine="0"/>
        <w:jc w:val="left"/>
      </w:pPr>
      <w:r>
        <w:rPr>
          <w:color w:val="000000"/>
          <w:lang w:eastAsia="ru-RU" w:bidi="ru-RU"/>
        </w:rPr>
        <w:t>Для физических лиц (в том числе индивидуальных предпринимателей)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line="264" w:lineRule="exact"/>
        <w:ind w:firstLine="740"/>
      </w:pPr>
      <w:r>
        <w:rPr>
          <w:color w:val="000000"/>
          <w:lang w:eastAsia="ru-RU" w:bidi="ru-RU"/>
        </w:rPr>
        <w:t>заявка на участие в аукционе установленной формы (форма заявки - Приложение № 2 к Информационному сообщению, размещена отдельно одновременно с настоящим Информационным сообщением);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94"/>
        </w:tabs>
        <w:spacing w:line="274" w:lineRule="exact"/>
        <w:ind w:firstLine="740"/>
      </w:pPr>
      <w:r>
        <w:rPr>
          <w:color w:val="000000"/>
          <w:lang w:eastAsia="ru-RU" w:bidi="ru-RU"/>
        </w:rPr>
        <w:t>Претенденты при подаче заявки прикладывают к заявке копии всех листов документа, удостоверяющего личность;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line="264" w:lineRule="exact"/>
        <w:ind w:firstLine="740"/>
      </w:pPr>
      <w:r>
        <w:rPr>
          <w:color w:val="000000"/>
          <w:lang w:eastAsia="ru-RU" w:bidi="ru-RU"/>
        </w:rPr>
        <w:t xml:space="preserve"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</w:t>
      </w:r>
      <w:r>
        <w:rPr>
          <w:color w:val="000000"/>
          <w:lang w:eastAsia="ru-RU" w:bidi="ru-RU"/>
        </w:rPr>
        <w:lastRenderedPageBreak/>
        <w:t>(представляется в случае, если от имени Претендента действует его представитель по доверенности);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94"/>
        </w:tabs>
        <w:spacing w:after="184" w:line="269" w:lineRule="exact"/>
        <w:ind w:firstLine="740"/>
      </w:pPr>
      <w:r>
        <w:rPr>
          <w:color w:val="000000"/>
          <w:lang w:eastAsia="ru-RU" w:bidi="ru-RU"/>
        </w:rPr>
        <w:t>опись представленных документов, подписанная Претендентом или его доверенным лицом (представителем).</w:t>
      </w:r>
    </w:p>
    <w:p w:rsidR="004254C5" w:rsidRDefault="004254C5" w:rsidP="004254C5">
      <w:pPr>
        <w:pStyle w:val="22"/>
        <w:shd w:val="clear" w:color="auto" w:fill="auto"/>
        <w:spacing w:after="215" w:line="264" w:lineRule="exact"/>
        <w:ind w:firstLine="740"/>
      </w:pPr>
      <w:r>
        <w:rPr>
          <w:color w:val="000000"/>
          <w:lang w:eastAsia="ru-RU" w:bidi="ru-RU"/>
        </w:rPr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на электронную площадку.</w:t>
      </w:r>
    </w:p>
    <w:p w:rsidR="004254C5" w:rsidRDefault="004254C5" w:rsidP="004254C5">
      <w:pPr>
        <w:pStyle w:val="32"/>
        <w:shd w:val="clear" w:color="auto" w:fill="auto"/>
        <w:tabs>
          <w:tab w:val="left" w:pos="1207"/>
        </w:tabs>
        <w:spacing w:before="0" w:after="207" w:line="220" w:lineRule="exact"/>
        <w:ind w:left="600" w:firstLine="0"/>
      </w:pPr>
      <w:r>
        <w:rPr>
          <w:color w:val="000000"/>
          <w:lang w:eastAsia="ru-RU" w:bidi="ru-RU"/>
        </w:rPr>
        <w:t>8.  Срок и порядок внесения и возврата задатка для участия в аукционе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Для участия в продаже имущества на аукционе Претенденты перечисляют задаток в размере 20 процентов от начальной цены продажи имущества, размер задатка указан в строке 8 Общих сведений о продаже настоящего Информационного сообщения.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 xml:space="preserve">Реквизиты </w:t>
      </w:r>
      <w:proofErr w:type="gramStart"/>
      <w:r>
        <w:rPr>
          <w:color w:val="000000"/>
          <w:lang w:eastAsia="ru-RU" w:bidi="ru-RU"/>
        </w:rPr>
        <w:t>для перечисления денежных средств за участие в электронных процедурах по имущественным торгам на электронной площадке</w:t>
      </w:r>
      <w:proofErr w:type="gramEnd"/>
      <w:r>
        <w:rPr>
          <w:color w:val="000000"/>
          <w:lang w:eastAsia="ru-RU" w:bidi="ru-RU"/>
        </w:rPr>
        <w:t xml:space="preserve"> РТС-тендер указаны в строке 9 Общих сведений о продаже настоящего Информационного сообщения.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строке 8 Общих сведений о продаже настоящего информационного сообщения.</w:t>
      </w:r>
    </w:p>
    <w:p w:rsidR="004254C5" w:rsidRDefault="004254C5" w:rsidP="004254C5">
      <w:pPr>
        <w:pStyle w:val="22"/>
        <w:shd w:val="clear" w:color="auto" w:fill="auto"/>
        <w:spacing w:after="244"/>
        <w:ind w:firstLine="720"/>
      </w:pPr>
      <w:r>
        <w:rPr>
          <w:color w:val="000000"/>
          <w:lang w:eastAsia="ru-RU" w:bidi="ru-RU"/>
        </w:rPr>
        <w:t>Аналитический счет - это счет Претендента, открытый ему оператором электронной площадки при регистрации Претендента на электронной площадке.</w:t>
      </w:r>
    </w:p>
    <w:p w:rsidR="004254C5" w:rsidRDefault="004254C5" w:rsidP="004254C5">
      <w:pPr>
        <w:pStyle w:val="22"/>
        <w:shd w:val="clear" w:color="auto" w:fill="auto"/>
        <w:spacing w:after="236" w:line="254" w:lineRule="exact"/>
        <w:ind w:firstLine="720"/>
      </w:pPr>
      <w:r>
        <w:rPr>
          <w:color w:val="000000"/>
          <w:lang w:eastAsia="ru-RU" w:bidi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254C5" w:rsidRDefault="004254C5" w:rsidP="004254C5">
      <w:pPr>
        <w:pStyle w:val="22"/>
        <w:shd w:val="clear" w:color="auto" w:fill="auto"/>
        <w:spacing w:after="240"/>
        <w:ind w:firstLine="720"/>
      </w:pPr>
      <w:r>
        <w:rPr>
          <w:color w:val="000000"/>
          <w:lang w:eastAsia="ru-RU" w:bidi="ru-RU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аналитический счет Претендента открытый при регистрации на электронной площадке.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>
        <w:rPr>
          <w:color w:val="000000"/>
          <w:lang w:eastAsia="ru-RU" w:bidi="ru-RU"/>
        </w:rPr>
        <w:t>с даты подведения</w:t>
      </w:r>
      <w:proofErr w:type="gramEnd"/>
      <w:r>
        <w:rPr>
          <w:color w:val="000000"/>
          <w:lang w:eastAsia="ru-RU" w:bidi="ru-RU"/>
        </w:rPr>
        <w:t xml:space="preserve"> итогов продажи.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Задаток, перечисленный победителем продажи, засчитывается в сумму платежа по договору купли-продажи. И подлежит перечислению электронной площадкой в соответствии с действующим законодательством Продавцу.</w:t>
      </w:r>
    </w:p>
    <w:p w:rsidR="004254C5" w:rsidRDefault="004254C5" w:rsidP="004254C5">
      <w:pPr>
        <w:pStyle w:val="22"/>
        <w:shd w:val="clear" w:color="auto" w:fill="auto"/>
        <w:spacing w:after="271"/>
        <w:ind w:firstLine="720"/>
      </w:pPr>
      <w:r>
        <w:rPr>
          <w:color w:val="000000"/>
          <w:lang w:eastAsia="ru-RU" w:bidi="ru-RU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</w:t>
      </w:r>
      <w:proofErr w:type="gramStart"/>
      <w:r>
        <w:rPr>
          <w:color w:val="000000"/>
          <w:lang w:eastAsia="ru-RU" w:bidi="ru-RU"/>
        </w:rPr>
        <w:t>аннулируются Продавцом победитель утрачивает</w:t>
      </w:r>
      <w:proofErr w:type="gramEnd"/>
      <w:r>
        <w:rPr>
          <w:color w:val="000000"/>
          <w:lang w:eastAsia="ru-RU" w:bidi="ru-RU"/>
        </w:rPr>
        <w:t xml:space="preserve"> право на заключение указанного договора, задаток ему не возвращается.</w:t>
      </w:r>
    </w:p>
    <w:p w:rsidR="004254C5" w:rsidRDefault="004254C5" w:rsidP="004254C5">
      <w:pPr>
        <w:pStyle w:val="32"/>
        <w:numPr>
          <w:ilvl w:val="0"/>
          <w:numId w:val="7"/>
        </w:numPr>
        <w:shd w:val="clear" w:color="auto" w:fill="auto"/>
        <w:tabs>
          <w:tab w:val="left" w:pos="1837"/>
        </w:tabs>
        <w:spacing w:before="0" w:after="162" w:line="220" w:lineRule="exact"/>
      </w:pPr>
      <w:r>
        <w:rPr>
          <w:color w:val="000000"/>
          <w:lang w:eastAsia="ru-RU" w:bidi="ru-RU"/>
        </w:rPr>
        <w:t>Порядок признания претендентов участниками аукциона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В соответствии с действующим законодательством и документацией об электронном аукционе.</w:t>
      </w:r>
    </w:p>
    <w:p w:rsidR="004254C5" w:rsidRDefault="004254C5" w:rsidP="004254C5">
      <w:pPr>
        <w:pStyle w:val="22"/>
        <w:shd w:val="clear" w:color="auto" w:fill="auto"/>
        <w:spacing w:after="37"/>
        <w:ind w:firstLine="720"/>
      </w:pPr>
      <w:r>
        <w:rPr>
          <w:color w:val="000000"/>
          <w:lang w:eastAsia="ru-RU" w:bidi="ru-RU"/>
        </w:rPr>
        <w:t>Претендент не допускается к участию в аукционе по следующим основаниям:</w:t>
      </w:r>
    </w:p>
    <w:p w:rsidR="004254C5" w:rsidRDefault="004254C5" w:rsidP="004254C5">
      <w:pPr>
        <w:pStyle w:val="22"/>
        <w:numPr>
          <w:ilvl w:val="0"/>
          <w:numId w:val="4"/>
        </w:numPr>
        <w:shd w:val="clear" w:color="auto" w:fill="auto"/>
        <w:spacing w:after="60" w:line="288" w:lineRule="exact"/>
        <w:ind w:firstLine="720"/>
      </w:pPr>
      <w:r>
        <w:rPr>
          <w:color w:val="000000"/>
          <w:lang w:eastAsia="ru-RU" w:bidi="ru-RU"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254C5" w:rsidRDefault="004254C5" w:rsidP="004254C5">
      <w:pPr>
        <w:pStyle w:val="22"/>
        <w:numPr>
          <w:ilvl w:val="0"/>
          <w:numId w:val="4"/>
        </w:numPr>
        <w:shd w:val="clear" w:color="auto" w:fill="auto"/>
        <w:tabs>
          <w:tab w:val="left" w:pos="996"/>
        </w:tabs>
        <w:spacing w:after="49" w:line="288" w:lineRule="exact"/>
        <w:ind w:firstLine="720"/>
      </w:pPr>
      <w:r>
        <w:rPr>
          <w:color w:val="000000"/>
          <w:lang w:eastAsia="ru-RU" w:bidi="ru-RU"/>
        </w:rPr>
        <w:t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4254C5" w:rsidRDefault="004254C5" w:rsidP="004254C5">
      <w:pPr>
        <w:pStyle w:val="22"/>
        <w:numPr>
          <w:ilvl w:val="0"/>
          <w:numId w:val="4"/>
        </w:numPr>
        <w:shd w:val="clear" w:color="auto" w:fill="auto"/>
        <w:tabs>
          <w:tab w:val="left" w:pos="1000"/>
        </w:tabs>
        <w:spacing w:after="56" w:line="302" w:lineRule="exact"/>
        <w:ind w:firstLine="720"/>
      </w:pPr>
      <w:r>
        <w:rPr>
          <w:color w:val="000000"/>
          <w:lang w:eastAsia="ru-RU" w:bidi="ru-RU"/>
        </w:rPr>
        <w:t xml:space="preserve">заявка на участие в аукционе подана лицом, не уполномоченным Претендентом на </w:t>
      </w:r>
      <w:r>
        <w:rPr>
          <w:color w:val="000000"/>
          <w:lang w:eastAsia="ru-RU" w:bidi="ru-RU"/>
        </w:rPr>
        <w:lastRenderedPageBreak/>
        <w:t>осуществление таких действий;</w:t>
      </w:r>
    </w:p>
    <w:p w:rsidR="004254C5" w:rsidRDefault="004254C5" w:rsidP="004254C5">
      <w:pPr>
        <w:pStyle w:val="22"/>
        <w:numPr>
          <w:ilvl w:val="0"/>
          <w:numId w:val="4"/>
        </w:numPr>
        <w:shd w:val="clear" w:color="auto" w:fill="auto"/>
        <w:tabs>
          <w:tab w:val="left" w:pos="996"/>
        </w:tabs>
        <w:spacing w:after="130" w:line="307" w:lineRule="exact"/>
        <w:ind w:firstLine="720"/>
      </w:pPr>
      <w:r>
        <w:rPr>
          <w:color w:val="000000"/>
          <w:lang w:eastAsia="ru-RU" w:bidi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4254C5" w:rsidRDefault="004254C5" w:rsidP="004254C5">
      <w:pPr>
        <w:pStyle w:val="32"/>
        <w:numPr>
          <w:ilvl w:val="0"/>
          <w:numId w:val="8"/>
        </w:numPr>
        <w:shd w:val="clear" w:color="auto" w:fill="auto"/>
        <w:tabs>
          <w:tab w:val="left" w:pos="3262"/>
        </w:tabs>
        <w:spacing w:before="0" w:after="131" w:line="220" w:lineRule="exact"/>
      </w:pPr>
      <w:r>
        <w:rPr>
          <w:color w:val="000000"/>
          <w:lang w:eastAsia="ru-RU" w:bidi="ru-RU"/>
        </w:rPr>
        <w:t>Порядок проведения аукциона</w:t>
      </w:r>
    </w:p>
    <w:p w:rsidR="004254C5" w:rsidRDefault="004254C5" w:rsidP="004254C5">
      <w:pPr>
        <w:pStyle w:val="22"/>
        <w:shd w:val="clear" w:color="auto" w:fill="auto"/>
        <w:spacing w:line="274" w:lineRule="exact"/>
        <w:ind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документацией об аукционе, действующим законодательством и регламентом электронной площадки. </w:t>
      </w:r>
    </w:p>
    <w:p w:rsidR="00895C54" w:rsidRDefault="00895C54" w:rsidP="004254C5">
      <w:pPr>
        <w:pStyle w:val="22"/>
        <w:shd w:val="clear" w:color="auto" w:fill="auto"/>
        <w:spacing w:line="274" w:lineRule="exact"/>
        <w:ind w:firstLine="720"/>
        <w:rPr>
          <w:color w:val="000000"/>
          <w:lang w:eastAsia="ru-RU" w:bidi="ru-RU"/>
        </w:rPr>
      </w:pPr>
    </w:p>
    <w:p w:rsidR="00895C54" w:rsidRDefault="00895C54" w:rsidP="004254C5">
      <w:pPr>
        <w:pStyle w:val="22"/>
        <w:shd w:val="clear" w:color="auto" w:fill="auto"/>
        <w:spacing w:line="274" w:lineRule="exact"/>
        <w:ind w:firstLine="720"/>
        <w:rPr>
          <w:color w:val="000000"/>
          <w:lang w:eastAsia="ru-RU" w:bidi="ru-RU"/>
        </w:rPr>
      </w:pPr>
    </w:p>
    <w:p w:rsidR="00895C54" w:rsidRDefault="00895C54" w:rsidP="004254C5">
      <w:pPr>
        <w:pStyle w:val="22"/>
        <w:shd w:val="clear" w:color="auto" w:fill="auto"/>
        <w:spacing w:line="274" w:lineRule="exact"/>
        <w:ind w:firstLine="720"/>
        <w:rPr>
          <w:color w:val="000000"/>
          <w:lang w:eastAsia="ru-RU" w:bidi="ru-RU"/>
        </w:rPr>
      </w:pPr>
    </w:p>
    <w:p w:rsidR="004254C5" w:rsidRDefault="004254C5" w:rsidP="004254C5">
      <w:pPr>
        <w:pStyle w:val="20"/>
        <w:shd w:val="clear" w:color="auto" w:fill="auto"/>
        <w:tabs>
          <w:tab w:val="left" w:pos="2662"/>
        </w:tabs>
        <w:spacing w:after="199" w:line="220" w:lineRule="exact"/>
        <w:ind w:left="20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footnoteRef/>
      </w:r>
      <w:r>
        <w:rPr>
          <w:color w:val="000000"/>
          <w:lang w:eastAsia="ru-RU" w:bidi="ru-RU"/>
        </w:rPr>
        <w:tab/>
        <w:t>Порядок определения победителя продажи</w:t>
      </w:r>
    </w:p>
    <w:p w:rsidR="00895C54" w:rsidRDefault="00895C54" w:rsidP="00895C54">
      <w:pPr>
        <w:pStyle w:val="30"/>
        <w:shd w:val="clear" w:color="auto" w:fill="auto"/>
        <w:spacing w:before="0"/>
      </w:pPr>
      <w:r>
        <w:rPr>
          <w:color w:val="000000"/>
          <w:lang w:eastAsia="ru-RU" w:bidi="ru-RU"/>
        </w:rPr>
        <w:t>Победителем признается участник, предложивший наиболее высокую цену имущества.</w:t>
      </w:r>
    </w:p>
    <w:p w:rsidR="00895C54" w:rsidRDefault="00895C54" w:rsidP="00895C54">
      <w:pPr>
        <w:pStyle w:val="30"/>
        <w:shd w:val="clear" w:color="auto" w:fill="auto"/>
        <w:spacing w:before="0" w:line="259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95C54" w:rsidRDefault="00895C54" w:rsidP="00895C54">
      <w:pPr>
        <w:pStyle w:val="30"/>
        <w:shd w:val="clear" w:color="auto" w:fill="auto"/>
        <w:spacing w:before="0" w:line="259" w:lineRule="exact"/>
      </w:pPr>
      <w:r>
        <w:rPr>
          <w:color w:val="000000"/>
          <w:lang w:eastAsia="ru-RU" w:bidi="ru-RU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4254C5" w:rsidRDefault="004254C5" w:rsidP="004254C5">
      <w:pPr>
        <w:pStyle w:val="22"/>
        <w:shd w:val="clear" w:color="auto" w:fill="auto"/>
        <w:spacing w:line="220" w:lineRule="exact"/>
        <w:ind w:firstLine="720"/>
      </w:pPr>
      <w:r>
        <w:rPr>
          <w:color w:val="000000"/>
          <w:lang w:eastAsia="ru-RU" w:bidi="ru-RU"/>
        </w:rPr>
        <w:t>Протокол об итогах аукциона должен содержать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</w:pPr>
      <w:r>
        <w:rPr>
          <w:color w:val="000000"/>
          <w:lang w:eastAsia="ru-RU" w:bidi="ru-RU"/>
        </w:rPr>
        <w:t>фамилию, имя, отчество физического лица, в том числе индивидуального предпринимателя, или наименование юридического лица - победителя аукциона,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922"/>
        </w:tabs>
        <w:ind w:firstLine="720"/>
      </w:pPr>
      <w:r>
        <w:rPr>
          <w:color w:val="000000"/>
          <w:lang w:eastAsia="ru-RU" w:bidi="ru-RU"/>
        </w:rPr>
        <w:t>цену имущества, предложенную победителем,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909"/>
        </w:tabs>
        <w:ind w:firstLine="720"/>
      </w:pPr>
      <w:r>
        <w:rPr>
          <w:color w:val="000000"/>
          <w:lang w:eastAsia="ru-RU" w:bidi="ru-RU"/>
        </w:rPr>
        <w:t>фамилию, имя, отчество физического лица, в том числе индивидуального предпринимателя, или наименование юридического лица - участника продажи, который сделал предпоследнее предложение о цене такого имущества в ходе продажи.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254C5" w:rsidRDefault="004254C5" w:rsidP="004254C5">
      <w:pPr>
        <w:pStyle w:val="22"/>
        <w:shd w:val="clear" w:color="auto" w:fill="auto"/>
        <w:spacing w:after="211"/>
        <w:ind w:firstLine="720"/>
      </w:pPr>
      <w:r>
        <w:rPr>
          <w:color w:val="000000"/>
          <w:lang w:eastAsia="ru-RU" w:bidi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- победителя аукционных торгов.</w:t>
      </w:r>
    </w:p>
    <w:p w:rsidR="004254C5" w:rsidRDefault="004254C5" w:rsidP="004254C5">
      <w:pPr>
        <w:pStyle w:val="32"/>
        <w:numPr>
          <w:ilvl w:val="0"/>
          <w:numId w:val="5"/>
        </w:numPr>
        <w:shd w:val="clear" w:color="auto" w:fill="auto"/>
        <w:tabs>
          <w:tab w:val="left" w:pos="2027"/>
        </w:tabs>
        <w:spacing w:before="0" w:after="208" w:line="220" w:lineRule="exact"/>
        <w:ind w:left="1360" w:firstLine="0"/>
      </w:pPr>
      <w:r>
        <w:rPr>
          <w:color w:val="000000"/>
          <w:lang w:eastAsia="ru-RU" w:bidi="ru-RU"/>
        </w:rPr>
        <w:t>Порядок и срок заключения договора купли-продажи</w:t>
      </w:r>
    </w:p>
    <w:p w:rsidR="004254C5" w:rsidRDefault="004254C5" w:rsidP="004254C5">
      <w:pPr>
        <w:pStyle w:val="22"/>
        <w:shd w:val="clear" w:color="auto" w:fill="auto"/>
        <w:tabs>
          <w:tab w:val="left" w:pos="2765"/>
          <w:tab w:val="left" w:pos="4541"/>
          <w:tab w:val="left" w:pos="5918"/>
          <w:tab w:val="left" w:pos="6317"/>
          <w:tab w:val="left" w:pos="7867"/>
        </w:tabs>
        <w:spacing w:line="264" w:lineRule="exact"/>
        <w:ind w:firstLine="720"/>
      </w:pPr>
      <w:r>
        <w:rPr>
          <w:color w:val="000000"/>
          <w:lang w:eastAsia="ru-RU" w:bidi="ru-RU"/>
        </w:rPr>
        <w:t>Договор купли-продажи недвижимости заключается в течение 5 рабочих дней со дня подведения итогов аукциона в форме электронного документа. Договор купл</w:t>
      </w:r>
      <w:proofErr w:type="gramStart"/>
      <w:r>
        <w:rPr>
          <w:color w:val="000000"/>
          <w:lang w:eastAsia="ru-RU" w:bidi="ru-RU"/>
        </w:rPr>
        <w:t>и-</w:t>
      </w:r>
      <w:proofErr w:type="gramEnd"/>
      <w:r>
        <w:rPr>
          <w:color w:val="000000"/>
          <w:lang w:eastAsia="ru-RU" w:bidi="ru-RU"/>
        </w:rPr>
        <w:t xml:space="preserve"> продажи недвижимости</w:t>
      </w:r>
      <w:r>
        <w:rPr>
          <w:color w:val="000000"/>
          <w:lang w:eastAsia="ru-RU" w:bidi="ru-RU"/>
        </w:rPr>
        <w:tab/>
        <w:t>подписывается</w:t>
      </w:r>
      <w:r>
        <w:rPr>
          <w:color w:val="000000"/>
          <w:lang w:eastAsia="ru-RU" w:bidi="ru-RU"/>
        </w:rPr>
        <w:tab/>
        <w:t>Продавцом</w:t>
      </w:r>
      <w:r>
        <w:rPr>
          <w:color w:val="000000"/>
          <w:lang w:eastAsia="ru-RU" w:bidi="ru-RU"/>
        </w:rPr>
        <w:tab/>
        <w:t>и</w:t>
      </w:r>
      <w:r>
        <w:rPr>
          <w:color w:val="000000"/>
          <w:lang w:eastAsia="ru-RU" w:bidi="ru-RU"/>
        </w:rPr>
        <w:tab/>
        <w:t>Покупателем,</w:t>
      </w:r>
      <w:r>
        <w:rPr>
          <w:color w:val="000000"/>
          <w:lang w:eastAsia="ru-RU" w:bidi="ru-RU"/>
        </w:rPr>
        <w:tab/>
        <w:t>либо их</w:t>
      </w:r>
    </w:p>
    <w:p w:rsidR="004254C5" w:rsidRDefault="004254C5" w:rsidP="004254C5">
      <w:pPr>
        <w:pStyle w:val="22"/>
        <w:shd w:val="clear" w:color="auto" w:fill="auto"/>
        <w:spacing w:line="264" w:lineRule="exact"/>
      </w:pPr>
      <w:r>
        <w:rPr>
          <w:color w:val="000000"/>
          <w:lang w:eastAsia="ru-RU" w:bidi="ru-RU"/>
        </w:rPr>
        <w:t>представителями.</w:t>
      </w:r>
    </w:p>
    <w:p w:rsidR="004254C5" w:rsidRDefault="004254C5" w:rsidP="004254C5">
      <w:pPr>
        <w:pStyle w:val="22"/>
        <w:shd w:val="clear" w:color="auto" w:fill="auto"/>
        <w:spacing w:line="269" w:lineRule="exact"/>
        <w:ind w:firstLine="720"/>
      </w:pPr>
      <w:r>
        <w:rPr>
          <w:color w:val="000000"/>
          <w:lang w:eastAsia="ru-RU" w:bidi="ru-RU"/>
        </w:rPr>
        <w:t>Полномочия представителей должны быть оформлены в соответствии с действующим законодательством.</w:t>
      </w:r>
    </w:p>
    <w:p w:rsidR="004254C5" w:rsidRDefault="004254C5" w:rsidP="004254C5">
      <w:pPr>
        <w:pStyle w:val="22"/>
        <w:shd w:val="clear" w:color="auto" w:fill="auto"/>
        <w:tabs>
          <w:tab w:val="left" w:pos="2765"/>
          <w:tab w:val="left" w:pos="4541"/>
          <w:tab w:val="left" w:pos="5929"/>
          <w:tab w:val="left" w:pos="6317"/>
          <w:tab w:val="left" w:pos="7867"/>
          <w:tab w:val="left" w:pos="8462"/>
        </w:tabs>
        <w:spacing w:line="264" w:lineRule="exact"/>
        <w:ind w:firstLine="720"/>
      </w:pPr>
      <w:r>
        <w:rPr>
          <w:color w:val="000000"/>
          <w:lang w:eastAsia="ru-RU" w:bidi="ru-RU"/>
        </w:rPr>
        <w:t>Проект договора</w:t>
      </w:r>
      <w:r>
        <w:rPr>
          <w:color w:val="000000"/>
          <w:lang w:eastAsia="ru-RU" w:bidi="ru-RU"/>
        </w:rPr>
        <w:tab/>
        <w:t>купли-продажи</w:t>
      </w:r>
      <w:r>
        <w:rPr>
          <w:color w:val="000000"/>
          <w:lang w:eastAsia="ru-RU" w:bidi="ru-RU"/>
        </w:rPr>
        <w:tab/>
        <w:t>содержится</w:t>
      </w:r>
      <w:r>
        <w:rPr>
          <w:color w:val="000000"/>
          <w:lang w:eastAsia="ru-RU" w:bidi="ru-RU"/>
        </w:rPr>
        <w:tab/>
        <w:t>в</w:t>
      </w:r>
      <w:r>
        <w:rPr>
          <w:color w:val="000000"/>
          <w:lang w:eastAsia="ru-RU" w:bidi="ru-RU"/>
        </w:rPr>
        <w:tab/>
        <w:t>приложении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 xml:space="preserve">3 </w:t>
      </w:r>
      <w:proofErr w:type="gramStart"/>
      <w:r>
        <w:rPr>
          <w:color w:val="000000"/>
          <w:lang w:eastAsia="ru-RU" w:bidi="ru-RU"/>
        </w:rPr>
        <w:t>к</w:t>
      </w:r>
      <w:proofErr w:type="gramEnd"/>
    </w:p>
    <w:p w:rsidR="004254C5" w:rsidRDefault="004254C5" w:rsidP="004254C5">
      <w:pPr>
        <w:pStyle w:val="22"/>
        <w:shd w:val="clear" w:color="auto" w:fill="auto"/>
        <w:spacing w:after="176" w:line="264" w:lineRule="exact"/>
      </w:pPr>
      <w:r>
        <w:rPr>
          <w:color w:val="000000"/>
          <w:lang w:eastAsia="ru-RU" w:bidi="ru-RU"/>
        </w:rPr>
        <w:t xml:space="preserve">Информационному сообщению, размещенному в отдельном файле одновременно с настоящим </w:t>
      </w:r>
      <w:r>
        <w:rPr>
          <w:color w:val="000000"/>
          <w:lang w:eastAsia="ru-RU" w:bidi="ru-RU"/>
        </w:rPr>
        <w:lastRenderedPageBreak/>
        <w:t>Информационным сообщением.</w:t>
      </w:r>
    </w:p>
    <w:p w:rsidR="004254C5" w:rsidRDefault="004254C5" w:rsidP="004254C5">
      <w:pPr>
        <w:pStyle w:val="22"/>
        <w:shd w:val="clear" w:color="auto" w:fill="auto"/>
        <w:spacing w:line="269" w:lineRule="exact"/>
        <w:ind w:firstLine="720"/>
      </w:pPr>
      <w:r>
        <w:rPr>
          <w:color w:val="000000"/>
          <w:lang w:eastAsia="ru-RU" w:bidi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4254C5" w:rsidRDefault="004254C5" w:rsidP="004254C5">
      <w:pPr>
        <w:pStyle w:val="22"/>
        <w:shd w:val="clear" w:color="auto" w:fill="auto"/>
        <w:spacing w:line="264" w:lineRule="exact"/>
        <w:ind w:firstLine="720"/>
      </w:pPr>
      <w:r>
        <w:rPr>
          <w:color w:val="000000"/>
          <w:lang w:eastAsia="ru-RU" w:bidi="ru-RU"/>
        </w:rPr>
        <w:t>При уклонении или отказе победителя от заключения в установленный срок договора купли-продажи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</w:t>
      </w:r>
    </w:p>
    <w:p w:rsidR="00F64620" w:rsidRDefault="00895C54" w:rsidP="004254C5">
      <w:pPr>
        <w:rPr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          </w:t>
      </w:r>
      <w:r w:rsidR="004254C5" w:rsidRPr="00895C54">
        <w:rPr>
          <w:rFonts w:ascii="Times New Roman" w:hAnsi="Times New Roman"/>
          <w:color w:val="000000"/>
          <w:lang w:eastAsia="ru-RU" w:bidi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со дня полной оплаты, приобретенного по итогам аукциона</w:t>
      </w:r>
      <w:r w:rsidR="004254C5">
        <w:rPr>
          <w:color w:val="000000"/>
          <w:lang w:eastAsia="ru-RU" w:bidi="ru-RU"/>
        </w:rPr>
        <w:t>.</w:t>
      </w: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CF7654" w:rsidRDefault="00CF7654" w:rsidP="004254C5">
      <w:pPr>
        <w:rPr>
          <w:rFonts w:ascii="Times New Roman" w:hAnsi="Times New Roman"/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lang w:eastAsia="ru-RU" w:bidi="ru-RU"/>
        </w:rPr>
        <w:t xml:space="preserve">Приложение 1 </w:t>
      </w:r>
      <w:proofErr w:type="gramStart"/>
      <w:r>
        <w:rPr>
          <w:rFonts w:ascii="Times New Roman" w:hAnsi="Times New Roman"/>
          <w:color w:val="000000"/>
          <w:lang w:eastAsia="ru-RU" w:bidi="ru-RU"/>
        </w:rPr>
        <w:t>к</w:t>
      </w:r>
      <w:proofErr w:type="gramEnd"/>
      <w:r>
        <w:rPr>
          <w:rFonts w:ascii="Times New Roman" w:hAnsi="Times New Roman"/>
          <w:color w:val="000000"/>
          <w:lang w:eastAsia="ru-RU" w:bidi="ru-RU"/>
        </w:rPr>
        <w:t xml:space="preserve">   </w:t>
      </w:r>
    </w:p>
    <w:p w:rsidR="00AB1792" w:rsidRPr="00CF7654" w:rsidRDefault="00CF7654" w:rsidP="004254C5">
      <w:pPr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                                                                             </w:t>
      </w:r>
      <w:r w:rsidR="00267F47">
        <w:rPr>
          <w:rFonts w:ascii="Times New Roman" w:hAnsi="Times New Roman"/>
          <w:color w:val="000000"/>
          <w:lang w:eastAsia="ru-RU" w:bidi="ru-RU"/>
        </w:rPr>
        <w:t xml:space="preserve">  </w:t>
      </w:r>
      <w:r>
        <w:rPr>
          <w:rFonts w:ascii="Times New Roman" w:hAnsi="Times New Roman"/>
          <w:color w:val="000000"/>
          <w:lang w:eastAsia="ru-RU" w:bidi="ru-RU"/>
        </w:rPr>
        <w:t xml:space="preserve">информационному сообщению   </w:t>
      </w:r>
      <w:r w:rsidR="00267F47">
        <w:rPr>
          <w:rFonts w:ascii="Times New Roman" w:hAnsi="Times New Roman"/>
          <w:color w:val="000000"/>
          <w:lang w:eastAsia="ru-RU" w:bidi="ru-RU"/>
        </w:rPr>
        <w:t>от  20.09.2021</w:t>
      </w:r>
      <w:r>
        <w:rPr>
          <w:rFonts w:ascii="Times New Roman" w:hAnsi="Times New Roman"/>
          <w:color w:val="000000"/>
          <w:lang w:eastAsia="ru-RU" w:bidi="ru-RU"/>
        </w:rPr>
        <w:t xml:space="preserve">                   </w:t>
      </w: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</w:pPr>
      <w:r>
        <w:rPr>
          <w:color w:val="000000"/>
          <w:lang w:eastAsia="ru-RU" w:bidi="ru-RU"/>
        </w:rPr>
        <w:t xml:space="preserve">         </w:t>
      </w:r>
      <w:r>
        <w:rPr>
          <w:color w:val="000000"/>
          <w:sz w:val="32"/>
          <w:szCs w:val="32"/>
          <w:lang w:eastAsia="ru-RU" w:bidi="ru-RU"/>
        </w:rPr>
        <w:t xml:space="preserve">                           </w:t>
      </w:r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 xml:space="preserve">ДОКУМЕНТАЦИЯ </w:t>
      </w:r>
    </w:p>
    <w:p w:rsidR="009B28F9" w:rsidRPr="009B28F9" w:rsidRDefault="009B28F9" w:rsidP="009B28F9">
      <w:pPr>
        <w:jc w:val="center"/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</w:pPr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 xml:space="preserve">Об аукционе в электронной форме по продаже находящегося в        собственности муниципального образования </w:t>
      </w:r>
      <w:r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 xml:space="preserve">        </w:t>
      </w:r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>«</w:t>
      </w:r>
      <w:proofErr w:type="spellStart"/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>Светлогорский</w:t>
      </w:r>
      <w:proofErr w:type="spellEnd"/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 xml:space="preserve"> городской округ» имущества</w:t>
      </w: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Pr="00CF7654" w:rsidRDefault="009B28F9" w:rsidP="004254C5">
      <w:pP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CF7654">
        <w:rPr>
          <w:b/>
          <w:color w:val="000000"/>
          <w:lang w:eastAsia="ru-RU" w:bidi="ru-RU"/>
        </w:rPr>
        <w:t xml:space="preserve">                                                                 </w:t>
      </w:r>
      <w:r w:rsidRPr="00CF7654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Светлогорск</w:t>
      </w:r>
    </w:p>
    <w:p w:rsidR="009B28F9" w:rsidRPr="00CF7654" w:rsidRDefault="009B28F9" w:rsidP="004254C5">
      <w:pP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CF7654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2021</w:t>
      </w:r>
    </w:p>
    <w:p w:rsidR="009B28F9" w:rsidRDefault="009B28F9" w:rsidP="004254C5">
      <w:pPr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</w:t>
      </w:r>
    </w:p>
    <w:p w:rsidR="009B28F9" w:rsidRPr="009B28F9" w:rsidRDefault="009B28F9" w:rsidP="004254C5">
      <w:pPr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AB1792" w:rsidRDefault="00AB1792" w:rsidP="004254C5">
      <w:pPr>
        <w:rPr>
          <w:color w:val="000000"/>
          <w:lang w:eastAsia="ru-RU" w:bidi="ru-RU"/>
        </w:rPr>
      </w:pPr>
    </w:p>
    <w:p w:rsidR="00AB1792" w:rsidRDefault="00AB1792" w:rsidP="00AB1792">
      <w:pPr>
        <w:pStyle w:val="11"/>
        <w:keepNext/>
        <w:keepLines/>
        <w:shd w:val="clear" w:color="auto" w:fill="auto"/>
        <w:spacing w:after="0" w:line="300" w:lineRule="exact"/>
      </w:pPr>
      <w:bookmarkStart w:id="0" w:name="bookmark0"/>
      <w:r>
        <w:rPr>
          <w:color w:val="000000"/>
          <w:lang w:eastAsia="ru-RU" w:bidi="ru-RU"/>
        </w:rPr>
        <w:t>Оглавление</w:t>
      </w:r>
      <w:bookmarkEnd w:id="0"/>
    </w:p>
    <w:p w:rsidR="00AB1792" w:rsidRDefault="002E4E9D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fldChar w:fldCharType="begin"/>
      </w:r>
      <w:r w:rsidR="00AB1792">
        <w:instrText xml:space="preserve"> TOC \o "1-5" \h \z </w:instrText>
      </w:r>
      <w:r>
        <w:fldChar w:fldCharType="separate"/>
      </w:r>
      <w:r w:rsidR="00AB1792">
        <w:rPr>
          <w:color w:val="000000"/>
          <w:lang w:eastAsia="ru-RU" w:bidi="ru-RU"/>
        </w:rPr>
        <w:t>Основные положения</w:t>
      </w:r>
      <w:r w:rsidR="00AB1792">
        <w:rPr>
          <w:color w:val="000000"/>
          <w:lang w:eastAsia="ru-RU" w:bidi="ru-RU"/>
        </w:rPr>
        <w:tab/>
        <w:t>3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Покупатели муниципального имущества</w:t>
      </w:r>
      <w:r>
        <w:rPr>
          <w:color w:val="000000"/>
          <w:lang w:eastAsia="ru-RU" w:bidi="ru-RU"/>
        </w:rPr>
        <w:tab/>
        <w:t>3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Разъяснение размещенной информации</w:t>
      </w:r>
      <w:r>
        <w:rPr>
          <w:color w:val="000000"/>
          <w:lang w:eastAsia="ru-RU" w:bidi="ru-RU"/>
        </w:rPr>
        <w:tab/>
        <w:t>4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Порядок оформления права на участие в аукционе</w:t>
      </w:r>
      <w:r>
        <w:rPr>
          <w:color w:val="000000"/>
          <w:lang w:eastAsia="ru-RU" w:bidi="ru-RU"/>
        </w:rPr>
        <w:tab/>
        <w:t>4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Порядок рассмотрения заявок</w:t>
      </w:r>
      <w:r>
        <w:rPr>
          <w:color w:val="000000"/>
          <w:lang w:eastAsia="ru-RU" w:bidi="ru-RU"/>
        </w:rPr>
        <w:tab/>
        <w:t>6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Порядок проведения аукциона</w:t>
      </w:r>
      <w:r>
        <w:rPr>
          <w:color w:val="000000"/>
          <w:lang w:eastAsia="ru-RU" w:bidi="ru-RU"/>
        </w:rPr>
        <w:tab/>
        <w:t>6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Признание акукциона несостоявшейся</w:t>
      </w:r>
      <w:r>
        <w:rPr>
          <w:color w:val="000000"/>
          <w:lang w:eastAsia="ru-RU" w:bidi="ru-RU"/>
        </w:rPr>
        <w:tab/>
        <w:t>8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</w:tabs>
        <w:spacing w:before="0" w:line="264" w:lineRule="exact"/>
        <w:ind w:left="260"/>
      </w:pPr>
      <w:r>
        <w:rPr>
          <w:color w:val="000000"/>
          <w:lang w:eastAsia="ru-RU" w:bidi="ru-RU"/>
        </w:rPr>
        <w:t>Порядок заключения с Победителем аукциона договора купли-продажи</w:t>
      </w:r>
    </w:p>
    <w:p w:rsidR="00AB1792" w:rsidRDefault="00AB1792" w:rsidP="00AB1792">
      <w:pPr>
        <w:pStyle w:val="ab"/>
        <w:shd w:val="clear" w:color="auto" w:fill="auto"/>
        <w:tabs>
          <w:tab w:val="left" w:leader="dot" w:pos="8794"/>
        </w:tabs>
        <w:spacing w:before="0" w:line="264" w:lineRule="exact"/>
        <w:ind w:left="260"/>
        <w:sectPr w:rsidR="00AB1792">
          <w:pgSz w:w="11900" w:h="16840"/>
          <w:pgMar w:top="1784" w:right="1258" w:bottom="1784" w:left="1680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муниципального имущества</w:t>
      </w:r>
      <w:r>
        <w:rPr>
          <w:color w:val="000000"/>
          <w:lang w:eastAsia="ru-RU" w:bidi="ru-RU"/>
        </w:rPr>
        <w:tab/>
        <w:t>8</w:t>
      </w:r>
      <w:r w:rsidR="002E4E9D">
        <w:fldChar w:fldCharType="end"/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3159"/>
        </w:tabs>
        <w:spacing w:before="0" w:after="176" w:line="220" w:lineRule="exact"/>
        <w:ind w:left="2880" w:firstLine="0"/>
      </w:pPr>
      <w:r>
        <w:rPr>
          <w:color w:val="000000"/>
          <w:lang w:eastAsia="ru-RU" w:bidi="ru-RU"/>
        </w:rPr>
        <w:lastRenderedPageBreak/>
        <w:t>Основные положения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8"/>
        </w:tabs>
        <w:ind w:firstLine="720"/>
      </w:pPr>
      <w:proofErr w:type="gramStart"/>
      <w:r>
        <w:rPr>
          <w:color w:val="000000"/>
          <w:lang w:eastAsia="ru-RU" w:bidi="ru-RU"/>
        </w:rPr>
        <w:t>Документация об аукционе в электронной форме по продаже, находящегося в муниципальной собственности муниципального образования «</w:t>
      </w:r>
      <w:proofErr w:type="spellStart"/>
      <w:r>
        <w:rPr>
          <w:color w:val="000000"/>
          <w:lang w:eastAsia="ru-RU" w:bidi="ru-RU"/>
        </w:rPr>
        <w:t>Светлогорский</w:t>
      </w:r>
      <w:proofErr w:type="spellEnd"/>
      <w:r>
        <w:rPr>
          <w:color w:val="000000"/>
          <w:lang w:eastAsia="ru-RU" w:bidi="ru-RU"/>
        </w:rPr>
        <w:t xml:space="preserve"> городской округ»  имущества (далее, соответственно - аукцион, аукционная документация, документация) 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 и заключения по результатам аукциона договора купли-продажи с победителем аукциона.</w:t>
      </w:r>
      <w:proofErr w:type="gramEnd"/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62"/>
        </w:tabs>
        <w:spacing w:line="220" w:lineRule="exact"/>
        <w:ind w:firstLine="720"/>
      </w:pPr>
      <w:r>
        <w:rPr>
          <w:color w:val="000000"/>
          <w:lang w:eastAsia="ru-RU" w:bidi="ru-RU"/>
        </w:rPr>
        <w:t xml:space="preserve">Настоящая документация разработана в соответствии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ind w:firstLine="720"/>
      </w:pPr>
      <w:r>
        <w:rPr>
          <w:color w:val="000000"/>
          <w:lang w:eastAsia="ru-RU" w:bidi="ru-RU"/>
        </w:rPr>
        <w:t>Федеральным законом от 21 декабря 2001 года № 178-ФЗ «О приватизации государственного и муниципального имущества» (далее - Закон о приватизации);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ind w:firstLine="720"/>
      </w:pPr>
      <w:r>
        <w:rPr>
          <w:color w:val="000000"/>
          <w:lang w:eastAsia="ru-RU" w:bidi="ru-RU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- Положение);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53"/>
        </w:tabs>
        <w:spacing w:after="271"/>
        <w:ind w:firstLine="720"/>
      </w:pPr>
      <w:r>
        <w:rPr>
          <w:color w:val="000000"/>
          <w:lang w:eastAsia="ru-RU" w:bidi="ru-RU"/>
        </w:rPr>
        <w:t>Продавец – администрация муниципального образования «</w:t>
      </w:r>
      <w:proofErr w:type="spellStart"/>
      <w:r>
        <w:rPr>
          <w:color w:val="000000"/>
          <w:lang w:eastAsia="ru-RU" w:bidi="ru-RU"/>
        </w:rPr>
        <w:t>Светлогорский</w:t>
      </w:r>
      <w:proofErr w:type="spellEnd"/>
      <w:r>
        <w:rPr>
          <w:color w:val="000000"/>
          <w:lang w:eastAsia="ru-RU" w:bidi="ru-RU"/>
        </w:rPr>
        <w:t xml:space="preserve"> городской округ»</w:t>
      </w:r>
      <w:proofErr w:type="gramStart"/>
      <w:r>
        <w:rPr>
          <w:color w:val="000000"/>
          <w:lang w:eastAsia="ru-RU" w:bidi="ru-RU"/>
        </w:rPr>
        <w:t xml:space="preserve"> .</w:t>
      </w:r>
      <w:proofErr w:type="gramEnd"/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534"/>
        </w:tabs>
        <w:spacing w:before="0" w:after="147" w:line="220" w:lineRule="exact"/>
        <w:ind w:left="2240" w:firstLine="0"/>
      </w:pPr>
      <w:r>
        <w:rPr>
          <w:color w:val="000000"/>
          <w:lang w:eastAsia="ru-RU" w:bidi="ru-RU"/>
        </w:rPr>
        <w:t>Покупатели муниципального имущества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4"/>
        </w:tabs>
        <w:ind w:firstLine="720"/>
      </w:pPr>
      <w:r>
        <w:rPr>
          <w:color w:val="000000"/>
          <w:lang w:eastAsia="ru-RU" w:bidi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spacing w:line="264" w:lineRule="exact"/>
        <w:ind w:firstLine="720"/>
      </w:pPr>
      <w:r>
        <w:rPr>
          <w:color w:val="000000"/>
          <w:lang w:eastAsia="ru-RU" w:bidi="ru-RU"/>
        </w:rPr>
        <w:t>государственных и муниципальных унитарных предприятий, государственных и муниципальных учреждений;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spacing w:line="264" w:lineRule="exact"/>
        <w:ind w:firstLine="720"/>
      </w:pPr>
      <w:r>
        <w:rPr>
          <w:color w:val="000000"/>
          <w:lang w:eastAsia="ru-RU" w:bidi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указанного Федерального закона;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spacing w:line="264" w:lineRule="exact"/>
        <w:ind w:firstLine="720"/>
      </w:pPr>
      <w:proofErr w:type="gramStart"/>
      <w:r>
        <w:rPr>
          <w:color w:val="000000"/>
          <w:lang w:eastAsia="ru-RU" w:bidi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color w:val="000000"/>
          <w:lang w:eastAsia="ru-RU" w:bidi="ru-RU"/>
        </w:rPr>
        <w:t>офшорные</w:t>
      </w:r>
      <w:proofErr w:type="spellEnd"/>
      <w:r>
        <w:rPr>
          <w:color w:val="000000"/>
          <w:lang w:eastAsia="ru-RU" w:bidi="ru-RU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color w:val="000000"/>
          <w:lang w:eastAsia="ru-RU" w:bidi="ru-RU"/>
        </w:rPr>
        <w:t>выгодоприобретателях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бенефициарных</w:t>
      </w:r>
      <w:proofErr w:type="spellEnd"/>
      <w:r>
        <w:rPr>
          <w:color w:val="000000"/>
          <w:lang w:eastAsia="ru-RU" w:bidi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color w:val="000000"/>
          <w:lang w:eastAsia="ru-RU" w:bidi="ru-RU"/>
        </w:rPr>
        <w:t xml:space="preserve"> Федерации.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ind w:firstLine="720"/>
      </w:pPr>
      <w:proofErr w:type="gramStart"/>
      <w:r>
        <w:rPr>
          <w:color w:val="000000"/>
          <w:lang w:eastAsia="ru-RU" w:bidi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spacing w:after="455"/>
        <w:ind w:firstLine="720"/>
      </w:pPr>
      <w:r>
        <w:rPr>
          <w:color w:val="000000"/>
          <w:lang w:eastAsia="ru-RU" w:bidi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</w:t>
      </w:r>
      <w:r>
        <w:t xml:space="preserve"> </w:t>
      </w:r>
      <w:r w:rsidRPr="00AB1792">
        <w:rPr>
          <w:color w:val="000000"/>
          <w:lang w:eastAsia="ru-RU" w:bidi="ru-RU"/>
        </w:rPr>
        <w:t>лиц, обеспечения обороноспособности и безопасности государства обязательны при приватизации муниципального имущества.</w:t>
      </w:r>
      <w:r>
        <w:rPr>
          <w:color w:val="000000"/>
          <w:lang w:eastAsia="ru-RU" w:bidi="ru-RU"/>
        </w:rPr>
        <w:t xml:space="preserve"> 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spacing w:line="254" w:lineRule="exact"/>
        <w:ind w:firstLine="740"/>
      </w:pPr>
      <w:r>
        <w:rPr>
          <w:color w:val="000000"/>
          <w:lang w:eastAsia="ru-RU" w:bidi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08"/>
        </w:tabs>
        <w:spacing w:after="264" w:line="250" w:lineRule="exact"/>
        <w:ind w:firstLine="740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634"/>
        </w:tabs>
        <w:spacing w:before="0" w:after="181" w:line="220" w:lineRule="exact"/>
        <w:ind w:left="2340" w:firstLine="0"/>
      </w:pPr>
      <w:r>
        <w:rPr>
          <w:color w:val="000000"/>
          <w:lang w:eastAsia="ru-RU" w:bidi="ru-RU"/>
        </w:rPr>
        <w:t>Разъяснение размещенной информации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4"/>
        </w:tabs>
        <w:ind w:firstLine="740"/>
      </w:pPr>
      <w:r>
        <w:rPr>
          <w:color w:val="000000"/>
          <w:lang w:eastAsia="ru-RU" w:bidi="ru-RU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</w:t>
      </w:r>
      <w:r>
        <w:rPr>
          <w:color w:val="000000"/>
          <w:lang w:eastAsia="ru-RU" w:bidi="ru-RU"/>
        </w:rPr>
        <w:lastRenderedPageBreak/>
        <w:t>сообщении о проведении продажи (далее - информационное сообщение), запрос о разъяснении размещенной информации.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8"/>
        </w:tabs>
        <w:ind w:firstLine="740"/>
      </w:pPr>
      <w:r>
        <w:rPr>
          <w:color w:val="000000"/>
          <w:lang w:eastAsia="ru-RU" w:bidi="ru-RU"/>
        </w:rPr>
        <w:t>Такой запрос в режиме реального времени направляется в «личный кабинет» продавца имущества для рассмотрения при условии, что запрос поступил не позднее 5 рабочих дней до окончания подачи заявок.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4"/>
        </w:tabs>
        <w:spacing w:after="271"/>
        <w:ind w:firstLine="740"/>
      </w:pPr>
      <w:r>
        <w:rPr>
          <w:color w:val="000000"/>
          <w:lang w:eastAsia="ru-RU" w:bidi="ru-RU"/>
        </w:rPr>
        <w:t>В течение 2 рабочих дней со дня поступления запроса продавец имущества предоставляет электронной площадке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398"/>
        </w:tabs>
        <w:spacing w:before="0" w:after="152" w:line="220" w:lineRule="exact"/>
        <w:ind w:left="2000" w:firstLine="0"/>
      </w:pPr>
      <w:r>
        <w:rPr>
          <w:color w:val="000000"/>
          <w:lang w:eastAsia="ru-RU" w:bidi="ru-RU"/>
        </w:rPr>
        <w:t>Порядок оформления права на участие в аукционе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999"/>
        </w:tabs>
        <w:ind w:firstLine="580"/>
      </w:pPr>
      <w:r>
        <w:rPr>
          <w:color w:val="000000"/>
          <w:lang w:eastAsia="ru-RU" w:bidi="ru-RU"/>
        </w:rPr>
        <w:t xml:space="preserve">К участию в аукционе допускаются физические и юридические лица, соответствующие требованиям, установленным пунктом 2 настоящей </w:t>
      </w:r>
      <w:proofErr w:type="gramStart"/>
      <w:r>
        <w:rPr>
          <w:color w:val="000000"/>
          <w:lang w:eastAsia="ru-RU" w:bidi="ru-RU"/>
        </w:rPr>
        <w:t>документации</w:t>
      </w:r>
      <w:proofErr w:type="gramEnd"/>
      <w:r>
        <w:rPr>
          <w:color w:val="000000"/>
          <w:lang w:eastAsia="ru-RU" w:bidi="ru-RU"/>
        </w:rPr>
        <w:t xml:space="preserve">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- информационное сообщение), обеспечившие внесение и поступление на счет, указанный в информационном сообщении, установленной суммы задатка, в размере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08"/>
        </w:tabs>
        <w:ind w:firstLine="740"/>
      </w:pPr>
      <w:r>
        <w:rPr>
          <w:color w:val="000000"/>
          <w:lang w:eastAsia="ru-RU" w:bidi="ru-RU"/>
        </w:rPr>
        <w:t xml:space="preserve">Для участия в аукционе юридические и физические лица, в том числе индивидуальные предприниматели (далее -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</w:t>
      </w:r>
      <w:proofErr w:type="spellStart"/>
      <w:r>
        <w:rPr>
          <w:color w:val="000000"/>
          <w:lang w:eastAsia="ru-RU" w:bidi="ru-RU"/>
        </w:rPr>
        <w:t>электронно</w:t>
      </w:r>
      <w:proofErr w:type="spellEnd"/>
      <w:r>
        <w:rPr>
          <w:color w:val="000000"/>
          <w:lang w:eastAsia="ru-RU" w:bidi="ru-RU"/>
        </w:rPr>
        <w:t>? площадки.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spacing w:line="264" w:lineRule="exact"/>
        <w:ind w:firstLine="740"/>
      </w:pPr>
      <w:r>
        <w:rPr>
          <w:color w:val="000000"/>
          <w:lang w:eastAsia="ru-RU" w:bidi="ru-RU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1101"/>
        </w:tabs>
        <w:spacing w:line="264" w:lineRule="exact"/>
        <w:ind w:firstLine="740"/>
      </w:pPr>
      <w:r>
        <w:rPr>
          <w:color w:val="000000"/>
          <w:lang w:eastAsia="ru-RU" w:bidi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1101"/>
        </w:tabs>
        <w:spacing w:line="264" w:lineRule="exact"/>
        <w:ind w:firstLine="740"/>
      </w:pPr>
      <w:r>
        <w:rPr>
          <w:color w:val="000000"/>
          <w:lang w:eastAsia="ru-RU" w:bidi="ru-RU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AB1792" w:rsidRDefault="00AB1792" w:rsidP="00AB1792">
      <w:pPr>
        <w:pStyle w:val="22"/>
        <w:shd w:val="clear" w:color="auto" w:fill="auto"/>
        <w:ind w:firstLine="900"/>
      </w:pPr>
      <w:proofErr w:type="gramStart"/>
      <w:r>
        <w:rPr>
          <w:color w:val="000000"/>
          <w:lang w:eastAsia="ru-RU" w:bidi="ru-RU"/>
        </w:rPr>
        <w:t xml:space="preserve">В срок, не превышающий 3 рабочих дней со дня поступления заявления </w:t>
      </w:r>
      <w:r w:rsidRPr="00AB1792">
        <w:rPr>
          <w:rStyle w:val="2ArialNarrow105pt0pt"/>
          <w:lang w:val="ru-RU" w:eastAsia="ru-RU" w:bidi="ru-RU"/>
        </w:rPr>
        <w:t xml:space="preserve">у. </w:t>
      </w:r>
      <w:r>
        <w:rPr>
          <w:color w:val="000000"/>
          <w:lang w:eastAsia="ru-RU" w:bidi="ru-RU"/>
        </w:rPr>
        <w:t xml:space="preserve">информации, указанных в 4.3. настоящей документации, оператор электронной площадки осуществляет регистрацию претендента на электронной площадке или отказывает ему </w:t>
      </w:r>
      <w:proofErr w:type="spellStart"/>
      <w:r>
        <w:rPr>
          <w:color w:val="000000"/>
          <w:lang w:eastAsia="ru-RU" w:bidi="ru-RU"/>
        </w:rPr>
        <w:t>н</w:t>
      </w:r>
      <w:proofErr w:type="spellEnd"/>
      <w:r>
        <w:rPr>
          <w:color w:val="000000"/>
          <w:lang w:eastAsia="ru-RU" w:bidi="ru-RU"/>
        </w:rPr>
        <w:t xml:space="preserve"> регистрации с учетом оснований, предусмотренных действующим законодательством, к не позднее 1 рабочего дня, следующего за днем регистрации (отказа в регистрации претендента, направляет ему уведомление о принятом решении.</w:t>
      </w:r>
      <w:proofErr w:type="gramEnd"/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ind w:firstLine="740"/>
      </w:pPr>
      <w:r>
        <w:rPr>
          <w:color w:val="000000"/>
          <w:lang w:eastAsia="ru-RU" w:bidi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3"/>
        </w:tabs>
        <w:ind w:firstLine="740"/>
      </w:pPr>
      <w:r>
        <w:rPr>
          <w:color w:val="000000"/>
          <w:lang w:eastAsia="ru-RU" w:bidi="ru-RU"/>
        </w:rPr>
        <w:t>При принятии оператором электронной площадки решения об отказе в регистрации претендента уведомление, предусмотренное пунктом 4.4. настоящей документации,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3"/>
        </w:tabs>
        <w:ind w:firstLine="740"/>
      </w:pPr>
      <w:r>
        <w:rPr>
          <w:color w:val="000000"/>
          <w:lang w:eastAsia="ru-RU" w:bidi="ru-RU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3"/>
        </w:tabs>
        <w:ind w:firstLine="740"/>
      </w:pPr>
      <w:r>
        <w:rPr>
          <w:color w:val="000000"/>
          <w:lang w:eastAsia="ru-RU" w:bidi="ru-RU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AB1792" w:rsidRDefault="00AB1792" w:rsidP="00AB1792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53"/>
        </w:tabs>
        <w:ind w:firstLine="740"/>
      </w:pPr>
      <w:r>
        <w:rPr>
          <w:color w:val="000000"/>
          <w:lang w:eastAsia="ru-RU" w:bidi="ru-RU"/>
        </w:rPr>
        <w:t xml:space="preserve">Оператор электронной площадки должен направить не позднее 4 месяцев </w:t>
      </w:r>
      <w:proofErr w:type="spellStart"/>
      <w:r>
        <w:rPr>
          <w:color w:val="000000"/>
          <w:lang w:eastAsia="ru-RU" w:bidi="ru-RU"/>
        </w:rPr>
        <w:t>дс</w:t>
      </w:r>
      <w:proofErr w:type="spellEnd"/>
      <w:r>
        <w:rPr>
          <w:color w:val="000000"/>
          <w:lang w:eastAsia="ru-RU" w:bidi="ru-RU"/>
        </w:rPr>
        <w:t xml:space="preserve"> дня окончания срока регистрации претендента на электронной площадке соответствующее </w:t>
      </w:r>
      <w:r>
        <w:rPr>
          <w:color w:val="000000"/>
          <w:lang w:eastAsia="ru-RU" w:bidi="ru-RU"/>
        </w:rPr>
        <w:lastRenderedPageBreak/>
        <w:t>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1"/>
        </w:tabs>
        <w:ind w:firstLine="740"/>
      </w:pPr>
      <w:r>
        <w:rPr>
          <w:color w:val="000000"/>
          <w:lang w:eastAsia="ru-RU" w:bidi="ru-RU"/>
        </w:rPr>
        <w:t>Для участия в аукционе претендент обязан: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46"/>
        </w:tabs>
        <w:ind w:firstLine="740"/>
      </w:pPr>
      <w:r>
        <w:rPr>
          <w:color w:val="000000"/>
          <w:lang w:eastAsia="ru-RU" w:bidi="ru-RU"/>
        </w:rPr>
        <w:t xml:space="preserve">подготовить и представить заявку и одновременно с заявкой документы перечень и </w:t>
      </w:r>
      <w:proofErr w:type="gramStart"/>
      <w:r>
        <w:rPr>
          <w:color w:val="000000"/>
          <w:lang w:eastAsia="ru-RU" w:bidi="ru-RU"/>
        </w:rPr>
        <w:t>требования</w:t>
      </w:r>
      <w:proofErr w:type="gramEnd"/>
      <w:r>
        <w:rPr>
          <w:color w:val="000000"/>
          <w:lang w:eastAsia="ru-RU" w:bidi="ru-RU"/>
        </w:rPr>
        <w:t xml:space="preserve"> к оформлению которых установлены информационным сообщении.</w:t>
      </w:r>
    </w:p>
    <w:p w:rsidR="00AB1792" w:rsidRDefault="00AB1792" w:rsidP="00AB1792">
      <w:pPr>
        <w:pStyle w:val="22"/>
        <w:shd w:val="clear" w:color="auto" w:fill="auto"/>
        <w:spacing w:line="269" w:lineRule="exact"/>
        <w:ind w:firstLine="740"/>
      </w:pPr>
      <w:proofErr w:type="gramStart"/>
      <w:r>
        <w:rPr>
          <w:color w:val="000000"/>
          <w:lang w:eastAsia="ru-RU" w:bidi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Федеральным законом с приватизации;</w:t>
      </w:r>
      <w:proofErr w:type="gramEnd"/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1085"/>
        </w:tabs>
        <w:spacing w:line="220" w:lineRule="exact"/>
        <w:ind w:firstLine="740"/>
      </w:pPr>
      <w:r>
        <w:rPr>
          <w:color w:val="000000"/>
          <w:lang w:eastAsia="ru-RU" w:bidi="ru-RU"/>
        </w:rPr>
        <w:t>внести задаток в порядке, установленном информационным сообщением.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78" w:lineRule="exact"/>
        <w:ind w:firstLine="740"/>
      </w:pPr>
      <w:r>
        <w:rPr>
          <w:color w:val="000000"/>
          <w:lang w:eastAsia="ru-RU" w:bidi="ru-RU"/>
        </w:rPr>
        <w:t xml:space="preserve">Подача заявки означает согласие претендента с условиями аукциона </w:t>
      </w:r>
      <w:r>
        <w:rPr>
          <w:rStyle w:val="2ArialNarrow105pt0pt"/>
        </w:rPr>
        <w:t>v</w:t>
      </w:r>
      <w:r w:rsidRPr="00601D0B">
        <w:rPr>
          <w:rStyle w:val="2ArialNarrow105pt0pt"/>
          <w:lang w:val="ru-RU"/>
        </w:rPr>
        <w:t xml:space="preserve"> </w:t>
      </w:r>
      <w:r>
        <w:rPr>
          <w:color w:val="000000"/>
          <w:lang w:eastAsia="ru-RU" w:bidi="ru-RU"/>
        </w:rPr>
        <w:t>принятие им обязательств соблюдать эти условия.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ind w:firstLine="740"/>
      </w:pPr>
      <w:r>
        <w:rPr>
          <w:color w:val="000000"/>
          <w:lang w:eastAsia="ru-RU" w:bidi="ru-RU"/>
        </w:rPr>
        <w:t xml:space="preserve">В случае если от имени претендента действует его представитель </w:t>
      </w:r>
      <w:proofErr w:type="spellStart"/>
      <w:r>
        <w:rPr>
          <w:color w:val="000000"/>
          <w:lang w:eastAsia="ru-RU" w:bidi="ru-RU"/>
        </w:rPr>
        <w:t>пс</w:t>
      </w:r>
      <w:proofErr w:type="spellEnd"/>
      <w:r>
        <w:rPr>
          <w:color w:val="000000"/>
          <w:lang w:eastAsia="ru-RU" w:bidi="ru-RU"/>
        </w:rPr>
        <w:t xml:space="preserve">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64" w:lineRule="exact"/>
        <w:ind w:firstLine="740"/>
      </w:pPr>
      <w:r>
        <w:rPr>
          <w:color w:val="000000"/>
          <w:lang w:eastAsia="ru-RU" w:bidi="ru-RU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 документации.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83" w:lineRule="exact"/>
        <w:ind w:firstLine="740"/>
      </w:pPr>
      <w:r>
        <w:rPr>
          <w:color w:val="000000"/>
          <w:lang w:eastAsia="ru-RU" w:bidi="ru-RU"/>
        </w:rPr>
        <w:t>Документом, подтверждающим поступление задатка, является выписка с соответствующего счета.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20" w:lineRule="exact"/>
        <w:ind w:firstLine="740"/>
      </w:pPr>
      <w:r>
        <w:rPr>
          <w:color w:val="000000"/>
          <w:lang w:eastAsia="ru-RU" w:bidi="ru-RU"/>
        </w:rPr>
        <w:t>Один претендент имеет право подать только одну заявку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69" w:lineRule="exact"/>
        <w:ind w:firstLine="740"/>
      </w:pPr>
      <w:r>
        <w:rPr>
          <w:color w:val="000000"/>
          <w:lang w:eastAsia="ru-RU" w:bidi="ru-RU"/>
        </w:rPr>
        <w:t xml:space="preserve"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 и заканчивается не </w:t>
      </w:r>
      <w:proofErr w:type="gramStart"/>
      <w:r>
        <w:rPr>
          <w:color w:val="000000"/>
          <w:lang w:eastAsia="ru-RU" w:bidi="ru-RU"/>
        </w:rPr>
        <w:t>позднее</w:t>
      </w:r>
      <w:proofErr w:type="gramEnd"/>
      <w:r>
        <w:rPr>
          <w:color w:val="000000"/>
          <w:lang w:eastAsia="ru-RU" w:bidi="ru-RU"/>
        </w:rPr>
        <w:t xml:space="preserve"> чем за 3 рабочих дня до дня определения продавцом участников.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54"/>
        </w:tabs>
        <w:ind w:firstLine="720"/>
      </w:pPr>
      <w:r>
        <w:rPr>
          <w:color w:val="000000"/>
          <w:lang w:eastAsia="ru-RU" w:bidi="ru-RU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4"/>
        </w:tabs>
        <w:ind w:firstLine="720"/>
      </w:pPr>
      <w:r>
        <w:rPr>
          <w:color w:val="000000"/>
          <w:lang w:eastAsia="ru-RU" w:bidi="ru-RU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</w:t>
      </w:r>
      <w:proofErr w:type="gramStart"/>
      <w:r>
        <w:rPr>
          <w:color w:val="000000"/>
          <w:lang w:eastAsia="ru-RU" w:bidi="ru-RU"/>
        </w:rPr>
        <w:t>уведомления</w:t>
      </w:r>
      <w:proofErr w:type="gramEnd"/>
      <w:r>
        <w:rPr>
          <w:color w:val="000000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9"/>
        </w:tabs>
        <w:ind w:firstLine="720"/>
      </w:pPr>
      <w:r>
        <w:rPr>
          <w:color w:val="000000"/>
          <w:lang w:eastAsia="ru-RU" w:bidi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4"/>
        </w:tabs>
        <w:ind w:firstLine="720"/>
      </w:pPr>
      <w:r>
        <w:rPr>
          <w:color w:val="000000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9"/>
        </w:tabs>
        <w:ind w:firstLine="720"/>
      </w:pPr>
      <w:r>
        <w:rPr>
          <w:color w:val="000000"/>
          <w:lang w:eastAsia="ru-RU" w:bidi="ru-RU"/>
        </w:rPr>
        <w:t>В случае отзыва претендентом заявки в порядке, установленном пунктом 4.19 настоящей документации,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54"/>
        </w:tabs>
        <w:spacing w:after="271"/>
        <w:ind w:firstLine="720"/>
      </w:pPr>
      <w:r>
        <w:rPr>
          <w:color w:val="000000"/>
          <w:lang w:eastAsia="ru-RU" w:bidi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3078"/>
        </w:tabs>
        <w:spacing w:before="0" w:after="157" w:line="220" w:lineRule="exact"/>
        <w:ind w:left="2740" w:firstLine="0"/>
      </w:pPr>
      <w:r>
        <w:rPr>
          <w:color w:val="000000"/>
          <w:lang w:eastAsia="ru-RU" w:bidi="ru-RU"/>
        </w:rPr>
        <w:t>Порядок рассмотрения заявок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r>
        <w:rPr>
          <w:color w:val="000000"/>
          <w:lang w:eastAsia="ru-RU" w:bidi="ru-RU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proofErr w:type="gramStart"/>
      <w:r>
        <w:rPr>
          <w:color w:val="000000"/>
          <w:lang w:eastAsia="ru-RU" w:bidi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</w:t>
      </w:r>
      <w:r>
        <w:rPr>
          <w:color w:val="000000"/>
          <w:lang w:eastAsia="ru-RU" w:bidi="ru-RU"/>
        </w:rPr>
        <w:lastRenderedPageBreak/>
        <w:t>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r>
        <w:rPr>
          <w:color w:val="000000"/>
          <w:lang w:eastAsia="ru-RU" w:bidi="ru-RU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spacing w:after="271"/>
        <w:ind w:firstLine="720"/>
      </w:pPr>
      <w:r>
        <w:rPr>
          <w:color w:val="000000"/>
          <w:lang w:eastAsia="ru-RU" w:bidi="ru-RU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- официальный сайт).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3078"/>
        </w:tabs>
        <w:spacing w:before="0" w:after="162" w:line="220" w:lineRule="exact"/>
        <w:ind w:left="2740" w:firstLine="0"/>
      </w:pPr>
      <w:r>
        <w:rPr>
          <w:color w:val="000000"/>
          <w:lang w:eastAsia="ru-RU" w:bidi="ru-RU"/>
        </w:rPr>
        <w:t>Порядок проведения аукциона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r>
        <w:rPr>
          <w:color w:val="000000"/>
          <w:lang w:eastAsia="ru-RU" w:bidi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r>
        <w:rPr>
          <w:color w:val="000000"/>
          <w:lang w:eastAsia="ru-RU" w:bidi="ru-RU"/>
        </w:rPr>
        <w:t>Процедура аукциона проводится в день и вовремя, указанные в информационном сообщении о проведен</w:t>
      </w:r>
      <w:proofErr w:type="gramStart"/>
      <w:r>
        <w:rPr>
          <w:color w:val="000000"/>
          <w:lang w:eastAsia="ru-RU" w:bidi="ru-RU"/>
        </w:rPr>
        <w:t>ии ау</w:t>
      </w:r>
      <w:proofErr w:type="gramEnd"/>
      <w:r>
        <w:rPr>
          <w:color w:val="000000"/>
          <w:lang w:eastAsia="ru-RU" w:bidi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B1792" w:rsidRDefault="00AB1792" w:rsidP="00AB1792">
      <w:pPr>
        <w:pStyle w:val="22"/>
        <w:shd w:val="clear" w:color="auto" w:fill="auto"/>
        <w:spacing w:line="245" w:lineRule="exact"/>
        <w:ind w:firstLine="720"/>
      </w:pPr>
      <w:r>
        <w:rPr>
          <w:color w:val="000000"/>
          <w:lang w:eastAsia="ru-RU" w:bidi="ru-RU"/>
        </w:rPr>
        <w:t>«Шаг аукциона» устанавливается продавцом в фиксированной сумме составляющей не более 5 процентов начальной цены продажи, и не изменяется в течение всего аукциона.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spacing w:line="250" w:lineRule="exact"/>
        <w:ind w:firstLine="720"/>
      </w:pPr>
      <w:r>
        <w:rPr>
          <w:color w:val="000000"/>
          <w:lang w:eastAsia="ru-RU" w:bidi="ru-RU"/>
        </w:rPr>
        <w:t>Во время проведения процедуры аукциона электронная площадке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spacing w:line="230" w:lineRule="exact"/>
        <w:ind w:firstLine="720"/>
      </w:pPr>
      <w:r>
        <w:rPr>
          <w:color w:val="000000"/>
          <w:lang w:eastAsia="ru-RU" w:bidi="ru-RU"/>
        </w:rPr>
        <w:t>Со времени начала проведения процедуры аукциона электронной площадкой размещается: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74"/>
        </w:tabs>
        <w:spacing w:line="250" w:lineRule="exact"/>
        <w:ind w:firstLine="720"/>
      </w:pPr>
      <w:r>
        <w:rPr>
          <w:color w:val="000000"/>
          <w:lang w:eastAsia="ru-RU" w:bidi="ru-RU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89"/>
        </w:tabs>
        <w:spacing w:line="254" w:lineRule="exact"/>
        <w:ind w:firstLine="720"/>
      </w:pPr>
      <w:r>
        <w:rPr>
          <w:color w:val="000000"/>
          <w:lang w:eastAsia="ru-RU" w:bidi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spacing w:line="254" w:lineRule="exact"/>
        <w:ind w:firstLine="720"/>
      </w:pPr>
      <w:r>
        <w:rPr>
          <w:color w:val="000000"/>
          <w:lang w:eastAsia="ru-RU" w:bidi="ru-RU"/>
        </w:rPr>
        <w:t>В течении одного часа со времени начала проведения процедуры аукционе участникам аукциона предлагается заявить о приобретении имущества по начальной цене</w:t>
      </w:r>
      <w:proofErr w:type="gramStart"/>
      <w:r>
        <w:rPr>
          <w:color w:val="000000"/>
          <w:lang w:eastAsia="ru-RU" w:bidi="ru-RU"/>
        </w:rPr>
        <w:t xml:space="preserve"> В</w:t>
      </w:r>
      <w:proofErr w:type="gramEnd"/>
      <w:r>
        <w:rPr>
          <w:color w:val="000000"/>
          <w:lang w:eastAsia="ru-RU" w:bidi="ru-RU"/>
        </w:rPr>
        <w:t xml:space="preserve"> случае если в течение указанного времени: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79"/>
        </w:tabs>
        <w:ind w:firstLine="720"/>
      </w:pPr>
      <w:r>
        <w:rPr>
          <w:color w:val="000000"/>
          <w:lang w:eastAsia="ru-RU" w:bidi="ru-RU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</w:t>
      </w:r>
      <w:proofErr w:type="gramStart"/>
      <w:r>
        <w:rPr>
          <w:color w:val="000000"/>
          <w:lang w:eastAsia="ru-RU" w:bidi="ru-RU"/>
        </w:rPr>
        <w:t xml:space="preserve"> Е</w:t>
      </w:r>
      <w:proofErr w:type="gramEnd"/>
      <w:r>
        <w:rPr>
          <w:color w:val="000000"/>
          <w:lang w:eastAsia="ru-RU" w:bidi="ru-RU"/>
        </w:rPr>
        <w:t>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74"/>
        </w:tabs>
        <w:ind w:firstLine="720"/>
      </w:pPr>
      <w:r>
        <w:rPr>
          <w:color w:val="000000"/>
          <w:lang w:eastAsia="ru-RU" w:bidi="ru-RU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это* </w:t>
      </w:r>
      <w:proofErr w:type="gramStart"/>
      <w:r>
        <w:rPr>
          <w:color w:val="000000"/>
          <w:lang w:eastAsia="ru-RU" w:bidi="ru-RU"/>
        </w:rPr>
        <w:t>случае</w:t>
      </w:r>
      <w:proofErr w:type="gramEnd"/>
      <w:r>
        <w:rPr>
          <w:color w:val="000000"/>
          <w:lang w:eastAsia="ru-RU" w:bidi="ru-RU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B1792" w:rsidRDefault="00AB1792" w:rsidP="00AB1792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При этом программными средствами электронной площадки обеспечивается: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89"/>
        </w:tabs>
        <w:ind w:firstLine="720"/>
      </w:pPr>
      <w:r>
        <w:rPr>
          <w:color w:val="000000"/>
          <w:lang w:eastAsia="ru-RU" w:bidi="ru-RU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89"/>
        </w:tabs>
        <w:ind w:firstLine="720"/>
      </w:pPr>
      <w:r>
        <w:rPr>
          <w:color w:val="000000"/>
          <w:lang w:eastAsia="ru-RU" w:bidi="ru-RU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ind w:firstLine="720"/>
      </w:pPr>
      <w:r>
        <w:rPr>
          <w:color w:val="000000"/>
          <w:lang w:eastAsia="ru-RU" w:bidi="ru-RU"/>
        </w:rPr>
        <w:t>Победителем признается участник, предложивший наиболее высокую цену имущества.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ind w:firstLine="720"/>
      </w:pPr>
      <w:r>
        <w:rPr>
          <w:color w:val="000000"/>
          <w:lang w:eastAsia="ru-RU" w:bidi="ru-RU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</w:t>
      </w:r>
      <w:proofErr w:type="gramStart"/>
      <w:r>
        <w:rPr>
          <w:color w:val="000000"/>
          <w:lang w:eastAsia="ru-RU" w:bidi="ru-RU"/>
        </w:rPr>
        <w:t xml:space="preserve"> -- </w:t>
      </w:r>
      <w:proofErr w:type="gramEnd"/>
      <w:r>
        <w:rPr>
          <w:color w:val="000000"/>
          <w:lang w:eastAsia="ru-RU" w:bidi="ru-RU"/>
        </w:rPr>
        <w:t>протокол об итогах аукциона).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ind w:firstLine="720"/>
      </w:pPr>
      <w:proofErr w:type="gramStart"/>
      <w:r>
        <w:rPr>
          <w:color w:val="000000"/>
          <w:lang w:eastAsia="ru-RU" w:bidi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физического </w:t>
      </w:r>
      <w:proofErr w:type="spellStart"/>
      <w:r>
        <w:rPr>
          <w:color w:val="000000"/>
          <w:lang w:eastAsia="ru-RU" w:bidi="ru-RU"/>
        </w:rPr>
        <w:t>лищ</w:t>
      </w:r>
      <w:proofErr w:type="spellEnd"/>
      <w:r>
        <w:rPr>
          <w:color w:val="000000"/>
          <w:lang w:eastAsia="ru-RU" w:bidi="ru-RU"/>
        </w:rPr>
        <w:t xml:space="preserve">. или </w:t>
      </w:r>
      <w:r>
        <w:rPr>
          <w:color w:val="000000"/>
          <w:lang w:eastAsia="ru-RU" w:bidi="ru-RU"/>
        </w:rPr>
        <w:lastRenderedPageBreak/>
        <w:t xml:space="preserve">наименование юридического лица - победителя аукциона, цену имущества, предложенную победителем, фамилию, имя, отчество физического лица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</w:t>
      </w:r>
      <w:proofErr w:type="spellStart"/>
      <w:r>
        <w:rPr>
          <w:color w:val="000000"/>
          <w:lang w:eastAsia="ru-RU" w:bidi="ru-RU"/>
        </w:rPr>
        <w:t>н</w:t>
      </w:r>
      <w:proofErr w:type="spellEnd"/>
      <w:r>
        <w:rPr>
          <w:color w:val="000000"/>
          <w:lang w:eastAsia="ru-RU" w:bidi="ru-RU"/>
        </w:rPr>
        <w:t xml:space="preserve"> течение одного часа с момента получения</w:t>
      </w:r>
      <w:proofErr w:type="gramEnd"/>
      <w:r>
        <w:rPr>
          <w:color w:val="000000"/>
          <w:lang w:eastAsia="ru-RU" w:bidi="ru-RU"/>
        </w:rPr>
        <w:t xml:space="preserve"> электронного журнала, но не позднее рабочего дня, следующего за днем подведения итогов аукциона.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ind w:firstLine="720"/>
      </w:pPr>
      <w:r>
        <w:rPr>
          <w:color w:val="000000"/>
          <w:lang w:eastAsia="ru-RU" w:bidi="ru-RU"/>
        </w:rPr>
        <w:t>Процедура аукциона считается завершенной со времени подписание продавцом протокола об итогах аукциона.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9"/>
        </w:tabs>
        <w:ind w:firstLine="720"/>
      </w:pPr>
      <w:r>
        <w:rPr>
          <w:color w:val="000000"/>
          <w:lang w:eastAsia="ru-RU" w:bidi="ru-RU"/>
        </w:rPr>
        <w:t>В течение одного часа со времени подписания протокола об итогах аукциона победителю электронной площадкой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78"/>
        </w:tabs>
        <w:spacing w:line="254" w:lineRule="exact"/>
        <w:ind w:firstLine="720"/>
      </w:pPr>
      <w:r>
        <w:rPr>
          <w:color w:val="000000"/>
          <w:lang w:eastAsia="ru-RU" w:bidi="ru-RU"/>
        </w:rPr>
        <w:t>наименование имущества и иные позволяющие его индивидуализировать сведения (спецификация лота);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80"/>
        </w:tabs>
        <w:spacing w:line="254" w:lineRule="exact"/>
        <w:ind w:firstLine="720"/>
      </w:pPr>
      <w:r>
        <w:rPr>
          <w:color w:val="000000"/>
          <w:lang w:eastAsia="ru-RU" w:bidi="ru-RU"/>
        </w:rPr>
        <w:t>цена сделки;</w:t>
      </w:r>
    </w:p>
    <w:p w:rsidR="00AB1792" w:rsidRDefault="00AB1792" w:rsidP="00AB1792">
      <w:pPr>
        <w:pStyle w:val="22"/>
        <w:shd w:val="clear" w:color="auto" w:fill="auto"/>
        <w:spacing w:line="230" w:lineRule="exact"/>
        <w:ind w:firstLine="1000"/>
        <w:jc w:val="left"/>
      </w:pPr>
      <w:r>
        <w:rPr>
          <w:color w:val="000000"/>
          <w:lang w:eastAsia="ru-RU" w:bidi="ru-RU"/>
        </w:rPr>
        <w:t>фамилия, имя, отчество физического лица или наименование юридического лица - победителя.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spacing w:after="264" w:line="250" w:lineRule="exact"/>
        <w:ind w:firstLine="580"/>
        <w:jc w:val="left"/>
      </w:pPr>
      <w:r>
        <w:rPr>
          <w:color w:val="000000"/>
          <w:lang w:eastAsia="ru-RU" w:bidi="ru-RU"/>
        </w:rPr>
        <w:t>В течение 5 рабочих дней со дня подведения итогов аукциона с победителей заключается договор купли-продажи имущества.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849"/>
        </w:tabs>
        <w:spacing w:before="0" w:after="207" w:line="220" w:lineRule="exact"/>
        <w:ind w:left="2560" w:firstLine="0"/>
      </w:pPr>
      <w:r>
        <w:rPr>
          <w:color w:val="000000"/>
          <w:lang w:eastAsia="ru-RU" w:bidi="ru-RU"/>
        </w:rPr>
        <w:t xml:space="preserve">Признание аукциона </w:t>
      </w:r>
      <w:proofErr w:type="gramStart"/>
      <w:r>
        <w:rPr>
          <w:color w:val="000000"/>
          <w:lang w:eastAsia="ru-RU" w:bidi="ru-RU"/>
        </w:rPr>
        <w:t>несостоявшимся</w:t>
      </w:r>
      <w:proofErr w:type="gramEnd"/>
    </w:p>
    <w:p w:rsidR="00AB1792" w:rsidRDefault="00AB1792" w:rsidP="00AB1792">
      <w:pPr>
        <w:pStyle w:val="22"/>
        <w:shd w:val="clear" w:color="auto" w:fill="auto"/>
        <w:spacing w:line="220" w:lineRule="exact"/>
        <w:ind w:firstLine="580"/>
        <w:jc w:val="left"/>
      </w:pPr>
      <w:r>
        <w:rPr>
          <w:color w:val="000000"/>
          <w:lang w:eastAsia="ru-RU" w:bidi="ru-RU"/>
        </w:rPr>
        <w:t>7.1. Аукцион признается несостоявшейся в следующих случаях: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78"/>
        </w:tabs>
        <w:spacing w:line="240" w:lineRule="exact"/>
        <w:ind w:firstLine="720"/>
      </w:pPr>
      <w:r>
        <w:rPr>
          <w:color w:val="000000"/>
          <w:lang w:eastAsia="ru-RU" w:bidi="ru-RU"/>
        </w:rPr>
        <w:t>не было подано ни одной заявки на участие либо ни один из претендентов не признан участником аукциона;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85"/>
        </w:tabs>
        <w:ind w:firstLine="720"/>
      </w:pPr>
      <w:r>
        <w:rPr>
          <w:color w:val="000000"/>
          <w:lang w:eastAsia="ru-RU" w:bidi="ru-RU"/>
        </w:rPr>
        <w:t>принято решение о признании только одного претендента участником;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85"/>
        </w:tabs>
        <w:ind w:firstLine="720"/>
      </w:pPr>
      <w:r>
        <w:rPr>
          <w:color w:val="000000"/>
          <w:lang w:eastAsia="ru-RU" w:bidi="ru-RU"/>
        </w:rPr>
        <w:t>ни один из участников не сделал предложение о начальной цене имущества.</w:t>
      </w:r>
    </w:p>
    <w:p w:rsidR="00AB1792" w:rsidRDefault="00AB1792" w:rsidP="00AB1792">
      <w:pPr>
        <w:pStyle w:val="22"/>
        <w:numPr>
          <w:ilvl w:val="0"/>
          <w:numId w:val="12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 xml:space="preserve">Решение о признании аукциона несостоявшимся оформляется протоколом </w:t>
      </w:r>
      <w:proofErr w:type="gramStart"/>
      <w:r>
        <w:rPr>
          <w:color w:val="000000"/>
          <w:lang w:eastAsia="ru-RU" w:bidi="ru-RU"/>
        </w:rPr>
        <w:t>об</w:t>
      </w:r>
      <w:proofErr w:type="gramEnd"/>
    </w:p>
    <w:p w:rsidR="00AB1792" w:rsidRDefault="00AB1792" w:rsidP="00AB1792">
      <w:pPr>
        <w:pStyle w:val="22"/>
        <w:shd w:val="clear" w:color="auto" w:fill="auto"/>
        <w:spacing w:after="162" w:line="220" w:lineRule="exact"/>
      </w:pPr>
      <w:proofErr w:type="gramStart"/>
      <w:r>
        <w:rPr>
          <w:color w:val="000000"/>
          <w:lang w:eastAsia="ru-RU" w:bidi="ru-RU"/>
        </w:rPr>
        <w:t>итогах</w:t>
      </w:r>
      <w:proofErr w:type="gramEnd"/>
      <w:r>
        <w:rPr>
          <w:color w:val="000000"/>
          <w:lang w:eastAsia="ru-RU" w:bidi="ru-RU"/>
        </w:rPr>
        <w:t xml:space="preserve"> аукциона.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634"/>
        </w:tabs>
        <w:spacing w:before="0" w:after="240" w:line="259" w:lineRule="exact"/>
        <w:ind w:left="3360" w:right="1580"/>
        <w:jc w:val="left"/>
      </w:pPr>
      <w:r>
        <w:rPr>
          <w:color w:val="000000"/>
          <w:lang w:eastAsia="ru-RU" w:bidi="ru-RU"/>
        </w:rPr>
        <w:t>Порядок заключения с Победителем аукциона договора купли-продажи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По результатам аукциона продавец (администрация муниципального образования «</w:t>
      </w:r>
      <w:proofErr w:type="spellStart"/>
      <w:r>
        <w:rPr>
          <w:color w:val="000000"/>
          <w:lang w:eastAsia="ru-RU" w:bidi="ru-RU"/>
        </w:rPr>
        <w:t>Светлогорский</w:t>
      </w:r>
      <w:proofErr w:type="spellEnd"/>
      <w:r>
        <w:rPr>
          <w:color w:val="000000"/>
          <w:lang w:eastAsia="ru-RU" w:bidi="ru-RU"/>
        </w:rPr>
        <w:t xml:space="preserve"> городской округ») и победитель аукциона (покупатель) заключают в соответствии с законодательством Российской Федерации договор купли-продажи недвижимости в электронной форме (далее - договор купли-продажи).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Оплата приобретаемого на аукционе имущества производится путем перечисления денежных средств на счет, указанный в информационном сообщении и в договоре купли-продажи. Внесенный победителем задаток засчитывается в счет оплаты приобретаемого имущества.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При уклонении или отказе победителя от заключения в установленный срок договора купли-продажи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Задаток победителя, утратившего право на заключение договора купл</w:t>
      </w:r>
      <w:proofErr w:type="gramStart"/>
      <w:r>
        <w:rPr>
          <w:color w:val="000000"/>
          <w:lang w:eastAsia="ru-RU" w:bidi="ru-RU"/>
        </w:rPr>
        <w:t>и-</w:t>
      </w:r>
      <w:proofErr w:type="gramEnd"/>
      <w:r>
        <w:rPr>
          <w:color w:val="000000"/>
          <w:lang w:eastAsia="ru-RU" w:bidi="ru-RU"/>
        </w:rPr>
        <w:t xml:space="preserve"> продажи, подлежит перечислению в установленном порядке на счет продавца в течение 5 календарных дней со дня истечения срока, установленного для заключения договора купли-продажи.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Передача имущества и подача документов для оформления перехода права собственности на него к покупателю осуществляются в соответствии с законодательством Российской Федерации и договором купли-продажи не позднее чем через 30 (тридцать) дней со дня поступления на счет продавца полной оплаты, приобретенного на аукционе имущества.</w:t>
      </w:r>
    </w:p>
    <w:p w:rsidR="00AB1792" w:rsidRPr="00A26BC4" w:rsidRDefault="00AB1792" w:rsidP="004254C5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  <w:rPr>
          <w:b/>
          <w:sz w:val="24"/>
          <w:szCs w:val="24"/>
        </w:rPr>
      </w:pPr>
      <w:r w:rsidRPr="00A26BC4">
        <w:rPr>
          <w:color w:val="000000"/>
          <w:lang w:eastAsia="ru-RU" w:bidi="ru-RU"/>
        </w:rPr>
        <w:t>Проект договора купли-продажи представлен в приложении № 3 к информационному сообщению.</w:t>
      </w:r>
    </w:p>
    <w:sectPr w:rsidR="00AB1792" w:rsidRPr="00A26BC4" w:rsidSect="0007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B0" w:rsidRDefault="00F862B0" w:rsidP="004254C5">
      <w:pPr>
        <w:spacing w:after="0" w:line="240" w:lineRule="auto"/>
      </w:pPr>
      <w:r>
        <w:separator/>
      </w:r>
    </w:p>
  </w:endnote>
  <w:endnote w:type="continuationSeparator" w:id="0">
    <w:p w:rsidR="00F862B0" w:rsidRDefault="00F862B0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B0" w:rsidRDefault="00F862B0" w:rsidP="004254C5">
      <w:pPr>
        <w:spacing w:after="0" w:line="240" w:lineRule="auto"/>
      </w:pPr>
      <w:r>
        <w:separator/>
      </w:r>
    </w:p>
  </w:footnote>
  <w:footnote w:type="continuationSeparator" w:id="0">
    <w:p w:rsidR="00F862B0" w:rsidRDefault="00F862B0" w:rsidP="004254C5">
      <w:pPr>
        <w:spacing w:after="0" w:line="240" w:lineRule="auto"/>
      </w:pPr>
      <w:r>
        <w:continuationSeparator/>
      </w:r>
    </w:p>
  </w:footnote>
  <w:footnote w:id="1">
    <w:p w:rsidR="004254C5" w:rsidRDefault="004254C5" w:rsidP="004254C5">
      <w:pPr>
        <w:pStyle w:val="a9"/>
        <w:shd w:val="clear" w:color="auto" w:fill="auto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>
        <w:rPr>
          <w:color w:val="000000"/>
          <w:lang w:eastAsia="ru-RU" w:bidi="ru-RU"/>
        </w:rPr>
        <w:t>выгодоприобретатель</w:t>
      </w:r>
      <w:proofErr w:type="spellEnd"/>
      <w:r>
        <w:rPr>
          <w:color w:val="000000"/>
          <w:lang w:eastAsia="ru-RU" w:bidi="ru-RU"/>
        </w:rPr>
        <w:t>» и «</w:t>
      </w:r>
      <w:proofErr w:type="spellStart"/>
      <w:r>
        <w:rPr>
          <w:color w:val="000000"/>
          <w:lang w:eastAsia="ru-RU" w:bidi="ru-RU"/>
        </w:rPr>
        <w:t>бенефициарный</w:t>
      </w:r>
      <w:proofErr w:type="spellEnd"/>
      <w:r>
        <w:rPr>
          <w:color w:val="000000"/>
          <w:lang w:eastAsia="ru-RU" w:bidi="ru-RU"/>
        </w:rPr>
        <w:t xml:space="preserve"> владелец» используются в значениях, указанных в статье 3 Федерального закона от 7 августа 2001 года </w:t>
      </w:r>
      <w:r>
        <w:rPr>
          <w:color w:val="000000"/>
          <w:lang w:val="en-US" w:bidi="en-US"/>
        </w:rPr>
        <w:t>N</w:t>
      </w:r>
      <w:r w:rsidRPr="004015C8">
        <w:rPr>
          <w:color w:val="000000"/>
          <w:lang w:bidi="en-US"/>
        </w:rPr>
        <w:t xml:space="preserve">° </w:t>
      </w:r>
      <w:r>
        <w:rPr>
          <w:color w:val="000000"/>
          <w:lang w:eastAsia="ru-RU" w:bidi="ru-RU"/>
        </w:rPr>
        <w:t>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FE"/>
    <w:rsid w:val="00004D4C"/>
    <w:rsid w:val="00051EF1"/>
    <w:rsid w:val="00053A09"/>
    <w:rsid w:val="000723B4"/>
    <w:rsid w:val="000C3A73"/>
    <w:rsid w:val="000C451C"/>
    <w:rsid w:val="00107D6D"/>
    <w:rsid w:val="00132A98"/>
    <w:rsid w:val="00170F47"/>
    <w:rsid w:val="00192550"/>
    <w:rsid w:val="002176F8"/>
    <w:rsid w:val="00245984"/>
    <w:rsid w:val="00247279"/>
    <w:rsid w:val="00267F47"/>
    <w:rsid w:val="002A1A4F"/>
    <w:rsid w:val="002A2264"/>
    <w:rsid w:val="002B4F3B"/>
    <w:rsid w:val="002E4E9D"/>
    <w:rsid w:val="002F72CB"/>
    <w:rsid w:val="00312A13"/>
    <w:rsid w:val="00335157"/>
    <w:rsid w:val="0036110F"/>
    <w:rsid w:val="003A1BA9"/>
    <w:rsid w:val="003D2EE8"/>
    <w:rsid w:val="003F551C"/>
    <w:rsid w:val="004254C5"/>
    <w:rsid w:val="004C088D"/>
    <w:rsid w:val="004E33F6"/>
    <w:rsid w:val="0058510B"/>
    <w:rsid w:val="00591417"/>
    <w:rsid w:val="00595EAA"/>
    <w:rsid w:val="00607E24"/>
    <w:rsid w:val="00622D37"/>
    <w:rsid w:val="006548FE"/>
    <w:rsid w:val="006844B6"/>
    <w:rsid w:val="006C697D"/>
    <w:rsid w:val="006D5A71"/>
    <w:rsid w:val="006F40A6"/>
    <w:rsid w:val="00776C7A"/>
    <w:rsid w:val="007A418D"/>
    <w:rsid w:val="00821525"/>
    <w:rsid w:val="0088070D"/>
    <w:rsid w:val="00895C54"/>
    <w:rsid w:val="008F1900"/>
    <w:rsid w:val="008F4530"/>
    <w:rsid w:val="0090499D"/>
    <w:rsid w:val="00923439"/>
    <w:rsid w:val="00991B4C"/>
    <w:rsid w:val="009B28F9"/>
    <w:rsid w:val="009F2D4D"/>
    <w:rsid w:val="00A26BC4"/>
    <w:rsid w:val="00A52F77"/>
    <w:rsid w:val="00AB1792"/>
    <w:rsid w:val="00AC7226"/>
    <w:rsid w:val="00AE7D52"/>
    <w:rsid w:val="00B26742"/>
    <w:rsid w:val="00B44E06"/>
    <w:rsid w:val="00B47DB2"/>
    <w:rsid w:val="00B64C40"/>
    <w:rsid w:val="00BB1E53"/>
    <w:rsid w:val="00C2043E"/>
    <w:rsid w:val="00C522B5"/>
    <w:rsid w:val="00CA789D"/>
    <w:rsid w:val="00CE6887"/>
    <w:rsid w:val="00CF42DC"/>
    <w:rsid w:val="00CF7654"/>
    <w:rsid w:val="00D460C2"/>
    <w:rsid w:val="00D9248B"/>
    <w:rsid w:val="00DB386B"/>
    <w:rsid w:val="00DB4E9D"/>
    <w:rsid w:val="00E40216"/>
    <w:rsid w:val="00E67DAE"/>
    <w:rsid w:val="00F0630D"/>
    <w:rsid w:val="00F64620"/>
    <w:rsid w:val="00F71460"/>
    <w:rsid w:val="00F862B0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8650E-FF6C-45C3-BFD6-737B6F4A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19</Pages>
  <Words>6741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r.sharkov</cp:lastModifiedBy>
  <cp:revision>43</cp:revision>
  <dcterms:created xsi:type="dcterms:W3CDTF">2021-06-08T09:04:00Z</dcterms:created>
  <dcterms:modified xsi:type="dcterms:W3CDTF">2021-09-24T10:13:00Z</dcterms:modified>
</cp:coreProperties>
</file>