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87" w:rsidRPr="007B0C47" w:rsidRDefault="00AF1187" w:rsidP="00AF1187">
      <w:pPr>
        <w:ind w:left="284"/>
        <w:jc w:val="right"/>
        <w:rPr>
          <w:b/>
          <w:sz w:val="20"/>
          <w:lang w:val="ru-RU" w:eastAsia="ru-RU"/>
        </w:rPr>
      </w:pPr>
      <w:r w:rsidRPr="007B0C47">
        <w:rPr>
          <w:b/>
          <w:sz w:val="20"/>
          <w:lang w:val="ru-RU" w:eastAsia="ru-RU"/>
        </w:rPr>
        <w:t>Приложение 2 к информационному сообщению</w:t>
      </w:r>
      <w:r w:rsidR="007B0C47" w:rsidRPr="007B0C47">
        <w:rPr>
          <w:b/>
          <w:sz w:val="20"/>
          <w:lang w:val="ru-RU" w:eastAsia="ru-RU"/>
        </w:rPr>
        <w:t xml:space="preserve"> </w:t>
      </w:r>
      <w:bookmarkStart w:id="0" w:name="_GoBack"/>
      <w:bookmarkEnd w:id="0"/>
    </w:p>
    <w:p w:rsidR="00AF1187" w:rsidRDefault="00AF1187" w:rsidP="00AF1187">
      <w:pPr>
        <w:spacing w:line="192" w:lineRule="auto"/>
        <w:jc w:val="right"/>
        <w:rPr>
          <w:b/>
          <w:lang w:val="ru-RU"/>
        </w:rPr>
      </w:pPr>
    </w:p>
    <w:p w:rsidR="00AF1187" w:rsidRDefault="00AF1187" w:rsidP="00AF1187">
      <w:pPr>
        <w:spacing w:line="192" w:lineRule="auto"/>
        <w:jc w:val="right"/>
        <w:rPr>
          <w:b/>
          <w:lang w:val="ru-RU"/>
        </w:rPr>
      </w:pP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 xml:space="preserve">ЗАЯВКА НА УЧАСТИЕ В АУКЦИОНЕ </w:t>
      </w: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>В ЭЛЕКТРОННОЙ ФОРМЕ</w:t>
      </w:r>
    </w:p>
    <w:p w:rsidR="001E12CD" w:rsidRPr="00C274D2" w:rsidRDefault="00024433" w:rsidP="001E12CD">
      <w:pPr>
        <w:spacing w:line="192" w:lineRule="auto"/>
        <w:jc w:val="center"/>
        <w:rPr>
          <w:b/>
          <w:sz w:val="22"/>
          <w:szCs w:val="22"/>
          <w:lang w:val="ru-RU"/>
        </w:rPr>
      </w:pPr>
      <w:r>
        <w:rPr>
          <w:b/>
          <w:lang w:val="ru-RU"/>
        </w:rPr>
        <w:t>по продаже Объекта</w:t>
      </w:r>
      <w:r w:rsidR="00F22177">
        <w:rPr>
          <w:b/>
          <w:lang w:val="ru-RU"/>
        </w:rPr>
        <w:t xml:space="preserve"> (лота</w:t>
      </w:r>
      <w:r w:rsidR="00E142F7">
        <w:rPr>
          <w:b/>
          <w:lang w:val="ru-RU"/>
        </w:rPr>
        <w:t>)</w:t>
      </w:r>
      <w:r w:rsidR="001E12CD" w:rsidRPr="00C274D2">
        <w:rPr>
          <w:b/>
          <w:lang w:val="ru-RU"/>
        </w:rPr>
        <w:t xml:space="preserve"> аукциона </w:t>
      </w:r>
    </w:p>
    <w:p w:rsidR="00AA43DD" w:rsidRDefault="00AA43DD" w:rsidP="001E12CD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1" w:name="OLE_LINK6"/>
      <w:bookmarkStart w:id="2" w:name="OLE_LINK5"/>
    </w:p>
    <w:p w:rsidR="00AA43DD" w:rsidRPr="00AA43DD" w:rsidRDefault="009B48C4" w:rsidP="009B48C4">
      <w:pPr>
        <w:spacing w:line="204" w:lineRule="auto"/>
        <w:ind w:left="6372"/>
        <w:jc w:val="both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 Администрации</w:t>
      </w:r>
      <w:r w:rsidRPr="009B48C4">
        <w:rPr>
          <w:b/>
          <w:sz w:val="20"/>
          <w:lang w:val="ru-RU"/>
        </w:rPr>
        <w:t xml:space="preserve"> </w:t>
      </w:r>
      <w:r>
        <w:rPr>
          <w:b/>
          <w:sz w:val="20"/>
          <w:lang w:val="ru-RU"/>
        </w:rPr>
        <w:t>муниципального образования «</w:t>
      </w:r>
      <w:proofErr w:type="spellStart"/>
      <w:r>
        <w:rPr>
          <w:b/>
          <w:sz w:val="20"/>
          <w:lang w:val="ru-RU"/>
        </w:rPr>
        <w:t>Светлогорский</w:t>
      </w:r>
      <w:proofErr w:type="spellEnd"/>
      <w:r>
        <w:rPr>
          <w:b/>
          <w:sz w:val="20"/>
          <w:lang w:val="ru-RU"/>
        </w:rPr>
        <w:t xml:space="preserve"> городской округ» </w:t>
      </w:r>
    </w:p>
    <w:p w:rsidR="001E12CD" w:rsidRPr="00C274D2" w:rsidRDefault="001E12CD" w:rsidP="001E12CD">
      <w:pPr>
        <w:spacing w:line="204" w:lineRule="auto"/>
        <w:jc w:val="right"/>
        <w:rPr>
          <w:sz w:val="21"/>
          <w:szCs w:val="21"/>
          <w:lang w:val="ru-RU"/>
        </w:rPr>
      </w:pPr>
      <w:r w:rsidRPr="00C274D2">
        <w:rPr>
          <w:sz w:val="20"/>
          <w:lang w:val="ru-RU"/>
        </w:rPr>
        <w:t>______________________________________________________________________________________________________</w:t>
      </w:r>
    </w:p>
    <w:bookmarkEnd w:id="1"/>
    <w:bookmarkEnd w:id="2"/>
    <w:p w:rsidR="001E12CD" w:rsidRPr="00C274D2" w:rsidRDefault="001E12CD" w:rsidP="001E12CD">
      <w:pPr>
        <w:spacing w:line="192" w:lineRule="auto"/>
        <w:jc w:val="center"/>
        <w:rPr>
          <w:sz w:val="19"/>
          <w:szCs w:val="19"/>
          <w:lang w:val="ru-RU"/>
        </w:rPr>
      </w:pPr>
    </w:p>
    <w:p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  <w:r w:rsidRPr="00C274D2">
        <w:rPr>
          <w:sz w:val="22"/>
          <w:szCs w:val="22"/>
          <w:lang w:val="ru-RU"/>
        </w:rPr>
        <w:t xml:space="preserve"> 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  <w:r w:rsidR="00AA43DD">
        <w:rPr>
          <w:sz w:val="16"/>
          <w:szCs w:val="16"/>
          <w:lang w:val="ru-RU"/>
        </w:rPr>
        <w:t>____________</w:t>
      </w:r>
      <w:r w:rsidRPr="00C274D2">
        <w:rPr>
          <w:sz w:val="16"/>
          <w:szCs w:val="16"/>
          <w:lang w:val="ru-RU"/>
        </w:rPr>
        <w:t>_</w:t>
      </w:r>
    </w:p>
    <w:p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="00AA43DD">
        <w:rPr>
          <w:bCs/>
          <w:sz w:val="18"/>
          <w:szCs w:val="18"/>
          <w:lang w:val="ru-RU"/>
        </w:rPr>
        <w:t>Ф.И.О. для физического лица; ФИО, ОГ</w:t>
      </w:r>
      <w:r w:rsidR="00580D86">
        <w:rPr>
          <w:bCs/>
          <w:sz w:val="18"/>
          <w:szCs w:val="18"/>
          <w:lang w:val="ru-RU"/>
        </w:rPr>
        <w:t>Р</w:t>
      </w:r>
      <w:r w:rsidR="00AA43DD">
        <w:rPr>
          <w:bCs/>
          <w:sz w:val="18"/>
          <w:szCs w:val="18"/>
          <w:lang w:val="ru-RU"/>
        </w:rPr>
        <w:t xml:space="preserve">НИП </w:t>
      </w:r>
      <w:proofErr w:type="gramStart"/>
      <w:r w:rsidR="00AA43DD">
        <w:rPr>
          <w:bCs/>
          <w:sz w:val="18"/>
          <w:szCs w:val="18"/>
          <w:lang w:val="ru-RU"/>
        </w:rPr>
        <w:t>–д</w:t>
      </w:r>
      <w:proofErr w:type="gramEnd"/>
      <w:r w:rsidR="00AA43DD">
        <w:rPr>
          <w:bCs/>
          <w:sz w:val="18"/>
          <w:szCs w:val="18"/>
          <w:lang w:val="ru-RU"/>
        </w:rPr>
        <w:t>ля индивидуальных предпринимателей</w:t>
      </w:r>
      <w:r w:rsidRPr="00C274D2">
        <w:rPr>
          <w:bCs/>
          <w:sz w:val="18"/>
          <w:szCs w:val="18"/>
          <w:lang w:val="ru-RU"/>
        </w:rPr>
        <w:t xml:space="preserve">, </w:t>
      </w:r>
      <w:r w:rsidR="00580D86">
        <w:rPr>
          <w:bCs/>
          <w:sz w:val="18"/>
          <w:szCs w:val="18"/>
          <w:lang w:val="ru-RU"/>
        </w:rPr>
        <w:t xml:space="preserve">ОГРНЮЛ – для юридического лица, </w:t>
      </w:r>
      <w:r w:rsidRPr="00C274D2">
        <w:rPr>
          <w:bCs/>
          <w:sz w:val="18"/>
          <w:szCs w:val="18"/>
          <w:lang w:val="ru-RU"/>
        </w:rPr>
        <w:t>наименование для юридического лица с указанием организационно-правовой формы</w:t>
      </w:r>
      <w:r w:rsidR="00024433">
        <w:rPr>
          <w:bCs/>
          <w:sz w:val="18"/>
          <w:szCs w:val="18"/>
          <w:lang w:val="ru-RU"/>
        </w:rPr>
        <w:t xml:space="preserve"> и руководителя</w:t>
      </w:r>
      <w:r w:rsidRPr="00C274D2">
        <w:rPr>
          <w:sz w:val="18"/>
          <w:szCs w:val="18"/>
          <w:lang w:val="ru-RU"/>
        </w:rPr>
        <w:t>)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 xml:space="preserve">действующий на основании </w:t>
      </w:r>
      <w:r w:rsidRPr="00C274D2">
        <w:rPr>
          <w:sz w:val="16"/>
          <w:szCs w:val="16"/>
          <w:lang w:val="ru-RU"/>
        </w:rPr>
        <w:t>______________________________________________________________</w:t>
      </w:r>
      <w:r w:rsidR="00AA43DD">
        <w:rPr>
          <w:sz w:val="16"/>
          <w:szCs w:val="16"/>
          <w:lang w:val="ru-RU"/>
        </w:rPr>
        <w:t>_________________________</w:t>
      </w:r>
      <w:r w:rsidRPr="00C274D2">
        <w:rPr>
          <w:sz w:val="16"/>
          <w:szCs w:val="16"/>
          <w:lang w:val="ru-RU"/>
        </w:rPr>
        <w:t>___</w:t>
      </w:r>
    </w:p>
    <w:p w:rsidR="001E12CD" w:rsidRPr="00C274D2" w:rsidRDefault="00024433" w:rsidP="001E12CD">
      <w:pPr>
        <w:jc w:val="center"/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</w:t>
      </w:r>
      <w:r w:rsidR="001E12CD" w:rsidRPr="00C274D2">
        <w:rPr>
          <w:sz w:val="20"/>
          <w:lang w:val="ru-RU"/>
        </w:rPr>
        <w:t>(</w:t>
      </w:r>
      <w:r w:rsidR="001E12CD" w:rsidRPr="00C274D2">
        <w:rPr>
          <w:sz w:val="18"/>
          <w:szCs w:val="18"/>
          <w:lang w:val="ru-RU"/>
        </w:rPr>
        <w:t>Устав, Положение</w:t>
      </w:r>
      <w:r w:rsidR="00AA43DD">
        <w:rPr>
          <w:sz w:val="18"/>
          <w:szCs w:val="18"/>
          <w:lang w:val="ru-RU"/>
        </w:rPr>
        <w:t xml:space="preserve">, </w:t>
      </w:r>
      <w:r w:rsidR="001E12CD" w:rsidRPr="00C274D2">
        <w:rPr>
          <w:sz w:val="18"/>
          <w:szCs w:val="18"/>
          <w:lang w:val="ru-RU"/>
        </w:rPr>
        <w:t>и т.д</w:t>
      </w:r>
      <w:r w:rsidR="001E12CD" w:rsidRPr="00C274D2">
        <w:rPr>
          <w:sz w:val="20"/>
          <w:lang w:val="ru-RU"/>
        </w:rPr>
        <w:t>.</w:t>
      </w:r>
      <w:r w:rsidR="00AA43DD">
        <w:rPr>
          <w:sz w:val="20"/>
          <w:lang w:val="ru-RU"/>
        </w:rPr>
        <w:t xml:space="preserve"> «от себя лично» - для физических лиц</w:t>
      </w:r>
      <w:r w:rsidR="001E12CD" w:rsidRPr="00C274D2">
        <w:rPr>
          <w:sz w:val="20"/>
          <w:lang w:val="ru-RU"/>
        </w:rPr>
        <w:t>)</w:t>
      </w:r>
    </w:p>
    <w:tbl>
      <w:tblPr>
        <w:tblW w:w="0" w:type="auto"/>
        <w:tblInd w:w="-76" w:type="dxa"/>
        <w:tblLayout w:type="fixed"/>
        <w:tblLook w:val="0000"/>
      </w:tblPr>
      <w:tblGrid>
        <w:gridCol w:w="10394"/>
      </w:tblGrid>
      <w:tr w:rsidR="001E12CD" w:rsidRPr="00FF47F7" w:rsidTr="00024433">
        <w:trPr>
          <w:trHeight w:val="232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</w:t>
            </w:r>
            <w:proofErr w:type="gramStart"/>
            <w:r w:rsidRPr="00C274D2">
              <w:rPr>
                <w:sz w:val="20"/>
                <w:lang w:val="ru-RU"/>
              </w:rPr>
              <w:t xml:space="preserve"> «…....» ………………..….</w:t>
            </w:r>
            <w:proofErr w:type="gramEnd"/>
            <w:r w:rsidRPr="00C274D2">
              <w:rPr>
                <w:sz w:val="20"/>
                <w:lang w:val="ru-RU"/>
              </w:rPr>
              <w:t>г.</w:t>
            </w:r>
          </w:p>
          <w:p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:rsidR="001E12CD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024433" w:rsidRPr="00C274D2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572F0A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электронной почты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</w:t>
            </w:r>
          </w:p>
          <w:p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024433" w:rsidRDefault="00024433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</w:t>
            </w:r>
            <w:r w:rsidR="00580D86">
              <w:rPr>
                <w:sz w:val="20"/>
                <w:lang w:val="ru-RU"/>
              </w:rPr>
              <w:t>, ИНН</w:t>
            </w:r>
            <w:r w:rsidRPr="00C274D2">
              <w:rPr>
                <w:sz w:val="20"/>
                <w:lang w:val="ru-RU"/>
              </w:rPr>
              <w:t xml:space="preserve"> (для индиви</w:t>
            </w:r>
            <w:r w:rsidR="00AA43DD">
              <w:rPr>
                <w:sz w:val="20"/>
                <w:lang w:val="ru-RU"/>
              </w:rPr>
              <w:t xml:space="preserve">дуальных предпринимателей): № </w:t>
            </w:r>
          </w:p>
          <w:p w:rsidR="001E12CD" w:rsidRPr="00C274D2" w:rsidRDefault="001E12CD" w:rsidP="00810D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A05F40" w:rsidTr="00024433">
        <w:trPr>
          <w:trHeight w:val="1356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572F0A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572F0A" w:rsidRDefault="001E12CD" w:rsidP="00572F0A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  <w:p w:rsidR="00572F0A" w:rsidRDefault="00572F0A" w:rsidP="00572F0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 электронной почты</w:t>
            </w:r>
            <w:proofErr w:type="gramStart"/>
            <w:r>
              <w:rPr>
                <w:sz w:val="20"/>
                <w:lang w:val="ru-RU"/>
              </w:rPr>
              <w:t xml:space="preserve"> </w:t>
            </w:r>
            <w:r w:rsidRPr="00572F0A">
              <w:rPr>
                <w:sz w:val="20"/>
                <w:lang w:val="ru-RU"/>
              </w:rPr>
              <w:t>.</w:t>
            </w:r>
            <w:proofErr w:type="gramEnd"/>
            <w:r w:rsidRPr="00572F0A">
              <w:rPr>
                <w:sz w:val="20"/>
                <w:lang w:val="ru-RU"/>
              </w:rPr>
              <w:t>.………………</w:t>
            </w:r>
            <w:r>
              <w:rPr>
                <w:sz w:val="20"/>
                <w:lang w:val="ru-RU"/>
              </w:rPr>
              <w:t>…………………………………………………………………………………</w:t>
            </w:r>
          </w:p>
          <w:p w:rsidR="00580D86" w:rsidRPr="00572F0A" w:rsidRDefault="00580D86" w:rsidP="00572F0A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ОГРНЮЛ</w:t>
            </w:r>
            <w:proofErr w:type="gramStart"/>
            <w:r>
              <w:rPr>
                <w:sz w:val="20"/>
                <w:lang w:val="ru-RU"/>
              </w:rPr>
              <w:t xml:space="preserve"> </w:t>
            </w:r>
            <w:r w:rsidRPr="00572F0A">
              <w:rPr>
                <w:sz w:val="20"/>
                <w:lang w:val="ru-RU"/>
              </w:rPr>
              <w:t>.</w:t>
            </w:r>
            <w:proofErr w:type="gramEnd"/>
            <w:r w:rsidRPr="00572F0A">
              <w:rPr>
                <w:sz w:val="20"/>
                <w:lang w:val="ru-RU"/>
              </w:rPr>
              <w:t>.………………</w:t>
            </w:r>
            <w:r>
              <w:rPr>
                <w:sz w:val="20"/>
                <w:lang w:val="ru-RU"/>
              </w:rPr>
              <w:t>……………………………………………………………………………………………………</w:t>
            </w:r>
          </w:p>
        </w:tc>
      </w:tr>
      <w:tr w:rsidR="001E12CD" w:rsidRPr="00FF47F7" w:rsidTr="00024433">
        <w:trPr>
          <w:trHeight w:val="1787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818FF" w:rsidRDefault="00D818FF" w:rsidP="00810D6B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E12CD" w:rsidRPr="00C274D2" w:rsidRDefault="001E12CD" w:rsidP="00810D6B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="00024433" w:rsidRPr="00024433">
              <w:rPr>
                <w:rStyle w:val="a8"/>
                <w:b/>
                <w:color w:val="0070C0"/>
                <w:sz w:val="20"/>
                <w:lang w:val="ru-RU"/>
              </w:rPr>
              <w:footnoteReference w:id="1"/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810D6B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</w:t>
            </w:r>
            <w:r w:rsidR="00252B8F">
              <w:rPr>
                <w:sz w:val="20"/>
                <w:lang w:val="ru-RU"/>
              </w:rPr>
              <w:t xml:space="preserve">20..….г., № ……………………кем </w:t>
            </w:r>
            <w:proofErr w:type="gramStart"/>
            <w:r w:rsidR="00252B8F">
              <w:rPr>
                <w:sz w:val="20"/>
                <w:lang w:val="ru-RU"/>
              </w:rPr>
              <w:t>выдана</w:t>
            </w:r>
            <w:proofErr w:type="gramEnd"/>
            <w:r w:rsidR="00252B8F">
              <w:rPr>
                <w:sz w:val="20"/>
                <w:lang w:val="ru-RU"/>
              </w:rPr>
              <w:t xml:space="preserve"> …………………,</w:t>
            </w:r>
          </w:p>
          <w:p w:rsidR="00252B8F" w:rsidRPr="00C274D2" w:rsidRDefault="00252B8F" w:rsidP="00810D6B">
            <w:pPr>
              <w:spacing w:line="192" w:lineRule="auto"/>
              <w:rPr>
                <w:sz w:val="20"/>
                <w:lang w:val="ru-RU"/>
              </w:rPr>
            </w:pPr>
            <w:r w:rsidRPr="00252B8F"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0"/>
                <w:lang w:val="ru-RU"/>
              </w:rPr>
              <w:t>…</w:t>
            </w:r>
          </w:p>
          <w:p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 представителя: серия</w:t>
            </w:r>
            <w:proofErr w:type="gramStart"/>
            <w:r w:rsidRPr="00C274D2">
              <w:rPr>
                <w:sz w:val="20"/>
                <w:lang w:val="ru-RU"/>
              </w:rPr>
              <w:t xml:space="preserve"> …………....……№ ………………., </w:t>
            </w:r>
            <w:proofErr w:type="gramEnd"/>
            <w:r w:rsidRPr="00C274D2">
              <w:rPr>
                <w:sz w:val="20"/>
                <w:lang w:val="ru-RU"/>
              </w:rPr>
              <w:t>дата выдачи «…....» …….…… .…....г.</w:t>
            </w:r>
          </w:p>
          <w:p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CB4C3E" w:rsidP="00810D6B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</w:t>
            </w:r>
            <w:r w:rsidR="001E12CD" w:rsidRPr="00C274D2">
              <w:rPr>
                <w:sz w:val="20"/>
                <w:lang w:val="ru-RU"/>
              </w:rPr>
              <w:t>ем выдан..……………………………………………….……………………………..……………………………………</w:t>
            </w:r>
          </w:p>
          <w:p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:rsidR="001E12CD" w:rsidRPr="00C274D2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024433" w:rsidRDefault="00024433" w:rsidP="00810D6B">
            <w:pPr>
              <w:spacing w:line="192" w:lineRule="auto"/>
              <w:rPr>
                <w:sz w:val="20"/>
                <w:lang w:val="ru-RU"/>
              </w:rPr>
            </w:pPr>
          </w:p>
          <w:p w:rsidR="001E12CD" w:rsidRDefault="001E12CD" w:rsidP="00810D6B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  <w:p w:rsidR="00D818FF" w:rsidRPr="00C274D2" w:rsidRDefault="00D818FF" w:rsidP="00810D6B">
            <w:pPr>
              <w:spacing w:line="192" w:lineRule="auto"/>
              <w:rPr>
                <w:lang w:val="ru-RU"/>
              </w:rPr>
            </w:pP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 xml:space="preserve">принял решение об участии в аукционе </w:t>
      </w:r>
      <w:r w:rsidR="00FC095B">
        <w:rPr>
          <w:b/>
          <w:sz w:val="22"/>
          <w:szCs w:val="22"/>
          <w:lang w:val="ru-RU"/>
        </w:rPr>
        <w:t xml:space="preserve">в электронной форме </w:t>
      </w:r>
      <w:r w:rsidRPr="00C274D2">
        <w:rPr>
          <w:b/>
          <w:sz w:val="22"/>
          <w:szCs w:val="22"/>
          <w:lang w:val="ru-RU"/>
        </w:rPr>
        <w:t>по продаже Объект</w:t>
      </w:r>
      <w:proofErr w:type="gramStart"/>
      <w:r w:rsidRPr="00C274D2">
        <w:rPr>
          <w:b/>
          <w:sz w:val="22"/>
          <w:szCs w:val="22"/>
          <w:lang w:val="ru-RU"/>
        </w:rPr>
        <w:t>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proofErr w:type="gramEnd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394"/>
      </w:tblGrid>
      <w:tr w:rsidR="001E12CD" w:rsidRPr="00FF47F7" w:rsidTr="00024433">
        <w:trPr>
          <w:trHeight w:val="1422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252B8F" w:rsidRDefault="001E12CD" w:rsidP="00810D6B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</w:t>
            </w:r>
            <w:r w:rsidR="00252B8F">
              <w:rPr>
                <w:sz w:val="20"/>
                <w:lang w:val="ru-RU"/>
              </w:rPr>
              <w:t>укциона:………..……………. № Лота…</w:t>
            </w:r>
            <w:r w:rsidRPr="00C274D2">
              <w:rPr>
                <w:sz w:val="20"/>
                <w:lang w:val="ru-RU"/>
              </w:rPr>
              <w:t>,</w:t>
            </w:r>
            <w:r w:rsidR="00252B8F">
              <w:rPr>
                <w:sz w:val="20"/>
                <w:lang w:val="ru-RU"/>
              </w:rPr>
              <w:t xml:space="preserve"> № Извещения на сайте </w:t>
            </w:r>
            <w:proofErr w:type="spellStart"/>
            <w:r w:rsidR="00252B8F">
              <w:rPr>
                <w:sz w:val="20"/>
              </w:rPr>
              <w:t>torgi</w:t>
            </w:r>
            <w:proofErr w:type="spellEnd"/>
            <w:r w:rsidR="00252B8F" w:rsidRPr="00252B8F">
              <w:rPr>
                <w:sz w:val="20"/>
                <w:lang w:val="ru-RU"/>
              </w:rPr>
              <w:t>.</w:t>
            </w:r>
            <w:proofErr w:type="spellStart"/>
            <w:r w:rsidR="00252B8F">
              <w:rPr>
                <w:sz w:val="20"/>
              </w:rPr>
              <w:t>gov</w:t>
            </w:r>
            <w:proofErr w:type="spellEnd"/>
            <w:r w:rsidR="00252B8F" w:rsidRPr="00252B8F">
              <w:rPr>
                <w:sz w:val="20"/>
                <w:lang w:val="ru-RU"/>
              </w:rPr>
              <w:t>.</w:t>
            </w:r>
            <w:proofErr w:type="spellStart"/>
            <w:r w:rsidR="00252B8F">
              <w:rPr>
                <w:sz w:val="20"/>
              </w:rPr>
              <w:t>ru</w:t>
            </w:r>
            <w:proofErr w:type="spellEnd"/>
            <w:r w:rsidR="009B48C4">
              <w:rPr>
                <w:sz w:val="20"/>
                <w:lang w:val="ru-RU"/>
              </w:rPr>
              <w:t>,</w:t>
            </w:r>
            <w:r w:rsidR="00252B8F" w:rsidRPr="00252B8F">
              <w:rPr>
                <w:sz w:val="20"/>
                <w:lang w:val="ru-RU"/>
              </w:rPr>
              <w:t xml:space="preserve"> </w:t>
            </w:r>
            <w:proofErr w:type="spellStart"/>
            <w:r w:rsidR="009B48C4" w:rsidRPr="009B48C4">
              <w:rPr>
                <w:sz w:val="20"/>
                <w:lang w:val="ru-RU"/>
              </w:rPr>
              <w:t>rts-tender.ru</w:t>
            </w:r>
            <w:proofErr w:type="spellEnd"/>
            <w:r w:rsidR="00252B8F">
              <w:rPr>
                <w:sz w:val="20"/>
                <w:lang w:val="ru-RU"/>
              </w:rPr>
              <w:t>………………</w:t>
            </w:r>
          </w:p>
          <w:p w:rsidR="00024433" w:rsidRPr="009B48C4" w:rsidRDefault="00024433" w:rsidP="00810D6B">
            <w:pPr>
              <w:jc w:val="both"/>
              <w:rPr>
                <w:sz w:val="20"/>
                <w:lang w:val="ru-RU"/>
              </w:rPr>
            </w:pPr>
          </w:p>
          <w:p w:rsidR="001E12CD" w:rsidRDefault="001E12CD" w:rsidP="00810D6B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</w:t>
            </w:r>
            <w:proofErr w:type="gramStart"/>
            <w:r w:rsidRPr="00C274D2">
              <w:rPr>
                <w:sz w:val="20"/>
                <w:lang w:val="ru-RU"/>
              </w:rPr>
              <w:t>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proofErr w:type="gramEnd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:rsidR="00024433" w:rsidRDefault="00024433" w:rsidP="00810D6B">
            <w:pPr>
              <w:jc w:val="both"/>
              <w:rPr>
                <w:sz w:val="20"/>
                <w:lang w:val="ru-RU"/>
              </w:rPr>
            </w:pPr>
          </w:p>
          <w:p w:rsidR="00252B8F" w:rsidRPr="00C274D2" w:rsidRDefault="00252B8F" w:rsidP="00810D6B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Кадастровый номер объекта </w:t>
            </w:r>
            <w:r w:rsidRPr="00252B8F">
              <w:rPr>
                <w:sz w:val="20"/>
                <w:lang w:val="ru-RU"/>
              </w:rPr>
              <w:t>……………………………………………………………………………………</w:t>
            </w:r>
            <w:r>
              <w:rPr>
                <w:sz w:val="20"/>
                <w:lang w:val="ru-RU"/>
              </w:rPr>
              <w:t>……</w:t>
            </w:r>
          </w:p>
          <w:p w:rsidR="00024433" w:rsidRDefault="00024433" w:rsidP="00F22177">
            <w:pPr>
              <w:jc w:val="both"/>
              <w:rPr>
                <w:sz w:val="20"/>
                <w:lang w:val="ru-RU"/>
              </w:rPr>
            </w:pP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  <w:lang w:val="ru-RU"/>
        </w:rPr>
        <w:t xml:space="preserve">__________________________________________________(сумма прописью), </w:t>
      </w: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</w:rPr>
      </w:pPr>
      <w:r w:rsidRPr="00681DED">
        <w:rPr>
          <w:sz w:val="20"/>
          <w:lang w:val="ru-RU"/>
        </w:rPr>
        <w:t>Претендент</w:t>
      </w:r>
      <w:r w:rsidRPr="00681DED">
        <w:rPr>
          <w:sz w:val="20"/>
        </w:rPr>
        <w:t xml:space="preserve"> </w:t>
      </w:r>
      <w:r w:rsidRPr="00681DED">
        <w:rPr>
          <w:sz w:val="20"/>
          <w:lang w:val="ru-RU"/>
        </w:rPr>
        <w:t>обязуется</w:t>
      </w:r>
      <w:r w:rsidRPr="00681DED">
        <w:rPr>
          <w:sz w:val="20"/>
        </w:rPr>
        <w:t>:</w:t>
      </w:r>
    </w:p>
    <w:p w:rsidR="001E12CD" w:rsidRPr="00681DED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Соблюдать условия и порядок проведения аукциона, содержащиеся в Информационном сообщении</w:t>
      </w:r>
      <w:r w:rsidR="00681DED">
        <w:rPr>
          <w:sz w:val="20"/>
          <w:lang w:val="ru-RU"/>
        </w:rPr>
        <w:t>, установленные действующим законодательством</w:t>
      </w:r>
      <w:r w:rsidRPr="00681DED">
        <w:rPr>
          <w:sz w:val="20"/>
          <w:lang w:val="ru-RU"/>
        </w:rPr>
        <w:t>.</w:t>
      </w:r>
    </w:p>
    <w:p w:rsidR="001E12CD" w:rsidRPr="00681DED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lastRenderedPageBreak/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</w:t>
      </w:r>
      <w:r w:rsidR="00681DED">
        <w:rPr>
          <w:sz w:val="20"/>
          <w:lang w:val="ru-RU"/>
        </w:rPr>
        <w:t xml:space="preserve">действующим законодательством и </w:t>
      </w:r>
      <w:r w:rsidRPr="00681DED">
        <w:rPr>
          <w:sz w:val="20"/>
          <w:lang w:val="ru-RU"/>
        </w:rPr>
        <w:t>Информационн</w:t>
      </w:r>
      <w:r w:rsidR="00681DED">
        <w:rPr>
          <w:sz w:val="20"/>
          <w:lang w:val="ru-RU"/>
        </w:rPr>
        <w:t>ым</w:t>
      </w:r>
      <w:r w:rsidRPr="00681DED">
        <w:rPr>
          <w:sz w:val="20"/>
          <w:lang w:val="ru-RU"/>
        </w:rPr>
        <w:t xml:space="preserve"> сообщен</w:t>
      </w:r>
      <w:r w:rsidR="00681DED">
        <w:rPr>
          <w:sz w:val="20"/>
          <w:lang w:val="ru-RU"/>
        </w:rPr>
        <w:t>ием, а также д</w:t>
      </w:r>
      <w:r w:rsidRPr="00681DED">
        <w:rPr>
          <w:sz w:val="20"/>
          <w:lang w:val="ru-RU"/>
        </w:rPr>
        <w:t>оговор</w:t>
      </w:r>
      <w:r w:rsidR="00681DED">
        <w:rPr>
          <w:sz w:val="20"/>
          <w:lang w:val="ru-RU"/>
        </w:rPr>
        <w:t>ом</w:t>
      </w:r>
      <w:r w:rsidRPr="00681DED">
        <w:rPr>
          <w:sz w:val="20"/>
          <w:lang w:val="ru-RU"/>
        </w:rPr>
        <w:t xml:space="preserve"> купли-продажи. </w:t>
      </w:r>
    </w:p>
    <w:p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Задаток Победителя аукциона засчитывается в счет оплаты приобретаемого Объекта</w:t>
      </w:r>
      <w:r w:rsidR="00F22177" w:rsidRPr="00681DED">
        <w:rPr>
          <w:sz w:val="20"/>
          <w:lang w:val="ru-RU"/>
        </w:rPr>
        <w:t>(</w:t>
      </w:r>
      <w:proofErr w:type="spellStart"/>
      <w:r w:rsidR="00F22177" w:rsidRPr="00681DED">
        <w:rPr>
          <w:sz w:val="20"/>
          <w:lang w:val="ru-RU"/>
        </w:rPr>
        <w:t>ов</w:t>
      </w:r>
      <w:proofErr w:type="spellEnd"/>
      <w:r w:rsidR="00F22177" w:rsidRPr="00681DED">
        <w:rPr>
          <w:sz w:val="20"/>
          <w:lang w:val="ru-RU"/>
        </w:rPr>
        <w:t>) (лота</w:t>
      </w:r>
      <w:r w:rsidR="00E142F7" w:rsidRPr="00681DED">
        <w:rPr>
          <w:sz w:val="20"/>
          <w:lang w:val="ru-RU"/>
        </w:rPr>
        <w:t>)</w:t>
      </w:r>
      <w:r w:rsidRPr="00681DED">
        <w:rPr>
          <w:sz w:val="20"/>
          <w:lang w:val="ru-RU"/>
        </w:rPr>
        <w:t xml:space="preserve"> аукциона. </w:t>
      </w:r>
    </w:p>
    <w:p w:rsidR="001E12CD" w:rsidRPr="00681DED" w:rsidRDefault="001E12CD" w:rsidP="00442543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</w:t>
      </w:r>
      <w:r w:rsidR="00681DED">
        <w:rPr>
          <w:sz w:val="20"/>
          <w:lang w:val="ru-RU"/>
        </w:rPr>
        <w:t xml:space="preserve"> ознакомлен и ему</w:t>
      </w:r>
      <w:r w:rsidRPr="00681DED">
        <w:rPr>
          <w:b/>
          <w:sz w:val="20"/>
          <w:lang w:val="ru-RU"/>
        </w:rPr>
        <w:t xml:space="preserve"> </w:t>
      </w:r>
      <w:r w:rsidRPr="00681DED">
        <w:rPr>
          <w:sz w:val="20"/>
          <w:lang w:val="ru-RU"/>
        </w:rPr>
        <w:t>понятны все требования и положения Информационного сообщения</w:t>
      </w:r>
      <w:r w:rsidR="00681DED">
        <w:rPr>
          <w:sz w:val="20"/>
          <w:lang w:val="ru-RU"/>
        </w:rPr>
        <w:t>, документации о торгах. Претендент ознакомлен</w:t>
      </w:r>
      <w:r w:rsidR="00C64E35">
        <w:rPr>
          <w:sz w:val="20"/>
          <w:lang w:val="ru-RU"/>
        </w:rPr>
        <w:t xml:space="preserve"> с отчетом об оценке объекта</w:t>
      </w:r>
      <w:r w:rsidR="00681DED">
        <w:rPr>
          <w:sz w:val="20"/>
          <w:lang w:val="ru-RU"/>
        </w:rPr>
        <w:t xml:space="preserve"> (лота) аукциона</w:t>
      </w:r>
      <w:r w:rsidRPr="00681DED">
        <w:rPr>
          <w:sz w:val="20"/>
          <w:lang w:val="ru-RU"/>
        </w:rPr>
        <w:t>. Претенденту</w:t>
      </w:r>
      <w:r w:rsidRPr="00681DED">
        <w:rPr>
          <w:b/>
          <w:sz w:val="20"/>
          <w:lang w:val="ru-RU"/>
        </w:rPr>
        <w:t xml:space="preserve"> </w:t>
      </w:r>
      <w:r w:rsidRPr="00681DED">
        <w:rPr>
          <w:sz w:val="20"/>
          <w:lang w:val="ru-RU"/>
        </w:rPr>
        <w:t>известно фактическое</w:t>
      </w:r>
      <w:r w:rsidRPr="00681DED">
        <w:rPr>
          <w:b/>
          <w:sz w:val="20"/>
          <w:lang w:val="ru-RU"/>
        </w:rPr>
        <w:t xml:space="preserve"> </w:t>
      </w:r>
      <w:r w:rsidRPr="00681DED">
        <w:rPr>
          <w:sz w:val="20"/>
          <w:lang w:val="ru-RU"/>
        </w:rPr>
        <w:t xml:space="preserve">состояние и технические характеристики </w:t>
      </w:r>
      <w:r w:rsidR="00C64E35">
        <w:rPr>
          <w:sz w:val="20"/>
          <w:lang w:val="ru-RU"/>
        </w:rPr>
        <w:t>Объекта</w:t>
      </w:r>
      <w:r w:rsidR="00F22177" w:rsidRPr="00681DED">
        <w:rPr>
          <w:sz w:val="20"/>
          <w:lang w:val="ru-RU"/>
        </w:rPr>
        <w:t xml:space="preserve"> (лота</w:t>
      </w:r>
      <w:r w:rsidR="00442543" w:rsidRPr="00681DED">
        <w:rPr>
          <w:sz w:val="20"/>
          <w:lang w:val="ru-RU"/>
        </w:rPr>
        <w:t>)</w:t>
      </w:r>
      <w:r w:rsidRPr="00681DED">
        <w:rPr>
          <w:sz w:val="20"/>
          <w:lang w:val="ru-RU"/>
        </w:rPr>
        <w:t xml:space="preserve"> (п.1.)</w:t>
      </w:r>
      <w:r w:rsidRPr="00681DED">
        <w:rPr>
          <w:b/>
          <w:sz w:val="20"/>
          <w:lang w:val="ru-RU"/>
        </w:rPr>
        <w:t xml:space="preserve"> и он не имеет претензий к ним.</w:t>
      </w:r>
      <w:r w:rsidR="00681DED">
        <w:rPr>
          <w:b/>
          <w:sz w:val="20"/>
          <w:lang w:val="ru-RU"/>
        </w:rPr>
        <w:t xml:space="preserve"> Претендент ознак</w:t>
      </w:r>
      <w:r w:rsidR="00C64E35">
        <w:rPr>
          <w:b/>
          <w:sz w:val="20"/>
          <w:lang w:val="ru-RU"/>
        </w:rPr>
        <w:t>омлен с обременениями Объекта</w:t>
      </w:r>
      <w:r w:rsidR="00681DED">
        <w:rPr>
          <w:b/>
          <w:sz w:val="20"/>
          <w:lang w:val="ru-RU"/>
        </w:rPr>
        <w:t xml:space="preserve"> (лота).</w:t>
      </w:r>
    </w:p>
    <w:p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 извещен о том, что он вправе отозвать Заявку в порядке и в сроки, установленные в Информационном сообщении</w:t>
      </w:r>
      <w:r w:rsidR="00681DED">
        <w:rPr>
          <w:sz w:val="20"/>
          <w:lang w:val="ru-RU"/>
        </w:rPr>
        <w:t xml:space="preserve"> и действующим законодательством</w:t>
      </w:r>
      <w:r w:rsidRPr="00681DED">
        <w:rPr>
          <w:sz w:val="20"/>
          <w:lang w:val="ru-RU"/>
        </w:rPr>
        <w:t>.</w:t>
      </w:r>
    </w:p>
    <w:p w:rsidR="001E12CD" w:rsidRPr="00681DED" w:rsidRDefault="001E12CD" w:rsidP="001E12CD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 xml:space="preserve">Ответственность за достоверность представленных документов и информации </w:t>
      </w:r>
      <w:r w:rsidR="00681DED">
        <w:rPr>
          <w:sz w:val="20"/>
          <w:lang w:val="ru-RU"/>
        </w:rPr>
        <w:t xml:space="preserve">полностью </w:t>
      </w:r>
      <w:r w:rsidRPr="00681DED">
        <w:rPr>
          <w:sz w:val="20"/>
          <w:lang w:val="ru-RU"/>
        </w:rPr>
        <w:t xml:space="preserve">несет Претендент. </w:t>
      </w:r>
    </w:p>
    <w:p w:rsidR="001E12CD" w:rsidRDefault="001E12CD" w:rsidP="00442543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</w:t>
      </w:r>
      <w:r w:rsidR="00681DED">
        <w:rPr>
          <w:sz w:val="20"/>
          <w:lang w:val="ru-RU"/>
        </w:rPr>
        <w:t>, отчетом об оценке</w:t>
      </w:r>
      <w:r w:rsidRPr="00681DED">
        <w:rPr>
          <w:sz w:val="20"/>
          <w:lang w:val="ru-RU"/>
        </w:rPr>
        <w:t xml:space="preserve">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 w:rsidRPr="00681DED">
        <w:rPr>
          <w:sz w:val="20"/>
          <w:lang w:val="ru-RU"/>
        </w:rPr>
        <w:t xml:space="preserve"> (лота</w:t>
      </w:r>
      <w:r w:rsidR="00E142F7" w:rsidRPr="00681DED">
        <w:rPr>
          <w:sz w:val="20"/>
          <w:lang w:val="ru-RU"/>
        </w:rPr>
        <w:t>)</w:t>
      </w:r>
      <w:r w:rsidRPr="00681DED">
        <w:rPr>
          <w:sz w:val="20"/>
          <w:lang w:val="ru-RU"/>
        </w:rPr>
        <w:t xml:space="preserve"> аукциона в результате осмотра, который осуществляется по адресу </w:t>
      </w:r>
      <w:r w:rsidR="00FC095B" w:rsidRPr="00681DED">
        <w:rPr>
          <w:sz w:val="20"/>
          <w:lang w:val="ru-RU"/>
        </w:rPr>
        <w:t>местонахождения</w:t>
      </w:r>
      <w:r w:rsidRPr="00681DED">
        <w:rPr>
          <w:sz w:val="20"/>
          <w:lang w:val="ru-RU"/>
        </w:rPr>
        <w:t xml:space="preserve"> </w:t>
      </w:r>
      <w:r w:rsidR="00C64E35">
        <w:rPr>
          <w:sz w:val="20"/>
          <w:lang w:val="ru-RU"/>
        </w:rPr>
        <w:t>Объекта</w:t>
      </w:r>
      <w:r w:rsidR="00F22177" w:rsidRPr="00681DED">
        <w:rPr>
          <w:sz w:val="20"/>
          <w:lang w:val="ru-RU"/>
        </w:rPr>
        <w:t xml:space="preserve"> (лота</w:t>
      </w:r>
      <w:r w:rsidR="00442543" w:rsidRPr="00681DED">
        <w:rPr>
          <w:sz w:val="20"/>
          <w:lang w:val="ru-RU"/>
        </w:rPr>
        <w:t>)</w:t>
      </w:r>
      <w:r w:rsidR="00FC095B" w:rsidRPr="00681DED">
        <w:rPr>
          <w:sz w:val="20"/>
          <w:lang w:val="ru-RU"/>
        </w:rPr>
        <w:t xml:space="preserve"> </w:t>
      </w:r>
      <w:r w:rsidRPr="00681DED">
        <w:rPr>
          <w:sz w:val="20"/>
          <w:lang w:val="ru-RU"/>
        </w:rPr>
        <w:t xml:space="preserve">аукциона. </w:t>
      </w:r>
    </w:p>
    <w:p w:rsidR="001E12CD" w:rsidRPr="00CE4041" w:rsidRDefault="001E12CD" w:rsidP="00442543">
      <w:pPr>
        <w:numPr>
          <w:ilvl w:val="0"/>
          <w:numId w:val="1"/>
        </w:numPr>
        <w:suppressAutoHyphens/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</w:t>
      </w:r>
      <w:r w:rsidRPr="00CE4041">
        <w:rPr>
          <w:sz w:val="20"/>
          <w:lang w:val="ru-RU"/>
        </w:rPr>
        <w:t xml:space="preserve">Информационное сообщение или снятием с аукциона </w:t>
      </w:r>
      <w:r w:rsidR="00F22177" w:rsidRPr="00CE4041">
        <w:rPr>
          <w:sz w:val="20"/>
          <w:lang w:val="ru-RU"/>
        </w:rPr>
        <w:t>Объе</w:t>
      </w:r>
      <w:r w:rsidR="00C64E35">
        <w:rPr>
          <w:sz w:val="20"/>
          <w:lang w:val="ru-RU"/>
        </w:rPr>
        <w:t>кта</w:t>
      </w:r>
      <w:r w:rsidR="00F22177" w:rsidRPr="00CE4041">
        <w:rPr>
          <w:sz w:val="20"/>
          <w:lang w:val="ru-RU"/>
        </w:rPr>
        <w:t xml:space="preserve"> (лота</w:t>
      </w:r>
      <w:r w:rsidR="00442543" w:rsidRPr="00CE4041">
        <w:rPr>
          <w:sz w:val="20"/>
          <w:lang w:val="ru-RU"/>
        </w:rPr>
        <w:t xml:space="preserve">) </w:t>
      </w:r>
      <w:r w:rsidRPr="00CE4041">
        <w:rPr>
          <w:sz w:val="20"/>
          <w:lang w:val="ru-RU"/>
        </w:rPr>
        <w:t>аукциона, а также приостановлением организации и проведения аукциона</w:t>
      </w:r>
      <w:r w:rsidR="00681DED" w:rsidRPr="00CE4041">
        <w:rPr>
          <w:sz w:val="20"/>
          <w:lang w:val="ru-RU"/>
        </w:rPr>
        <w:t>, осуществленным в соответствии с действующим законодательством</w:t>
      </w:r>
      <w:r w:rsidRPr="00CE4041">
        <w:rPr>
          <w:sz w:val="20"/>
          <w:lang w:val="ru-RU"/>
        </w:rPr>
        <w:t>.</w:t>
      </w:r>
    </w:p>
    <w:p w:rsidR="001E12CD" w:rsidRPr="00681DED" w:rsidRDefault="001E12CD" w:rsidP="001E12CD">
      <w:pPr>
        <w:pStyle w:val="a3"/>
        <w:numPr>
          <w:ilvl w:val="0"/>
          <w:numId w:val="1"/>
        </w:numPr>
        <w:jc w:val="both"/>
        <w:rPr>
          <w:b/>
          <w:sz w:val="20"/>
          <w:lang w:val="ru-RU"/>
        </w:rPr>
      </w:pPr>
      <w:r w:rsidRPr="00CE4041">
        <w:rPr>
          <w:sz w:val="20"/>
          <w:lang w:val="ru-RU"/>
        </w:rPr>
        <w:t>В соответствии с Федеральным законом от 27.07.2006 №</w:t>
      </w:r>
      <w:r w:rsidRPr="00CE4041">
        <w:rPr>
          <w:sz w:val="20"/>
        </w:rPr>
        <w:t> </w:t>
      </w:r>
      <w:r w:rsidRPr="00CE4041">
        <w:rPr>
          <w:sz w:val="20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</w:t>
      </w:r>
      <w:r w:rsidRPr="00681DED">
        <w:rPr>
          <w:sz w:val="20"/>
          <w:lang w:val="ru-RU"/>
        </w:rPr>
        <w:t>, в целях участия в аукционе</w:t>
      </w:r>
      <w:r w:rsidR="00CE4041">
        <w:rPr>
          <w:sz w:val="20"/>
          <w:lang w:val="ru-RU"/>
        </w:rPr>
        <w:t xml:space="preserve"> и дальнейшего заключения договора купли-продажи, а также его исполнении, соблюдения всех требований законодательства и взятых на себя обязательств перед организатором торгов и продавцом</w:t>
      </w:r>
      <w:r w:rsidRPr="00681DED">
        <w:rPr>
          <w:sz w:val="20"/>
          <w:lang w:val="ru-RU"/>
        </w:rPr>
        <w:t xml:space="preserve">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r w:rsidR="00CE4041" w:rsidRPr="00681DED">
        <w:rPr>
          <w:sz w:val="20"/>
          <w:lang w:val="ru-RU"/>
        </w:rPr>
        <w:t>в Федеральном</w:t>
      </w:r>
      <w:r w:rsidRPr="00681DED">
        <w:rPr>
          <w:sz w:val="20"/>
          <w:lang w:val="ru-RU"/>
        </w:rPr>
        <w:t xml:space="preserve"> законе от </w:t>
      </w:r>
      <w:r w:rsidR="00C64E35" w:rsidRPr="00681DED">
        <w:rPr>
          <w:sz w:val="20"/>
          <w:lang w:val="ru-RU"/>
        </w:rPr>
        <w:t>27.07.2006 №</w:t>
      </w:r>
      <w:r w:rsidRPr="00681DED">
        <w:rPr>
          <w:sz w:val="20"/>
          <w:lang w:val="ru-RU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E12CD" w:rsidRPr="00681DED" w:rsidRDefault="001E12CD" w:rsidP="001E12CD">
      <w:pPr>
        <w:pStyle w:val="a3"/>
        <w:ind w:left="360"/>
        <w:jc w:val="both"/>
        <w:rPr>
          <w:b/>
          <w:sz w:val="20"/>
          <w:lang w:val="ru-RU"/>
        </w:rPr>
      </w:pPr>
    </w:p>
    <w:p w:rsidR="001E12CD" w:rsidRPr="00681DED" w:rsidRDefault="001E12CD" w:rsidP="001E12CD">
      <w:pPr>
        <w:jc w:val="both"/>
        <w:rPr>
          <w:b/>
          <w:sz w:val="20"/>
          <w:lang w:val="ru-RU"/>
        </w:rPr>
      </w:pPr>
      <w:r w:rsidRPr="00681DED">
        <w:rPr>
          <w:b/>
          <w:sz w:val="20"/>
          <w:lang w:val="ru-RU"/>
        </w:rPr>
        <w:t>Платежные реквизиты Претендента:</w:t>
      </w:r>
    </w:p>
    <w:p w:rsidR="00FC095B" w:rsidRPr="00681DED" w:rsidRDefault="00FC095B" w:rsidP="001E12CD">
      <w:pPr>
        <w:jc w:val="both"/>
        <w:rPr>
          <w:b/>
          <w:sz w:val="20"/>
          <w:lang w:val="ru-RU"/>
        </w:rPr>
      </w:pPr>
    </w:p>
    <w:p w:rsidR="001E12CD" w:rsidRPr="00681DED" w:rsidRDefault="001E12CD" w:rsidP="001E12CD">
      <w:pPr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_______________________________________________________________________________________________________</w:t>
      </w:r>
    </w:p>
    <w:p w:rsidR="001E12CD" w:rsidRPr="00681DED" w:rsidRDefault="001E12CD" w:rsidP="001E12CD">
      <w:pPr>
        <w:jc w:val="center"/>
        <w:rPr>
          <w:b/>
          <w:bCs/>
          <w:sz w:val="20"/>
          <w:lang w:val="ru-RU"/>
        </w:rPr>
      </w:pPr>
      <w:r w:rsidRPr="00681DED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681DED" w:rsidTr="00810D6B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rPr>
                <w:sz w:val="20"/>
              </w:rPr>
            </w:pPr>
            <w:r w:rsidRPr="00681DED">
              <w:rPr>
                <w:sz w:val="20"/>
              </w:rPr>
              <w:t>ИНН</w:t>
            </w:r>
            <w:r w:rsidR="00C64E35" w:rsidRPr="00505311">
              <w:rPr>
                <w:rStyle w:val="a8"/>
                <w:color w:val="0070C0"/>
                <w:sz w:val="20"/>
              </w:rPr>
              <w:footnoteReference w:id="2"/>
            </w:r>
            <w:r w:rsidRPr="00505311">
              <w:rPr>
                <w:color w:val="0070C0"/>
                <w:sz w:val="20"/>
              </w:rPr>
              <w:t xml:space="preserve"> </w:t>
            </w:r>
            <w:r w:rsidRPr="00681DED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  <w:tr w:rsidR="001E12CD" w:rsidRPr="00681DED" w:rsidTr="00810D6B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rPr>
                <w:sz w:val="20"/>
              </w:rPr>
            </w:pPr>
            <w:r w:rsidRPr="00681DED">
              <w:rPr>
                <w:sz w:val="20"/>
              </w:rPr>
              <w:t>КПП</w:t>
            </w:r>
            <w:r w:rsidR="00C64E35" w:rsidRPr="00505311">
              <w:rPr>
                <w:rStyle w:val="a8"/>
                <w:color w:val="0070C0"/>
                <w:sz w:val="20"/>
              </w:rPr>
              <w:footnoteReference w:id="3"/>
            </w:r>
            <w:r w:rsidRPr="00681DED">
              <w:rPr>
                <w:sz w:val="20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1E12CD" w:rsidRPr="00681DED" w:rsidRDefault="001E12CD" w:rsidP="001E12CD">
      <w:pPr>
        <w:jc w:val="both"/>
        <w:rPr>
          <w:b/>
          <w:bCs/>
          <w:sz w:val="20"/>
        </w:rPr>
      </w:pPr>
    </w:p>
    <w:p w:rsidR="00FC095B" w:rsidRPr="00681DED" w:rsidRDefault="00FC095B" w:rsidP="001E12CD">
      <w:pPr>
        <w:jc w:val="both"/>
        <w:rPr>
          <w:b/>
          <w:bCs/>
          <w:sz w:val="20"/>
        </w:rPr>
      </w:pPr>
    </w:p>
    <w:p w:rsidR="001E12CD" w:rsidRPr="00681DED" w:rsidRDefault="001E12CD" w:rsidP="001E12CD">
      <w:pPr>
        <w:jc w:val="both"/>
        <w:rPr>
          <w:sz w:val="20"/>
          <w:lang w:val="ru-RU"/>
        </w:rPr>
      </w:pPr>
      <w:r w:rsidRPr="00681DED">
        <w:rPr>
          <w:sz w:val="20"/>
          <w:lang w:val="ru-RU"/>
        </w:rPr>
        <w:t>________________________________________________________________________________________________________</w:t>
      </w:r>
    </w:p>
    <w:p w:rsidR="001E12CD" w:rsidRPr="00681DED" w:rsidRDefault="001E12CD" w:rsidP="001E12CD">
      <w:pPr>
        <w:jc w:val="center"/>
        <w:rPr>
          <w:b/>
          <w:bCs/>
          <w:sz w:val="20"/>
          <w:lang w:val="ru-RU"/>
        </w:rPr>
      </w:pPr>
      <w:r w:rsidRPr="00681DED">
        <w:rPr>
          <w:sz w:val="20"/>
          <w:lang w:val="ru-RU"/>
        </w:rPr>
        <w:t>(Наименование Банка в котором у Претендента открыт счет; название города, где находится банк)</w:t>
      </w:r>
    </w:p>
    <w:p w:rsidR="001E12CD" w:rsidRPr="00681DED" w:rsidRDefault="001E12CD" w:rsidP="001E12CD">
      <w:pPr>
        <w:jc w:val="both"/>
        <w:rPr>
          <w:sz w:val="20"/>
          <w:lang w:val="ru-RU"/>
        </w:rPr>
      </w:pPr>
    </w:p>
    <w:tbl>
      <w:tblPr>
        <w:tblW w:w="11011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570"/>
        <w:gridCol w:w="287"/>
        <w:gridCol w:w="188"/>
      </w:tblGrid>
      <w:tr w:rsidR="001E12CD" w:rsidRPr="00681DED" w:rsidTr="00D818FF">
        <w:trPr>
          <w:gridAfter w:val="1"/>
          <w:wAfter w:w="188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tabs>
                <w:tab w:val="left" w:pos="900"/>
              </w:tabs>
              <w:jc w:val="both"/>
              <w:rPr>
                <w:sz w:val="20"/>
              </w:rPr>
            </w:pPr>
            <w:r w:rsidRPr="00681DED">
              <w:rPr>
                <w:sz w:val="20"/>
              </w:rPr>
              <w:t xml:space="preserve">р/с </w:t>
            </w:r>
            <w:proofErr w:type="spellStart"/>
            <w:r w:rsidRPr="00681DED">
              <w:rPr>
                <w:sz w:val="20"/>
              </w:rPr>
              <w:t>или</w:t>
            </w:r>
            <w:proofErr w:type="spellEnd"/>
            <w:r w:rsidRPr="00681DED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  <w:tr w:rsidR="001E12CD" w:rsidRPr="00681DED" w:rsidTr="00D818FF">
        <w:trPr>
          <w:gridAfter w:val="1"/>
          <w:wAfter w:w="188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tabs>
                <w:tab w:val="left" w:pos="900"/>
              </w:tabs>
              <w:jc w:val="both"/>
              <w:rPr>
                <w:sz w:val="20"/>
              </w:rPr>
            </w:pPr>
            <w:r w:rsidRPr="00681DED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5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</w:tr>
      <w:tr w:rsidR="001E12CD" w:rsidRPr="00681DED" w:rsidTr="00D818F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jc w:val="both"/>
              <w:rPr>
                <w:sz w:val="20"/>
                <w:lang w:val="ru-RU"/>
              </w:rPr>
            </w:pPr>
            <w:r w:rsidRPr="00681DED">
              <w:rPr>
                <w:sz w:val="20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snapToGrid w:val="0"/>
              <w:rPr>
                <w:sz w:val="20"/>
              </w:rPr>
            </w:pPr>
          </w:p>
        </w:tc>
      </w:tr>
      <w:tr w:rsidR="001E12CD" w:rsidRPr="00681DED" w:rsidTr="00D818F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jc w:val="both"/>
              <w:rPr>
                <w:sz w:val="20"/>
                <w:lang w:val="ru-RU"/>
              </w:rPr>
            </w:pPr>
            <w:r w:rsidRPr="00681DED">
              <w:rPr>
                <w:sz w:val="20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snapToGrid w:val="0"/>
              <w:rPr>
                <w:sz w:val="20"/>
                <w:lang w:val="ru-RU"/>
              </w:rPr>
            </w:pPr>
          </w:p>
        </w:tc>
      </w:tr>
      <w:tr w:rsidR="001E12CD" w:rsidRPr="00681DED" w:rsidTr="00D818F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jc w:val="both"/>
              <w:rPr>
                <w:sz w:val="20"/>
                <w:lang w:val="ru-RU"/>
              </w:rPr>
            </w:pPr>
            <w:r w:rsidRPr="00681DED">
              <w:rPr>
                <w:sz w:val="20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681DED" w:rsidRDefault="001E12CD" w:rsidP="00810D6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29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681DED" w:rsidRDefault="001E12CD" w:rsidP="00810D6B">
            <w:pPr>
              <w:snapToGrid w:val="0"/>
              <w:rPr>
                <w:sz w:val="20"/>
                <w:lang w:val="ru-RU"/>
              </w:rPr>
            </w:pPr>
          </w:p>
        </w:tc>
      </w:tr>
    </w:tbl>
    <w:p w:rsidR="001E12CD" w:rsidRPr="00681DED" w:rsidRDefault="001E12CD" w:rsidP="001E12CD">
      <w:pPr>
        <w:jc w:val="both"/>
        <w:rPr>
          <w:sz w:val="20"/>
          <w:lang w:val="ru-RU"/>
        </w:rPr>
      </w:pPr>
    </w:p>
    <w:p w:rsidR="001E12CD" w:rsidRPr="00681DED" w:rsidRDefault="001E12CD" w:rsidP="001E12CD">
      <w:pPr>
        <w:jc w:val="both"/>
        <w:rPr>
          <w:b/>
          <w:sz w:val="20"/>
          <w:lang w:val="ru-RU"/>
        </w:rPr>
      </w:pPr>
    </w:p>
    <w:p w:rsidR="00FC095B" w:rsidRPr="00681DED" w:rsidRDefault="00FC095B" w:rsidP="001E12CD">
      <w:pPr>
        <w:jc w:val="both"/>
        <w:rPr>
          <w:b/>
          <w:sz w:val="20"/>
          <w:lang w:val="ru-RU"/>
        </w:rPr>
      </w:pPr>
    </w:p>
    <w:p w:rsidR="00FC095B" w:rsidRPr="00681DED" w:rsidRDefault="00FC095B" w:rsidP="001E12CD">
      <w:pPr>
        <w:jc w:val="both"/>
        <w:rPr>
          <w:b/>
          <w:sz w:val="20"/>
          <w:lang w:val="ru-RU"/>
        </w:rPr>
      </w:pPr>
    </w:p>
    <w:p w:rsidR="00FC095B" w:rsidRPr="00681DED" w:rsidRDefault="00FC095B" w:rsidP="001E12CD">
      <w:pPr>
        <w:jc w:val="both"/>
        <w:rPr>
          <w:b/>
          <w:sz w:val="20"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sectPr w:rsidR="00FC095B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7B" w:rsidRDefault="00A6407B" w:rsidP="00024433">
      <w:r>
        <w:separator/>
      </w:r>
    </w:p>
  </w:endnote>
  <w:endnote w:type="continuationSeparator" w:id="0">
    <w:p w:rsidR="00A6407B" w:rsidRDefault="00A6407B" w:rsidP="0002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7B" w:rsidRDefault="00A6407B" w:rsidP="00024433">
      <w:r>
        <w:separator/>
      </w:r>
    </w:p>
  </w:footnote>
  <w:footnote w:type="continuationSeparator" w:id="0">
    <w:p w:rsidR="00A6407B" w:rsidRDefault="00A6407B" w:rsidP="00024433">
      <w:r>
        <w:continuationSeparator/>
      </w:r>
    </w:p>
  </w:footnote>
  <w:footnote w:id="1">
    <w:p w:rsidR="00024433" w:rsidRPr="00024433" w:rsidRDefault="00024433">
      <w:pPr>
        <w:pStyle w:val="a6"/>
        <w:rPr>
          <w:lang w:val="ru-RU"/>
        </w:rPr>
      </w:pPr>
      <w:r>
        <w:rPr>
          <w:rStyle w:val="a8"/>
        </w:rPr>
        <w:footnoteRef/>
      </w:r>
      <w:r w:rsidRPr="00024433">
        <w:rPr>
          <w:lang w:val="ru-RU"/>
        </w:rPr>
        <w:t xml:space="preserve"> </w:t>
      </w:r>
      <w:r w:rsidRPr="00024433">
        <w:rPr>
          <w:color w:val="0070C0"/>
          <w:lang w:val="ru-RU"/>
        </w:rPr>
        <w:t>Заполняется представителем претендента</w:t>
      </w:r>
      <w:r>
        <w:rPr>
          <w:color w:val="0070C0"/>
          <w:lang w:val="ru-RU"/>
        </w:rPr>
        <w:t>, действующим от имени претендента на основании доверенности</w:t>
      </w:r>
    </w:p>
  </w:footnote>
  <w:footnote w:id="2">
    <w:p w:rsidR="00C64E35" w:rsidRPr="00505311" w:rsidRDefault="00C64E35">
      <w:pPr>
        <w:pStyle w:val="a6"/>
        <w:rPr>
          <w:color w:val="0070C0"/>
          <w:lang w:val="ru-RU"/>
        </w:rPr>
      </w:pPr>
      <w:r w:rsidRPr="00505311">
        <w:rPr>
          <w:rStyle w:val="a8"/>
          <w:color w:val="0070C0"/>
        </w:rPr>
        <w:footnoteRef/>
      </w:r>
      <w:r w:rsidRPr="00505311">
        <w:rPr>
          <w:color w:val="0070C0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:rsidR="00C64E35" w:rsidRPr="00C64E35" w:rsidRDefault="00C64E35">
      <w:pPr>
        <w:pStyle w:val="a6"/>
        <w:rPr>
          <w:lang w:val="ru-RU"/>
        </w:rPr>
      </w:pPr>
      <w:r w:rsidRPr="00505311">
        <w:rPr>
          <w:rStyle w:val="a8"/>
          <w:color w:val="0070C0"/>
        </w:rPr>
        <w:footnoteRef/>
      </w:r>
      <w:r w:rsidRPr="00505311">
        <w:rPr>
          <w:color w:val="0070C0"/>
          <w:lang w:val="ru-RU"/>
        </w:rPr>
        <w:t xml:space="preserve"> </w:t>
      </w:r>
      <w:r w:rsidR="00505311" w:rsidRPr="00505311">
        <w:rPr>
          <w:color w:val="0070C0"/>
          <w:lang w:val="ru-RU"/>
        </w:rPr>
        <w:t>КП</w:t>
      </w:r>
      <w:r w:rsidR="00580D86">
        <w:rPr>
          <w:color w:val="0070C0"/>
          <w:lang w:val="ru-RU"/>
        </w:rPr>
        <w:t>П в отношении юридических лиц.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C874B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25C"/>
    <w:rsid w:val="00024433"/>
    <w:rsid w:val="00053ADC"/>
    <w:rsid w:val="000F2D28"/>
    <w:rsid w:val="001A68B0"/>
    <w:rsid w:val="001E12CD"/>
    <w:rsid w:val="0023333B"/>
    <w:rsid w:val="00235416"/>
    <w:rsid w:val="00252B8F"/>
    <w:rsid w:val="00254886"/>
    <w:rsid w:val="0031524E"/>
    <w:rsid w:val="00334B20"/>
    <w:rsid w:val="003516B2"/>
    <w:rsid w:val="00367F14"/>
    <w:rsid w:val="0040025C"/>
    <w:rsid w:val="00442543"/>
    <w:rsid w:val="00454D88"/>
    <w:rsid w:val="004B671B"/>
    <w:rsid w:val="00505311"/>
    <w:rsid w:val="00530897"/>
    <w:rsid w:val="00572F0A"/>
    <w:rsid w:val="00580D86"/>
    <w:rsid w:val="00613CA2"/>
    <w:rsid w:val="00677D39"/>
    <w:rsid w:val="00681DED"/>
    <w:rsid w:val="0074322A"/>
    <w:rsid w:val="007B0C47"/>
    <w:rsid w:val="009B48C4"/>
    <w:rsid w:val="00A05F40"/>
    <w:rsid w:val="00A36200"/>
    <w:rsid w:val="00A6407B"/>
    <w:rsid w:val="00AA43DD"/>
    <w:rsid w:val="00AD60AA"/>
    <w:rsid w:val="00AE1AF7"/>
    <w:rsid w:val="00AF1187"/>
    <w:rsid w:val="00B148F7"/>
    <w:rsid w:val="00B255A2"/>
    <w:rsid w:val="00B74D0E"/>
    <w:rsid w:val="00C64E35"/>
    <w:rsid w:val="00C65676"/>
    <w:rsid w:val="00CB4C3E"/>
    <w:rsid w:val="00CE4041"/>
    <w:rsid w:val="00D009F8"/>
    <w:rsid w:val="00D76442"/>
    <w:rsid w:val="00D818FF"/>
    <w:rsid w:val="00D911E7"/>
    <w:rsid w:val="00DD7DFA"/>
    <w:rsid w:val="00E142F7"/>
    <w:rsid w:val="00EC083B"/>
    <w:rsid w:val="00EC62CC"/>
    <w:rsid w:val="00ED215C"/>
    <w:rsid w:val="00ED55A4"/>
    <w:rsid w:val="00ED6549"/>
    <w:rsid w:val="00F22177"/>
    <w:rsid w:val="00FC095B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02443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44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24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footnote text"/>
    <w:basedOn w:val="a"/>
    <w:link w:val="a7"/>
    <w:uiPriority w:val="99"/>
    <w:semiHidden/>
    <w:unhideWhenUsed/>
    <w:rsid w:val="00024433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2443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24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9A40-185D-4264-9316-C4A0DE48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r.sharkov</cp:lastModifiedBy>
  <cp:revision>23</cp:revision>
  <cp:lastPrinted>2020-02-25T13:38:00Z</cp:lastPrinted>
  <dcterms:created xsi:type="dcterms:W3CDTF">2019-06-05T13:33:00Z</dcterms:created>
  <dcterms:modified xsi:type="dcterms:W3CDTF">2021-11-09T08:18:00Z</dcterms:modified>
</cp:coreProperties>
</file>