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6BD" w14:textId="77777777" w:rsidR="00451272" w:rsidRPr="00451272" w:rsidRDefault="00451272" w:rsidP="00451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5127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Приложение №3 </w:t>
      </w:r>
    </w:p>
    <w:p w14:paraId="2FD641E2" w14:textId="77777777" w:rsidR="00451272" w:rsidRPr="00451272" w:rsidRDefault="00451272" w:rsidP="00451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5127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к информационному сообщению </w:t>
      </w:r>
    </w:p>
    <w:p w14:paraId="49AA510B" w14:textId="77777777" w:rsidR="00451272" w:rsidRPr="00451272" w:rsidRDefault="00451272" w:rsidP="00451272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5F3F9F3" w14:textId="77777777" w:rsidR="00451272" w:rsidRPr="00451272" w:rsidRDefault="00451272" w:rsidP="00451272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BC8A8C9" w14:textId="77777777" w:rsidR="00451272" w:rsidRPr="00451272" w:rsidRDefault="00451272" w:rsidP="00451272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5127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Примерная форма договора купли-продажи недвижимости</w:t>
      </w:r>
    </w:p>
    <w:p w14:paraId="7BFFE1C3" w14:textId="77777777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</w:p>
    <w:p w14:paraId="2284DF44" w14:textId="77777777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Договор № ____________</w:t>
      </w:r>
    </w:p>
    <w:p w14:paraId="5E75FD0E" w14:textId="77777777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купли - продажи недвижимости</w:t>
      </w:r>
    </w:p>
    <w:p w14:paraId="6F79FB9E" w14:textId="77777777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5B6CE11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«______» ________ 2023 г.                                                                               г. Светлогорск</w:t>
      </w:r>
    </w:p>
    <w:p w14:paraId="410C2AC8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D214E0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 «Светлогорский городской округ», именуемая далее «Продавец», в лице главы администрации Бондаренко Владимира Владимировича, действующего на основании Устава муниципального образования, с одной стороны, и_______________________________________________________________</w:t>
      </w:r>
    </w:p>
    <w:p w14:paraId="38777D2A" w14:textId="77777777" w:rsidR="00451272" w:rsidRPr="00451272" w:rsidRDefault="00451272" w:rsidP="00451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_____________________________________________________________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именуемый далее «Покупатель», который является победителем открытого аукциона, проведенного в электронной форме (извещение № ________________, опубликованное на сайте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torgi</w:t>
      </w:r>
      <w:proofErr w:type="spellEnd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gov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rts</w:t>
      </w:r>
      <w:proofErr w:type="spellEnd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tender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), с другой стороны, заключили настоящий Договор (далее – «Договор») о нижеследующем:</w:t>
      </w:r>
    </w:p>
    <w:p w14:paraId="5B09790A" w14:textId="77777777" w:rsidR="00451272" w:rsidRPr="00451272" w:rsidRDefault="00451272" w:rsidP="004512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756B19" w14:textId="77777777" w:rsidR="00451272" w:rsidRPr="00451272" w:rsidRDefault="00451272" w:rsidP="00451272">
      <w:pPr>
        <w:keepNext/>
        <w:numPr>
          <w:ilvl w:val="0"/>
          <w:numId w:val="1"/>
        </w:numPr>
        <w:spacing w:after="0" w:line="240" w:lineRule="auto"/>
        <w:ind w:left="823" w:hanging="54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549A583A" w14:textId="77777777" w:rsidR="00451272" w:rsidRPr="00451272" w:rsidRDefault="00451272" w:rsidP="00451272">
      <w:pPr>
        <w:spacing w:after="200" w:line="240" w:lineRule="auto"/>
        <w:ind w:left="612"/>
        <w:rPr>
          <w:rFonts w:ascii="Times New Roman" w:eastAsia="Calibri" w:hAnsi="Times New Roman" w:cs="Times New Roman"/>
          <w:kern w:val="0"/>
          <w14:ligatures w14:val="none"/>
        </w:rPr>
      </w:pPr>
    </w:p>
    <w:p w14:paraId="4037811D" w14:textId="77777777" w:rsidR="00451272" w:rsidRPr="00451272" w:rsidRDefault="00451272" w:rsidP="00451272">
      <w:pPr>
        <w:numPr>
          <w:ilvl w:val="1"/>
          <w:numId w:val="1"/>
        </w:numPr>
        <w:tabs>
          <w:tab w:val="left" w:pos="851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Продавец продает, а Покупатель приобретает в собственность   на условиях, изложенных в настоящем Договоре: </w:t>
      </w:r>
    </w:p>
    <w:p w14:paraId="2C60F96C" w14:textId="77777777" w:rsidR="00451272" w:rsidRPr="00451272" w:rsidRDefault="00451272" w:rsidP="00451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 нежилое здание,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расположенное по адресу: </w:t>
      </w:r>
      <w:r w:rsidRPr="004512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Калининградская обл., Светлогорский городской округ, п. Лесное, Калининградское шоссе, д. 13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 кадастровым номером: 39:17:030011:11, общей площадью – 150,6 кв.м., именуемое далее 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«Объект 1»,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согласно данным Единого государственного реестра недвижимости</w:t>
      </w:r>
      <w:r w:rsidRPr="004512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F4D6D71" w14:textId="77777777" w:rsidR="00451272" w:rsidRPr="00451272" w:rsidRDefault="00451272" w:rsidP="004512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земельный участок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расположенный по адресу: </w:t>
      </w:r>
      <w:r w:rsidRPr="004512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Калининградская обл., Светлогорский городской округ, п. Лесное, Калининградское шоссе, д. 13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 кадастровым номером: 39:17:030015:95, с разрешенным использованием: для размещения многоквартирного малоэтажного жилого дома;  общей площадью: 890 кв.м., ограничения и обременения земельного участка: 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</w:r>
      <w:proofErr w:type="spellStart"/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Пионерск</w:t>
      </w:r>
      <w:proofErr w:type="spellEnd"/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 предусмотренные статьей 56 Земельного кодекса Российской Федерации; срок действия: c 18.03.2015; реквизиты документа-основания: постановление </w:t>
      </w:r>
      <w:r w:rsidRPr="00451272">
        <w:rPr>
          <w:rFonts w:ascii="Cambria Math" w:eastAsia="Calibri" w:hAnsi="Cambria Math" w:cs="Cambria Math"/>
          <w:kern w:val="0"/>
          <w:sz w:val="24"/>
          <w:szCs w:val="24"/>
          <w14:ligatures w14:val="none"/>
        </w:rPr>
        <w:t>≪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 установлении границ и режима округов санитарной охраны курортов Аршан в Бурятской АССР, Светлогорск-Отрадное и </w:t>
      </w:r>
      <w:proofErr w:type="spellStart"/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Пионерск</w:t>
      </w:r>
      <w:proofErr w:type="spellEnd"/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Калининградской области, озеро Карачи в Новосибирской области и Ундоры в 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Ульяновской области</w:t>
      </w:r>
      <w:r w:rsidRPr="00451272">
        <w:rPr>
          <w:rFonts w:ascii="Cambria Math" w:eastAsia="Calibri" w:hAnsi="Cambria Math" w:cs="Cambria Math"/>
          <w:kern w:val="0"/>
          <w:sz w:val="24"/>
          <w:szCs w:val="24"/>
          <w14:ligatures w14:val="none"/>
        </w:rPr>
        <w:t>≫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09.10.2015; реквизиты документа-основания: постановление Правительства Российской Федерации от 24 февраля 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16.02.2017; реквизиты документа-основания: распоряжение "Об утверждении границы водоохранной зоны и границы прибрежной защитной полосы Балтийского моря на территории Калининградской области" от 26.09.2016 № 78 выдан: </w:t>
      </w:r>
      <w:proofErr w:type="spellStart"/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Невско</w:t>
      </w:r>
      <w:proofErr w:type="spellEnd"/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-Ладожское бассейновое водное управление Федерального агентства водных ресурсов.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 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09.08.2018ZoneToGKN_051209039000_6b62925b-fbf2-4bbc-b353-b58e4385b6f8 выдан: ООО "ЗЕМЛЕМЕР" (Истомина Надежда Александровна), именуемый далее «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Объект  2», 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согласно данным Единого государственного реестра недвижимости</w:t>
      </w:r>
      <w:r w:rsidRPr="004512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86C4D48" w14:textId="77777777" w:rsidR="00451272" w:rsidRPr="00451272" w:rsidRDefault="00451272" w:rsidP="00451272">
      <w:pPr>
        <w:numPr>
          <w:ilvl w:val="1"/>
          <w:numId w:val="1"/>
        </w:numPr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Объекты находятся в собственности муниципального образования «Светлогорский городской округ».</w:t>
      </w:r>
    </w:p>
    <w:p w14:paraId="6DDDBD10" w14:textId="77777777" w:rsidR="00451272" w:rsidRPr="00451272" w:rsidRDefault="00451272" w:rsidP="00451272">
      <w:pPr>
        <w:numPr>
          <w:ilvl w:val="1"/>
          <w:numId w:val="1"/>
        </w:numPr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Продавец гарантирует, что на дату заключения настоящего Договора Объекты в споре или под арестом не состоят и не являются предметом залога.</w:t>
      </w:r>
    </w:p>
    <w:p w14:paraId="6EAAFD08" w14:textId="77777777" w:rsidR="00451272" w:rsidRPr="00451272" w:rsidRDefault="00451272" w:rsidP="00451272">
      <w:pPr>
        <w:numPr>
          <w:ilvl w:val="1"/>
          <w:numId w:val="1"/>
        </w:numPr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Покупатель ознакомлен и согласен с фактическим состоянием Объекта и при выявлении после заключения настоящего Договора и/или при наличии перепланировок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(переустройств) Покупатель принимает на себя обязательства за свой счет и своими силами либо с привлечением третьих лиц произвести фактические и/или юридические действия, необходимые для приведения Объекта в соответствие со сведениями, содержащимися в Едином государственном реестре недвижимости, и/или в соответствие с действующим законодательством. При этом изменение площади Объекта в результате указанных фактических и/или юридических действий не является основанием для удовлетворения требований Продавца или Покупателя об изменении цены Объекта, указанной в п. 2.1 настоящего Договора.</w:t>
      </w:r>
    </w:p>
    <w:p w14:paraId="30B9FD3D" w14:textId="77777777" w:rsidR="00451272" w:rsidRPr="00451272" w:rsidRDefault="00451272" w:rsidP="0045127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34E533" w14:textId="77777777" w:rsidR="00451272" w:rsidRPr="00451272" w:rsidRDefault="00451272" w:rsidP="00451272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2. Цена Объекта</w:t>
      </w:r>
    </w:p>
    <w:p w14:paraId="0A49BFC7" w14:textId="77777777" w:rsidR="00451272" w:rsidRPr="00451272" w:rsidRDefault="00451272" w:rsidP="00451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2.1. Цена Объектов по настоящему Договору определена по итогам аукциона, проведенного в электронной форме, извещение №___________________________, в соответствии с протоколом об итогах аукциона от «____»__________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 г., и составляет ____________________(________________________) рублей _____ копеек (в том числе НДС).</w:t>
      </w:r>
    </w:p>
    <w:p w14:paraId="4A4EFE7F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Расчеты по Договору</w:t>
      </w:r>
    </w:p>
    <w:p w14:paraId="538639BC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61B4D7" w14:textId="77777777" w:rsidR="00451272" w:rsidRPr="00451272" w:rsidRDefault="00451272" w:rsidP="00451272">
      <w:pPr>
        <w:numPr>
          <w:ilvl w:val="12"/>
          <w:numId w:val="0"/>
        </w:numPr>
        <w:tabs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Покупатель обязан оплатить Продавцу цену объектов в соответствии с п. 3.2 </w:t>
      </w: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срок не позднее 10 (десяти) дней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момента подписания настоящего Договора на счет, указанный в разделе 10 настоящего Договора.</w:t>
      </w:r>
    </w:p>
    <w:p w14:paraId="42638A40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Платежи по настоящему Договору составляют:</w:t>
      </w:r>
    </w:p>
    <w:p w14:paraId="7FBB9389" w14:textId="77777777" w:rsidR="00451272" w:rsidRPr="00451272" w:rsidRDefault="00451272" w:rsidP="00451272">
      <w:pPr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3.2.1 сумма в размере 255 300 (двести пятьдесят пять тысяч триста) рублей 00 копеек - задаток, оплаченный Покупателем для участия в аукционе, и подлежащий зачету в оплату цены за Объекты. </w:t>
      </w:r>
    </w:p>
    <w:p w14:paraId="5A17EA40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3.2.2. сумма в размере _______________________ (___________________) рублей ____копеек - цена Объектов за вычетом ранее уплаченного задатка и суммы удерживаемого НДС, подлежит уплате Покупателем на счет Продавца по реквизитам счета, указанным в пункте 10.1 настоящего Договора.</w:t>
      </w:r>
    </w:p>
    <w:p w14:paraId="62828046" w14:textId="77777777" w:rsidR="00451272" w:rsidRPr="00451272" w:rsidRDefault="00451272" w:rsidP="00451272">
      <w:pPr>
        <w:numPr>
          <w:ilvl w:val="12"/>
          <w:numId w:val="0"/>
        </w:numPr>
        <w:tabs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3.2.3. сумма в размере __________________ (_______________________) рубля ____ копейки - сумма удерживаемого НДС. </w:t>
      </w:r>
    </w:p>
    <w:p w14:paraId="437FF444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В случае, если Покупателем является физическое лицо, не осуществляющее предпринимательскую деятельность, сумма удерживаемого НДС, установленная в пункте 3.2.3 уплачивается Покупателем Продавцу одновременно с оплатой, установленной в п. 3.2.2 настоящего Договора (</w:t>
      </w:r>
      <w:r w:rsidRPr="004512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единым платежом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по реквизитам счета, указанным в пункте 10.1 настоящего Договора. При этом, датой оплаты по настоящему Договору считается день поступления денежных средств, указанных в п. 3.2.2. и п. 3.2.3. настоящего Договора на расчетный счет Продавца.</w:t>
      </w:r>
    </w:p>
    <w:p w14:paraId="1ECAB1B1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когда Покупателем является юридическое лицо или индивидуальный предприниматель, сумма удерживаемого НДС, указанная в пункте 3.2.3, удерживается и уплачивается Покупателем самостоятельно в федеральный бюджет по реквизитам налогового органа по месту своей регистрации.  При этом, Покупатель перечисляет на счет Продавца сумму, указанную в пункте 3.2.2, а датой оплаты по настоящему Договору считается день поступления денежных средств, указанных в п. 3.2.2 настоящего Договора на расчетный счет Продавца.</w:t>
      </w:r>
    </w:p>
    <w:p w14:paraId="610F96BC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16966B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 Передача Объекта</w:t>
      </w:r>
    </w:p>
    <w:p w14:paraId="339564D5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4A10AE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 Продавец обязан передать, а Покупатель принять Объекты по акту приема-передачи в срок не позднее 30 (тридцати) календарных дней с момента выполнения Покупателем условий п. 3.1. настоящего Договора, а также уплаты пени, начисленной в соответствии с п. 8.2. настоящего Договора.</w:t>
      </w:r>
    </w:p>
    <w:p w14:paraId="056E99C3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4.2. Риск случайной гибели или порчи Объекта переходит к Покупателю с момента подписания акта приема-передачи.</w:t>
      </w:r>
    </w:p>
    <w:p w14:paraId="7F0D8A4E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Ответственность за вред, причиненный третьим лицам в связи с использованием Объектов, переходит к Покупателю с момента подписания акта приема-передачи.</w:t>
      </w:r>
    </w:p>
    <w:p w14:paraId="457FC294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 Переход права собственности на Объект</w:t>
      </w:r>
    </w:p>
    <w:p w14:paraId="51588580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C066241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 Право собственности на Объекты переходит к Покупателю с даты государственной регистрации этого права в Управлении Федеральной службы государственной регистрации, кадастра и картографии по Калининградской области в установленном порядке.</w:t>
      </w:r>
    </w:p>
    <w:p w14:paraId="2BF440E4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5.2. Право собственности на Объекты переходит к Покупателю и подлежит государственной регистрации после передачи его Покупателю по акту приема-передачи.</w:t>
      </w:r>
    </w:p>
    <w:p w14:paraId="546A262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473A6F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6. Права и обязательства сторон</w:t>
      </w:r>
    </w:p>
    <w:p w14:paraId="52995CA3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083A86A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Права и обязательства Продавца:</w:t>
      </w:r>
    </w:p>
    <w:p w14:paraId="35E0C41F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 Продавец обязан передать Объекты Покупателю по акту приема-передачи в порядке и сроки, установленные п. 4.1. настоящего Договора.</w:t>
      </w:r>
    </w:p>
    <w:p w14:paraId="0AD0BC65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Права и обязательства Покупателя:</w:t>
      </w:r>
    </w:p>
    <w:p w14:paraId="04D82E16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 Покупатель обязан осуществить расчеты по настоящему Договору в порядке и сроки, установленные п. 3.1, п. 3.2, п. 3.3 настоящего Договора.</w:t>
      </w:r>
    </w:p>
    <w:p w14:paraId="746CA8BA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6.3. Покупатель обязан обеспечить беспрепятственный доступ на Объекты работникам (специалистам) ремонтно-строительных организаций, жилищных и эксплуатационных органов и служб для осмотра и выполнения ими работ, связанных с ремонтом и технической эксплуатацией инженерных коммуникаций, расположенных в границах Объекта.</w:t>
      </w:r>
    </w:p>
    <w:p w14:paraId="0791E441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6.4. Покупатель обязан нести бремя затрат, связанных:</w:t>
      </w:r>
    </w:p>
    <w:p w14:paraId="02EE4EAF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содержанием Объектов, в том числе в период с даты принятия Объектов по акту приема-передачи и до государственной регистрации перехода права собственности на Объекты;</w:t>
      </w:r>
    </w:p>
    <w:p w14:paraId="0B4D447A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 использованием и поддержанием в надлежащем состоянии земельного участка, прилегающего к зданию (строению, сооружению).</w:t>
      </w:r>
    </w:p>
    <w:p w14:paraId="2E48B8F1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6.5. Оформление права собственности на Объекты осуществляется в соответствии с законодательством Российской Федерации, настоящим Договором не позднее чем через 30 (тридцать) дней после дня полной оплаты Объекта и подписания сторонами акта приема-передачи.</w:t>
      </w:r>
    </w:p>
    <w:p w14:paraId="36EBBDFF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Все расходы по государственной регистрации перехода права собственности на Объекты несет Покупатель.</w:t>
      </w:r>
    </w:p>
    <w:p w14:paraId="0CE4C308" w14:textId="77777777" w:rsidR="00451272" w:rsidRPr="00451272" w:rsidRDefault="00451272" w:rsidP="00451272">
      <w:pPr>
        <w:spacing w:after="20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6.6. Покупатель обязан в пятидневный срок со дня государственной регистрации перехода к Покупателю права собственности на Объекты представить Продавцу копию документа, подтверждающего государственную регистрацию права собственности Покупателя на Объекты.</w:t>
      </w:r>
    </w:p>
    <w:p w14:paraId="3F1ACE8A" w14:textId="77777777" w:rsidR="00451272" w:rsidRPr="00451272" w:rsidRDefault="00451272" w:rsidP="00451272">
      <w:pPr>
        <w:spacing w:after="200" w:line="240" w:lineRule="auto"/>
        <w:ind w:firstLine="6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 Изменение и расторжение Договора</w:t>
      </w:r>
    </w:p>
    <w:p w14:paraId="02726CA9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Изменения настоящего Договора возможны в соответствии с действующим законодательством по взаимному соглашению сторон до государственной регистрации перехода права собственности на Объект. </w:t>
      </w:r>
    </w:p>
    <w:p w14:paraId="7ABF51C7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7.2. Все изменения к настоящему Договору оформляются письменно в виде дополнительных соглашений.</w:t>
      </w:r>
    </w:p>
    <w:p w14:paraId="18B13CF4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7.3. Настоящий Договор может быть расторгнут по требованию Продавца в случае нарушения Покупателем срока уплаты цены Объекта, указанной в разделе 3 настоящего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Договора, более чем на 30 (тридцать) календарных дней, при этом внесенный Покупателем задаток не возвращается.</w:t>
      </w:r>
    </w:p>
    <w:p w14:paraId="627C1835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left="780"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DB9929A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8. Ответственность сторон</w:t>
      </w:r>
    </w:p>
    <w:p w14:paraId="633A069E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left="780"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1CD216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8.1. За нарушение условий настоящего Договора стороны несут ответственность в соответствии с действующим законодательством.</w:t>
      </w:r>
    </w:p>
    <w:p w14:paraId="20B4650B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8.2. В случае нарушения Покупателем срока оплаты цены Объекта, указанных в разделе 3 настоящего Договора, Покупатель уплачивает Продавцу пеню в размере 1 % (один процент) от суммы задолженности за каждый календарный день просрочки платежа. Уплата пени не освобождает Покупателя от исполнения обязательств, установленных разделом 3 настоящего договора, при этом пеня подлежит уплате в первую очередь. </w:t>
      </w:r>
    </w:p>
    <w:p w14:paraId="439522A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600BDB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9. Прочие положения</w:t>
      </w:r>
    </w:p>
    <w:p w14:paraId="3EB3B590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F492976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9.1. До государственной регистрации перехода права собственности на Объекты настоящий Договор подлежит исполнению сторонами с момента его подписания.</w:t>
      </w:r>
    </w:p>
    <w:p w14:paraId="04C846A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9.2. Настоящий Договор действует до выполнения сторонами всех обязательств, принятых на себя по настоящему Договору.</w:t>
      </w:r>
    </w:p>
    <w:p w14:paraId="124BEDCF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9.3. Договор составлен в 3 (трех) экземплярах, имеющих равную юридическую силу, один из которых остается у Продавца, один в Управлении Федеральной службы государственной регистрации, кадастра и картографии по Калининградской области и один у Покупателя. </w:t>
      </w:r>
    </w:p>
    <w:p w14:paraId="05EECFF5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9.4. Покупатель – физическое лицо настоящим подтверждает, что является (либо не является)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footnoteReference w:id="1"/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индивидуальным предпринимателем – </w:t>
      </w:r>
      <w:r w:rsidRPr="004512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заполняется в случае, если договор заключается с физическим лицом.</w:t>
      </w:r>
    </w:p>
    <w:p w14:paraId="35AC8E7F" w14:textId="77777777" w:rsidR="00451272" w:rsidRPr="00451272" w:rsidRDefault="00451272" w:rsidP="00451272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E36339" w14:textId="77777777" w:rsidR="00451272" w:rsidRPr="00451272" w:rsidRDefault="00451272" w:rsidP="00451272">
      <w:pPr>
        <w:keepNext/>
        <w:spacing w:after="0" w:line="240" w:lineRule="auto"/>
        <w:ind w:left="142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10. Реквизиты и подписи сторон</w:t>
      </w:r>
    </w:p>
    <w:p w14:paraId="29624751" w14:textId="77777777" w:rsidR="00451272" w:rsidRPr="00451272" w:rsidRDefault="00451272" w:rsidP="00451272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14:paraId="3A56BE73" w14:textId="77777777" w:rsidR="00451272" w:rsidRPr="00451272" w:rsidRDefault="00451272" w:rsidP="0045127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10.1. Реквизиты для оплаты объектов по договору (для физических лиц и юридических лиц):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451272" w:rsidRPr="00451272" w14:paraId="70A90F36" w14:textId="77777777" w:rsidTr="007D42FD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B51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Адрес</w:t>
            </w:r>
          </w:p>
          <w:p w14:paraId="0685CE9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3A5D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238560, Калининградская область, </w:t>
            </w:r>
          </w:p>
          <w:p w14:paraId="51F2F4E0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г. Светлогорск, Калининградский пр., д.77А</w:t>
            </w:r>
          </w:p>
        </w:tc>
      </w:tr>
      <w:tr w:rsidR="00451272" w:rsidRPr="00451272" w14:paraId="3BB83F6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82A8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ИНН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1A36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3912002917</w:t>
            </w:r>
          </w:p>
        </w:tc>
      </w:tr>
      <w:tr w:rsidR="00451272" w:rsidRPr="00451272" w14:paraId="5186E35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F6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КПП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F54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391201001</w:t>
            </w:r>
          </w:p>
        </w:tc>
      </w:tr>
      <w:tr w:rsidR="00451272" w:rsidRPr="00451272" w14:paraId="776FC460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EBBB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ОГРН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3E5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1023902054967</w:t>
            </w:r>
          </w:p>
        </w:tc>
      </w:tr>
      <w:tr w:rsidR="00451272" w:rsidRPr="00451272" w14:paraId="5D030C00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8FE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ОКПО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454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04028231</w:t>
            </w:r>
          </w:p>
        </w:tc>
      </w:tr>
      <w:tr w:rsidR="00451272" w:rsidRPr="00451272" w14:paraId="26C3377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2C3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ОКТМО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DC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27734000</w:t>
            </w:r>
          </w:p>
        </w:tc>
      </w:tr>
      <w:tr w:rsidR="00451272" w:rsidRPr="00451272" w14:paraId="4E64AD6F" w14:textId="77777777" w:rsidTr="007D42FD">
        <w:trPr>
          <w:trHeight w:val="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2F1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Получатель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0A9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УФК по Калининградской области (АДМИНИСТРАЦИЯ МУНИЦИПАЛЬНОГО</w:t>
            </w:r>
          </w:p>
          <w:p w14:paraId="749A92EE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ОБРАЗОВАНИЯ "СВЕТЛОГОРСКИЙ ГОРОДСКОЙ</w:t>
            </w:r>
          </w:p>
          <w:p w14:paraId="6903B5DC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ОКРУГ</w:t>
            </w:r>
            <w:proofErr w:type="gramStart"/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",л</w:t>
            </w:r>
            <w:proofErr w:type="spellEnd"/>
            <w:proofErr w:type="gramEnd"/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/с 04353027710)</w:t>
            </w:r>
          </w:p>
        </w:tc>
      </w:tr>
      <w:tr w:rsidR="00451272" w:rsidRPr="00451272" w14:paraId="21A4F999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67A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Расчетный счет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00E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03100643000000013500</w:t>
            </w:r>
          </w:p>
        </w:tc>
      </w:tr>
      <w:tr w:rsidR="00451272" w:rsidRPr="00451272" w14:paraId="570E0446" w14:textId="77777777" w:rsidTr="007D42FD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44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ЕКС (единый казначейский счет)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123A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40102810545370000028</w:t>
            </w:r>
          </w:p>
        </w:tc>
      </w:tr>
      <w:tr w:rsidR="00451272" w:rsidRPr="00451272" w14:paraId="55A71F23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DD0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БИК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91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012748051</w:t>
            </w:r>
          </w:p>
        </w:tc>
      </w:tr>
      <w:tr w:rsidR="00451272" w:rsidRPr="00451272" w14:paraId="6A3EC0B5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C0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Наименование банка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77B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ОТДЕЛЕНИЕ КАЛИНИНГРАД БАНКА РОССИИ//УФК по Калининградской области г Калининград</w:t>
            </w:r>
          </w:p>
        </w:tc>
      </w:tr>
      <w:tr w:rsidR="00451272" w:rsidRPr="00451272" w14:paraId="699090E7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698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 xml:space="preserve">КБК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BD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37711402043040000410</w:t>
            </w:r>
          </w:p>
        </w:tc>
      </w:tr>
      <w:tr w:rsidR="00451272" w:rsidRPr="00451272" w14:paraId="28B18B85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A0A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Назначение платежа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F99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Оплата по договору купли-продажи недвижимости    № 24/05-2023 от 11.05.2023 года</w:t>
            </w:r>
          </w:p>
        </w:tc>
      </w:tr>
    </w:tbl>
    <w:p w14:paraId="3E4223DD" w14:textId="77777777" w:rsidR="00451272" w:rsidRPr="00451272" w:rsidRDefault="00451272" w:rsidP="0045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3"/>
          <w:szCs w:val="23"/>
          <w:lang w:eastAsia="ru-RU"/>
          <w14:ligatures w14:val="none"/>
        </w:rPr>
      </w:pPr>
    </w:p>
    <w:p w14:paraId="0A66B81F" w14:textId="77777777" w:rsidR="00451272" w:rsidRDefault="00451272" w:rsidP="0045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3"/>
          <w:szCs w:val="23"/>
          <w:lang w:eastAsia="ru-RU"/>
          <w14:ligatures w14:val="none"/>
        </w:rPr>
      </w:pPr>
    </w:p>
    <w:p w14:paraId="157650B3" w14:textId="77777777" w:rsidR="00451272" w:rsidRDefault="00451272" w:rsidP="0045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3"/>
          <w:szCs w:val="23"/>
          <w:lang w:eastAsia="ru-RU"/>
          <w14:ligatures w14:val="none"/>
        </w:rPr>
      </w:pPr>
    </w:p>
    <w:p w14:paraId="38774E7E" w14:textId="77777777" w:rsidR="00451272" w:rsidRPr="00451272" w:rsidRDefault="00451272" w:rsidP="0045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3"/>
          <w:szCs w:val="23"/>
          <w:lang w:eastAsia="ru-RU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77"/>
      </w:tblGrid>
      <w:tr w:rsidR="00451272" w:rsidRPr="00451272" w14:paraId="43C6399F" w14:textId="77777777" w:rsidTr="007D42FD">
        <w:trPr>
          <w:jc w:val="center"/>
        </w:trPr>
        <w:tc>
          <w:tcPr>
            <w:tcW w:w="4854" w:type="dxa"/>
          </w:tcPr>
          <w:p w14:paraId="21B220C8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12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Продавец:</w:t>
            </w:r>
          </w:p>
          <w:p w14:paraId="49A04FE1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Администрация муниципального образования «Светлогорский городской округ» 238560, г. Светлогорск, Калининградский </w:t>
            </w:r>
            <w:proofErr w:type="spellStart"/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пр-кт</w:t>
            </w:r>
            <w:proofErr w:type="spellEnd"/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77 А,</w:t>
            </w:r>
          </w:p>
        </w:tc>
        <w:tc>
          <w:tcPr>
            <w:tcW w:w="4577" w:type="dxa"/>
          </w:tcPr>
          <w:p w14:paraId="26253F8F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7E041C19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_____________________</w:t>
            </w:r>
          </w:p>
          <w:p w14:paraId="7EB6F266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____________________________</w:t>
            </w:r>
          </w:p>
          <w:p w14:paraId="4B7E350E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__________________________</w:t>
            </w:r>
          </w:p>
        </w:tc>
      </w:tr>
      <w:tr w:rsidR="00451272" w:rsidRPr="00451272" w14:paraId="475FE901" w14:textId="77777777" w:rsidTr="007D42FD">
        <w:trPr>
          <w:jc w:val="center"/>
        </w:trPr>
        <w:tc>
          <w:tcPr>
            <w:tcW w:w="4854" w:type="dxa"/>
          </w:tcPr>
          <w:p w14:paraId="269D52F1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Глава администрации </w:t>
            </w:r>
          </w:p>
          <w:p w14:paraId="7C83BAA5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муниципального образования «Светлогорский городской округ»</w:t>
            </w:r>
          </w:p>
          <w:p w14:paraId="649C36A3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______________ В.В. Бондаренко </w:t>
            </w:r>
          </w:p>
        </w:tc>
        <w:tc>
          <w:tcPr>
            <w:tcW w:w="4577" w:type="dxa"/>
          </w:tcPr>
          <w:p w14:paraId="57E8FE3B" w14:textId="77777777" w:rsidR="00451272" w:rsidRPr="00451272" w:rsidRDefault="00451272" w:rsidP="0045127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06DF04E" w14:textId="77777777" w:rsidR="00451272" w:rsidRPr="00451272" w:rsidRDefault="00451272" w:rsidP="0045127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4A8B621" w14:textId="77777777" w:rsidR="00451272" w:rsidRPr="00451272" w:rsidRDefault="00451272" w:rsidP="004512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12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  <w:r w:rsidRPr="004512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(__________)</w:t>
            </w:r>
          </w:p>
        </w:tc>
      </w:tr>
    </w:tbl>
    <w:p w14:paraId="457A9D1C" w14:textId="77777777" w:rsidR="00451272" w:rsidRPr="00451272" w:rsidRDefault="00451272" w:rsidP="00451272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6869E62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B890" w14:textId="77777777" w:rsidR="00306D94" w:rsidRDefault="00306D94" w:rsidP="00451272">
      <w:pPr>
        <w:spacing w:after="0" w:line="240" w:lineRule="auto"/>
      </w:pPr>
      <w:r>
        <w:separator/>
      </w:r>
    </w:p>
  </w:endnote>
  <w:endnote w:type="continuationSeparator" w:id="0">
    <w:p w14:paraId="2CA8B036" w14:textId="77777777" w:rsidR="00306D94" w:rsidRDefault="00306D94" w:rsidP="0045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47D0" w14:textId="77777777" w:rsidR="00306D94" w:rsidRDefault="00306D94" w:rsidP="00451272">
      <w:pPr>
        <w:spacing w:after="0" w:line="240" w:lineRule="auto"/>
      </w:pPr>
      <w:r>
        <w:separator/>
      </w:r>
    </w:p>
  </w:footnote>
  <w:footnote w:type="continuationSeparator" w:id="0">
    <w:p w14:paraId="022A823D" w14:textId="77777777" w:rsidR="00306D94" w:rsidRDefault="00306D94" w:rsidP="00451272">
      <w:pPr>
        <w:spacing w:after="0" w:line="240" w:lineRule="auto"/>
      </w:pPr>
      <w:r>
        <w:continuationSeparator/>
      </w:r>
    </w:p>
  </w:footnote>
  <w:footnote w:id="1">
    <w:p w14:paraId="0BEA1B88" w14:textId="77777777" w:rsidR="00451272" w:rsidRDefault="00451272" w:rsidP="00451272">
      <w:pPr>
        <w:pStyle w:val="a3"/>
      </w:pPr>
      <w:r>
        <w:rPr>
          <w:rStyle w:val="a5"/>
        </w:rPr>
        <w:footnoteRef/>
      </w:r>
      <w:r>
        <w:t xml:space="preserve"> Нужное выбрать при заполнении проекта договора по результатам аукциона. В случае, если покупателем является юридическое лицо, пункт подлежит исключению из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01125"/>
    <w:multiLevelType w:val="multilevel"/>
    <w:tmpl w:val="D4ECFAE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79155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19"/>
    <w:rsid w:val="00306D94"/>
    <w:rsid w:val="00451272"/>
    <w:rsid w:val="00765019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E69"/>
  <w15:chartTrackingRefBased/>
  <w15:docId w15:val="{F8ED09CE-FB4B-4A55-AE48-0854C84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5127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semiHidden/>
    <w:rsid w:val="00451272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5">
    <w:name w:val="footnote reference"/>
    <w:unhideWhenUsed/>
    <w:rsid w:val="00451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13183</Characters>
  <Application>Microsoft Office Word</Application>
  <DocSecurity>0</DocSecurity>
  <Lines>109</Lines>
  <Paragraphs>30</Paragraphs>
  <ScaleCrop>false</ScaleCrop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2023-06-01T12:24:00Z</dcterms:created>
  <dcterms:modified xsi:type="dcterms:W3CDTF">2023-06-01T12:25:00Z</dcterms:modified>
</cp:coreProperties>
</file>