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588" w:rsidRPr="000C5588" w:rsidRDefault="000C5588" w:rsidP="000C5588">
      <w:pPr>
        <w:suppressAutoHyphens w:val="0"/>
        <w:spacing w:after="0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0C5588">
        <w:rPr>
          <w:rFonts w:ascii="Times New Roman" w:hAnsi="Times New Roman"/>
          <w:b/>
          <w:sz w:val="32"/>
          <w:szCs w:val="32"/>
          <w:lang w:eastAsia="en-US"/>
        </w:rPr>
        <w:t>РОССИЙСКАЯ ФЕДЕРАЦИЯ</w:t>
      </w:r>
    </w:p>
    <w:p w:rsidR="000C5588" w:rsidRPr="000C5588" w:rsidRDefault="000C5588" w:rsidP="000C5588">
      <w:pPr>
        <w:suppressAutoHyphens w:val="0"/>
        <w:spacing w:after="0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0C5588">
        <w:rPr>
          <w:rFonts w:ascii="Times New Roman" w:hAnsi="Times New Roman"/>
          <w:b/>
          <w:sz w:val="32"/>
          <w:szCs w:val="32"/>
          <w:lang w:eastAsia="en-US"/>
        </w:rPr>
        <w:t>Калининградская область</w:t>
      </w:r>
    </w:p>
    <w:p w:rsidR="000C5588" w:rsidRPr="000C5588" w:rsidRDefault="000C5588" w:rsidP="000C5588">
      <w:pPr>
        <w:suppressAutoHyphens w:val="0"/>
        <w:spacing w:after="0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0C5588">
        <w:rPr>
          <w:rFonts w:ascii="Times New Roman" w:hAnsi="Times New Roman"/>
          <w:b/>
          <w:sz w:val="32"/>
          <w:szCs w:val="32"/>
          <w:lang w:eastAsia="en-US"/>
        </w:rPr>
        <w:t xml:space="preserve">Глава администрации </w:t>
      </w:r>
    </w:p>
    <w:p w:rsidR="000C5588" w:rsidRPr="000C5588" w:rsidRDefault="000C5588" w:rsidP="000C5588">
      <w:pPr>
        <w:suppressAutoHyphens w:val="0"/>
        <w:spacing w:after="0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 w:rsidRPr="000C5588">
        <w:rPr>
          <w:rFonts w:ascii="Times New Roman" w:hAnsi="Times New Roman"/>
          <w:b/>
          <w:sz w:val="32"/>
          <w:szCs w:val="32"/>
          <w:lang w:eastAsia="en-US"/>
        </w:rPr>
        <w:t>городское поселение «Город Светлогорск»</w:t>
      </w:r>
    </w:p>
    <w:p w:rsidR="000C5588" w:rsidRPr="000C5588" w:rsidRDefault="000C5588" w:rsidP="000C5588">
      <w:pPr>
        <w:suppressAutoHyphens w:val="0"/>
        <w:spacing w:after="0"/>
        <w:jc w:val="center"/>
        <w:rPr>
          <w:rFonts w:ascii="Georgia" w:hAnsi="Georgia"/>
          <w:b/>
          <w:sz w:val="28"/>
          <w:szCs w:val="28"/>
          <w:lang w:eastAsia="en-US"/>
        </w:rPr>
      </w:pPr>
    </w:p>
    <w:p w:rsidR="000C5588" w:rsidRPr="000C5588" w:rsidRDefault="000C5588" w:rsidP="000C5588">
      <w:pPr>
        <w:suppressAutoHyphens w:val="0"/>
        <w:spacing w:after="0"/>
        <w:jc w:val="center"/>
        <w:rPr>
          <w:rFonts w:ascii="Times New Roman" w:hAnsi="Times New Roman"/>
          <w:sz w:val="30"/>
          <w:szCs w:val="30"/>
          <w:lang w:eastAsia="en-US"/>
        </w:rPr>
      </w:pPr>
      <w:r w:rsidRPr="000C5588">
        <w:rPr>
          <w:rFonts w:ascii="Times New Roman" w:hAnsi="Times New Roman"/>
          <w:sz w:val="30"/>
          <w:szCs w:val="30"/>
          <w:lang w:eastAsia="en-US"/>
        </w:rPr>
        <w:t>ПОСТАНОВЛЕНИЕ</w:t>
      </w:r>
    </w:p>
    <w:p w:rsidR="000C5588" w:rsidRPr="000C5588" w:rsidRDefault="000C5588" w:rsidP="000C5588">
      <w:pPr>
        <w:suppressAutoHyphens w:val="0"/>
        <w:spacing w:after="0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C5588" w:rsidRPr="000C5588" w:rsidRDefault="000C5588" w:rsidP="000C5588">
      <w:pPr>
        <w:suppressAutoHyphens w:val="0"/>
        <w:spacing w:after="0"/>
        <w:ind w:right="-425"/>
        <w:rPr>
          <w:rFonts w:ascii="Times New Roman" w:hAnsi="Times New Roman"/>
          <w:sz w:val="28"/>
          <w:szCs w:val="28"/>
          <w:lang w:eastAsia="en-US"/>
        </w:rPr>
      </w:pPr>
      <w:r w:rsidRPr="000C5588">
        <w:rPr>
          <w:rFonts w:ascii="Times New Roman" w:hAnsi="Times New Roman"/>
          <w:sz w:val="28"/>
          <w:szCs w:val="28"/>
          <w:lang w:eastAsia="en-US"/>
        </w:rPr>
        <w:t>от  05  декабря  2016 года                                                                     № 92</w:t>
      </w:r>
    </w:p>
    <w:p w:rsidR="000C5588" w:rsidRPr="000C5588" w:rsidRDefault="000C5588" w:rsidP="000C5588">
      <w:pPr>
        <w:suppressAutoHyphens w:val="0"/>
        <w:spacing w:after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C5588">
        <w:rPr>
          <w:rFonts w:ascii="Times New Roman" w:hAnsi="Times New Roman"/>
          <w:sz w:val="28"/>
          <w:szCs w:val="28"/>
          <w:lang w:eastAsia="en-US"/>
        </w:rPr>
        <w:t>г. Светлогорск</w:t>
      </w:r>
    </w:p>
    <w:p w:rsidR="000C5588" w:rsidRPr="000C5588" w:rsidRDefault="000C5588" w:rsidP="000C5588">
      <w:pPr>
        <w:suppressAutoHyphens w:val="0"/>
        <w:jc w:val="both"/>
        <w:rPr>
          <w:sz w:val="28"/>
          <w:szCs w:val="28"/>
          <w:lang w:eastAsia="en-US"/>
        </w:rPr>
      </w:pPr>
    </w:p>
    <w:p w:rsidR="000C5588" w:rsidRPr="000C5588" w:rsidRDefault="000C5588" w:rsidP="000C5588">
      <w:pPr>
        <w:keepNext/>
        <w:numPr>
          <w:ilvl w:val="0"/>
          <w:numId w:val="1"/>
        </w:numPr>
        <w:tabs>
          <w:tab w:val="clear" w:pos="43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center"/>
        <w:textAlignment w:val="baseline"/>
        <w:outlineLvl w:val="0"/>
        <w:rPr>
          <w:rFonts w:ascii="Times New Roman" w:eastAsia="Calibri" w:hAnsi="Times New Roman"/>
          <w:b/>
          <w:sz w:val="28"/>
          <w:szCs w:val="20"/>
          <w:lang w:eastAsia="ru-RU"/>
        </w:rPr>
      </w:pPr>
      <w:r w:rsidRPr="000C5588">
        <w:rPr>
          <w:rFonts w:ascii="Times New Roman" w:eastAsia="Calibri" w:hAnsi="Times New Roman"/>
          <w:b/>
          <w:sz w:val="28"/>
          <w:szCs w:val="20"/>
          <w:lang w:eastAsia="ru-RU"/>
        </w:rPr>
        <w:t xml:space="preserve">Об утверждении схемы водоснабжения и водоотведения </w:t>
      </w:r>
    </w:p>
    <w:p w:rsidR="000C5588" w:rsidRPr="000C5588" w:rsidRDefault="000C5588" w:rsidP="000C5588">
      <w:pPr>
        <w:keepNext/>
        <w:numPr>
          <w:ilvl w:val="0"/>
          <w:numId w:val="1"/>
        </w:numPr>
        <w:tabs>
          <w:tab w:val="clear" w:pos="43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center"/>
        <w:textAlignment w:val="baseline"/>
        <w:outlineLvl w:val="0"/>
        <w:rPr>
          <w:rFonts w:ascii="Times New Roman" w:eastAsia="Calibri" w:hAnsi="Times New Roman"/>
          <w:b/>
          <w:sz w:val="28"/>
          <w:szCs w:val="20"/>
          <w:lang w:eastAsia="ru-RU"/>
        </w:rPr>
      </w:pPr>
      <w:r w:rsidRPr="000C5588">
        <w:rPr>
          <w:rFonts w:ascii="Times New Roman" w:eastAsia="Calibri" w:hAnsi="Times New Roman"/>
          <w:b/>
          <w:sz w:val="28"/>
          <w:szCs w:val="20"/>
          <w:lang w:eastAsia="ru-RU"/>
        </w:rPr>
        <w:t xml:space="preserve">муниципального образования городское поселение </w:t>
      </w:r>
    </w:p>
    <w:p w:rsidR="000C5588" w:rsidRPr="000C5588" w:rsidRDefault="000C5588" w:rsidP="000C5588">
      <w:pPr>
        <w:keepNext/>
        <w:numPr>
          <w:ilvl w:val="0"/>
          <w:numId w:val="1"/>
        </w:numPr>
        <w:tabs>
          <w:tab w:val="clear" w:pos="43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center"/>
        <w:textAlignment w:val="baseline"/>
        <w:outlineLvl w:val="0"/>
        <w:rPr>
          <w:rFonts w:ascii="Times New Roman" w:eastAsia="Calibri" w:hAnsi="Times New Roman"/>
          <w:b/>
          <w:sz w:val="28"/>
          <w:szCs w:val="20"/>
          <w:lang w:eastAsia="ru-RU"/>
        </w:rPr>
      </w:pPr>
      <w:r w:rsidRPr="000C5588">
        <w:rPr>
          <w:rFonts w:ascii="Times New Roman" w:eastAsia="Calibri" w:hAnsi="Times New Roman"/>
          <w:b/>
          <w:sz w:val="28"/>
          <w:szCs w:val="20"/>
          <w:lang w:eastAsia="ru-RU"/>
        </w:rPr>
        <w:t>«Город Светлогорск»</w:t>
      </w:r>
    </w:p>
    <w:p w:rsidR="000C5588" w:rsidRPr="000C5588" w:rsidRDefault="000C5588" w:rsidP="000C5588">
      <w:pPr>
        <w:shd w:val="clear" w:color="auto" w:fill="FFFFFF"/>
        <w:suppressAutoHyphens w:val="0"/>
        <w:spacing w:before="240" w:after="289" w:line="322" w:lineRule="exact"/>
        <w:ind w:left="20" w:right="20" w:firstLine="540"/>
        <w:jc w:val="both"/>
        <w:rPr>
          <w:rFonts w:ascii="Times New Roman" w:eastAsia="Calibri" w:hAnsi="Times New Roman"/>
          <w:spacing w:val="1"/>
          <w:sz w:val="28"/>
          <w:szCs w:val="28"/>
          <w:lang w:eastAsia="ru-RU"/>
        </w:rPr>
      </w:pPr>
      <w:r w:rsidRPr="000C5588">
        <w:rPr>
          <w:rFonts w:ascii="Times New Roman" w:eastAsia="Calibri" w:hAnsi="Times New Roman"/>
          <w:spacing w:val="1"/>
          <w:sz w:val="28"/>
          <w:szCs w:val="28"/>
          <w:lang w:eastAsia="ru-RU"/>
        </w:rPr>
        <w:t>В соответствии с Федеральным законом от 06.10.2003 года № 131-ФЗ   «Об общих принципах организации местного самоуправления в Российской Федерации», Федеральным законом от 07.12.2011 года № 416-ФЗ «О водоснабжении и водоотведении», Федеральным законом от 30.12.2004 года № 210-ФЗ «Об основах регулирования тарифов организаций коммунального комплекса», Постановлением Правительства Российской Федерации от 05.09.2013 года № 782 «О схемах водоснабжения и водоотведения»,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 года №83</w:t>
      </w:r>
    </w:p>
    <w:p w:rsidR="000C5588" w:rsidRPr="000C5588" w:rsidRDefault="000C5588" w:rsidP="000C5588">
      <w:pPr>
        <w:suppressAutoHyphens w:val="0"/>
        <w:spacing w:line="240" w:lineRule="auto"/>
        <w:ind w:right="-284" w:firstLine="708"/>
        <w:jc w:val="both"/>
        <w:rPr>
          <w:rFonts w:ascii="Times New Roman" w:hAnsi="Times New Roman"/>
          <w:b/>
          <w:spacing w:val="-2"/>
          <w:sz w:val="28"/>
          <w:szCs w:val="28"/>
          <w:lang w:eastAsia="en-US"/>
        </w:rPr>
      </w:pPr>
      <w:r w:rsidRPr="000C5588">
        <w:rPr>
          <w:rFonts w:ascii="Times New Roman" w:hAnsi="Times New Roman"/>
          <w:b/>
          <w:spacing w:val="-2"/>
          <w:sz w:val="28"/>
          <w:szCs w:val="28"/>
          <w:lang w:eastAsia="en-US"/>
        </w:rPr>
        <w:t>Постановляю:</w:t>
      </w:r>
    </w:p>
    <w:p w:rsidR="000C5588" w:rsidRPr="000C5588" w:rsidRDefault="000C5588" w:rsidP="000C5588">
      <w:pPr>
        <w:keepNext/>
        <w:numPr>
          <w:ilvl w:val="0"/>
          <w:numId w:val="1"/>
        </w:numPr>
        <w:tabs>
          <w:tab w:val="clear" w:pos="43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outlineLvl w:val="0"/>
        <w:rPr>
          <w:rFonts w:ascii="Times New Roman" w:eastAsia="Calibri" w:hAnsi="Times New Roman"/>
          <w:sz w:val="28"/>
          <w:szCs w:val="20"/>
          <w:lang w:eastAsia="ru-RU"/>
        </w:rPr>
      </w:pPr>
      <w:r w:rsidRPr="000C5588">
        <w:rPr>
          <w:rFonts w:ascii="Times New Roman" w:eastAsia="Calibri" w:hAnsi="Times New Roman"/>
          <w:sz w:val="28"/>
          <w:szCs w:val="28"/>
          <w:lang w:eastAsia="ru-RU"/>
        </w:rPr>
        <w:t xml:space="preserve">1. Утвердить прилагаемую схему </w:t>
      </w:r>
      <w:r w:rsidRPr="000C5588">
        <w:rPr>
          <w:rFonts w:ascii="Times New Roman" w:eastAsia="Calibri" w:hAnsi="Times New Roman"/>
          <w:sz w:val="28"/>
          <w:szCs w:val="20"/>
          <w:lang w:eastAsia="ru-RU"/>
        </w:rPr>
        <w:t xml:space="preserve">водоснабжения и водоотведения </w:t>
      </w:r>
    </w:p>
    <w:p w:rsidR="000C5588" w:rsidRPr="000C5588" w:rsidRDefault="000C5588" w:rsidP="000C5588">
      <w:pPr>
        <w:keepNext/>
        <w:numPr>
          <w:ilvl w:val="0"/>
          <w:numId w:val="1"/>
        </w:numPr>
        <w:tabs>
          <w:tab w:val="clear" w:pos="43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outlineLvl w:val="0"/>
        <w:rPr>
          <w:rFonts w:ascii="Times New Roman" w:eastAsia="Calibri" w:hAnsi="Times New Roman"/>
          <w:sz w:val="28"/>
          <w:szCs w:val="20"/>
          <w:lang w:eastAsia="ru-RU"/>
        </w:rPr>
      </w:pPr>
      <w:r w:rsidRPr="000C5588">
        <w:rPr>
          <w:rFonts w:ascii="Times New Roman" w:eastAsia="Calibri" w:hAnsi="Times New Roman"/>
          <w:sz w:val="28"/>
          <w:szCs w:val="20"/>
          <w:lang w:eastAsia="ru-RU"/>
        </w:rPr>
        <w:t xml:space="preserve">муниципального образования городское поселение </w:t>
      </w:r>
    </w:p>
    <w:p w:rsidR="000C5588" w:rsidRPr="000C5588" w:rsidRDefault="000C5588" w:rsidP="000C5588">
      <w:pPr>
        <w:keepNext/>
        <w:numPr>
          <w:ilvl w:val="0"/>
          <w:numId w:val="1"/>
        </w:numPr>
        <w:tabs>
          <w:tab w:val="clear" w:pos="432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outlineLvl w:val="0"/>
        <w:rPr>
          <w:rFonts w:ascii="Times New Roman" w:eastAsia="Calibri" w:hAnsi="Times New Roman"/>
          <w:b/>
          <w:spacing w:val="-2"/>
          <w:sz w:val="28"/>
          <w:szCs w:val="28"/>
          <w:lang w:eastAsia="ru-RU"/>
        </w:rPr>
      </w:pPr>
      <w:r w:rsidRPr="000C5588">
        <w:rPr>
          <w:rFonts w:ascii="Times New Roman" w:eastAsia="Calibri" w:hAnsi="Times New Roman"/>
          <w:sz w:val="28"/>
          <w:szCs w:val="20"/>
          <w:lang w:eastAsia="ru-RU"/>
        </w:rPr>
        <w:t>«Город Светлогорск»</w:t>
      </w:r>
      <w:r w:rsidRPr="000C558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0C5588">
        <w:rPr>
          <w:rFonts w:ascii="Times New Roman" w:eastAsia="Calibri" w:hAnsi="Times New Roman"/>
          <w:b/>
          <w:sz w:val="28"/>
          <w:szCs w:val="28"/>
          <w:lang w:eastAsia="ru-RU"/>
        </w:rPr>
        <w:t xml:space="preserve"> </w:t>
      </w:r>
      <w:r w:rsidRPr="000C5588">
        <w:rPr>
          <w:rFonts w:ascii="Times New Roman" w:eastAsia="Calibri" w:hAnsi="Times New Roman"/>
          <w:sz w:val="28"/>
          <w:szCs w:val="28"/>
          <w:lang w:eastAsia="ru-RU"/>
        </w:rPr>
        <w:t>согласно приложению</w:t>
      </w:r>
    </w:p>
    <w:p w:rsidR="000C5588" w:rsidRPr="000C5588" w:rsidRDefault="000C5588" w:rsidP="000C5588">
      <w:pPr>
        <w:shd w:val="clear" w:color="auto" w:fill="FFFFFF"/>
        <w:tabs>
          <w:tab w:val="left" w:pos="0"/>
          <w:tab w:val="left" w:pos="851"/>
        </w:tabs>
        <w:suppressAutoHyphens w:val="0"/>
        <w:spacing w:after="0" w:line="240" w:lineRule="atLeast"/>
        <w:ind w:right="-284" w:firstLine="709"/>
        <w:jc w:val="both"/>
        <w:rPr>
          <w:rFonts w:ascii="Times New Roman" w:eastAsia="Calibri" w:hAnsi="Times New Roman"/>
          <w:spacing w:val="1"/>
          <w:sz w:val="28"/>
          <w:szCs w:val="28"/>
          <w:lang w:eastAsia="ru-RU"/>
        </w:rPr>
      </w:pPr>
      <w:r w:rsidRPr="000C5588">
        <w:rPr>
          <w:rFonts w:ascii="Times New Roman" w:eastAsia="Calibri" w:hAnsi="Times New Roman"/>
          <w:spacing w:val="1"/>
          <w:sz w:val="28"/>
          <w:szCs w:val="28"/>
          <w:lang w:eastAsia="ru-RU"/>
        </w:rPr>
        <w:t>2. Контроль за исполнением настоящего Постановления оставляю за собой.</w:t>
      </w:r>
    </w:p>
    <w:p w:rsidR="000C5588" w:rsidRPr="000C5588" w:rsidRDefault="000C5588" w:rsidP="000C5588">
      <w:pPr>
        <w:tabs>
          <w:tab w:val="left" w:pos="0"/>
        </w:tabs>
        <w:suppressAutoHyphens w:val="0"/>
        <w:spacing w:after="0" w:line="317" w:lineRule="exact"/>
        <w:ind w:right="-284" w:firstLine="709"/>
        <w:jc w:val="both"/>
        <w:rPr>
          <w:rFonts w:ascii="Times New Roman" w:eastAsia="Calibri" w:hAnsi="Times New Roman"/>
          <w:spacing w:val="1"/>
          <w:sz w:val="28"/>
          <w:szCs w:val="28"/>
          <w:lang w:eastAsia="ru-RU"/>
        </w:rPr>
      </w:pPr>
      <w:r w:rsidRPr="000C5588">
        <w:rPr>
          <w:rFonts w:ascii="Times New Roman" w:eastAsia="Calibri" w:hAnsi="Times New Roman"/>
          <w:spacing w:val="1"/>
          <w:sz w:val="28"/>
          <w:szCs w:val="28"/>
          <w:lang w:eastAsia="ru-RU"/>
        </w:rPr>
        <w:t>3. Постановление вступает в силу со дня его подписания.</w:t>
      </w:r>
    </w:p>
    <w:p w:rsidR="000C5588" w:rsidRPr="000C5588" w:rsidRDefault="000C5588" w:rsidP="000C5588">
      <w:pPr>
        <w:suppressAutoHyphens w:val="0"/>
        <w:spacing w:after="0"/>
        <w:ind w:right="-284" w:firstLine="709"/>
        <w:rPr>
          <w:rFonts w:ascii="Times New Roman" w:hAnsi="Times New Roman"/>
          <w:sz w:val="28"/>
          <w:szCs w:val="28"/>
          <w:lang w:eastAsia="en-US"/>
        </w:rPr>
      </w:pPr>
    </w:p>
    <w:p w:rsidR="000C5588" w:rsidRPr="000C5588" w:rsidRDefault="000C5588" w:rsidP="000C5588">
      <w:pPr>
        <w:suppressAutoHyphens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5588" w:rsidRPr="000C5588" w:rsidRDefault="000C5588" w:rsidP="000C5588">
      <w:pPr>
        <w:suppressAutoHyphens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5588" w:rsidRPr="000C5588" w:rsidRDefault="000C5588" w:rsidP="000C5588">
      <w:pPr>
        <w:suppressAutoHyphens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0C5588" w:rsidRPr="000C5588" w:rsidRDefault="000C5588" w:rsidP="000C5588">
      <w:pPr>
        <w:suppressAutoHyphens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5588">
        <w:rPr>
          <w:rFonts w:ascii="Times New Roman" w:hAnsi="Times New Roman"/>
          <w:sz w:val="28"/>
          <w:szCs w:val="28"/>
          <w:lang w:eastAsia="en-US"/>
        </w:rPr>
        <w:t xml:space="preserve">И.о. главы администрации муниципального </w:t>
      </w:r>
    </w:p>
    <w:p w:rsidR="000C5588" w:rsidRPr="000C5588" w:rsidRDefault="000C5588" w:rsidP="000C5588">
      <w:pPr>
        <w:suppressAutoHyphens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5588">
        <w:rPr>
          <w:rFonts w:ascii="Times New Roman" w:hAnsi="Times New Roman"/>
          <w:sz w:val="28"/>
          <w:szCs w:val="28"/>
          <w:lang w:eastAsia="en-US"/>
        </w:rPr>
        <w:t>Образования городское поселение</w:t>
      </w:r>
    </w:p>
    <w:p w:rsidR="000C5588" w:rsidRPr="000C5588" w:rsidRDefault="000C5588" w:rsidP="000C5588">
      <w:pPr>
        <w:suppressAutoHyphens w:val="0"/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5588">
        <w:rPr>
          <w:rFonts w:ascii="Times New Roman" w:hAnsi="Times New Roman"/>
          <w:sz w:val="28"/>
          <w:szCs w:val="28"/>
          <w:lang w:eastAsia="en-US"/>
        </w:rPr>
        <w:t>«Город Светлогорск»                                                                        Д.Н. Еговцев</w:t>
      </w:r>
    </w:p>
    <w:p w:rsidR="000C5588" w:rsidRDefault="000C558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C5588" w:rsidRDefault="00390513">
      <w:pPr>
        <w:spacing w:after="0"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C5588" w:rsidRDefault="000C558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F7CE8" w:rsidRPr="009F7CE8" w:rsidRDefault="000C5588">
      <w:pPr>
        <w:spacing w:after="0" w:line="240" w:lineRule="auto"/>
        <w:ind w:left="566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 xml:space="preserve"> </w:t>
      </w:r>
      <w:bookmarkStart w:id="0" w:name="_GoBack"/>
      <w:bookmarkEnd w:id="0"/>
      <w:r w:rsidR="009F7CE8" w:rsidRPr="009F7CE8">
        <w:rPr>
          <w:rFonts w:ascii="Times New Roman" w:hAnsi="Times New Roman"/>
          <w:b/>
          <w:sz w:val="24"/>
          <w:szCs w:val="24"/>
        </w:rPr>
        <w:t>Приложение</w:t>
      </w:r>
    </w:p>
    <w:p w:rsidR="00306AE4" w:rsidRPr="009F7CE8" w:rsidRDefault="009F7CE8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>П</w:t>
      </w:r>
      <w:r w:rsidRPr="009F7CE8">
        <w:rPr>
          <w:rFonts w:ascii="Times New Roman" w:hAnsi="Times New Roman"/>
          <w:sz w:val="24"/>
          <w:szCs w:val="24"/>
        </w:rPr>
        <w:t>остановлению</w:t>
      </w:r>
    </w:p>
    <w:p w:rsidR="00306AE4" w:rsidRPr="009F7CE8" w:rsidRDefault="00390513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</w:t>
      </w:r>
      <w:r w:rsidR="009F7CE8" w:rsidRPr="009F7CE8">
        <w:rPr>
          <w:rFonts w:ascii="Times New Roman" w:hAnsi="Times New Roman"/>
          <w:sz w:val="24"/>
          <w:szCs w:val="24"/>
        </w:rPr>
        <w:t>И.о</w:t>
      </w:r>
      <w:r w:rsidRPr="009F7CE8">
        <w:rPr>
          <w:rFonts w:ascii="Times New Roman" w:hAnsi="Times New Roman"/>
          <w:sz w:val="24"/>
          <w:szCs w:val="24"/>
        </w:rPr>
        <w:t>.</w:t>
      </w:r>
      <w:r w:rsidR="009F7CE8" w:rsidRPr="009F7CE8">
        <w:rPr>
          <w:rFonts w:ascii="Times New Roman" w:hAnsi="Times New Roman"/>
          <w:sz w:val="24"/>
          <w:szCs w:val="24"/>
        </w:rPr>
        <w:t xml:space="preserve"> г</w:t>
      </w:r>
      <w:r w:rsidRPr="009F7CE8">
        <w:rPr>
          <w:rFonts w:ascii="Times New Roman" w:hAnsi="Times New Roman"/>
          <w:sz w:val="24"/>
          <w:szCs w:val="24"/>
        </w:rPr>
        <w:t xml:space="preserve">лавы администрации </w:t>
      </w:r>
    </w:p>
    <w:p w:rsidR="00306AE4" w:rsidRPr="009F7CE8" w:rsidRDefault="00390513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муниципального  образования </w:t>
      </w:r>
    </w:p>
    <w:p w:rsidR="00306AE4" w:rsidRPr="009F7CE8" w:rsidRDefault="00390513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городское поселение </w:t>
      </w:r>
    </w:p>
    <w:p w:rsidR="00306AE4" w:rsidRPr="009F7CE8" w:rsidRDefault="00390513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>«Город Светлогорск»</w:t>
      </w:r>
      <w:r w:rsidR="009F7CE8" w:rsidRPr="009F7CE8">
        <w:rPr>
          <w:rFonts w:ascii="Times New Roman" w:hAnsi="Times New Roman"/>
          <w:sz w:val="24"/>
          <w:szCs w:val="24"/>
        </w:rPr>
        <w:t xml:space="preserve"> № 92 от 05.12.2016</w:t>
      </w:r>
    </w:p>
    <w:p w:rsidR="00306AE4" w:rsidRDefault="00306AE4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</w:p>
    <w:p w:rsidR="00306AE4" w:rsidRDefault="00390513" w:rsidP="009F7CE8">
      <w:pPr>
        <w:spacing w:after="0" w:line="240" w:lineRule="auto"/>
        <w:ind w:left="5664"/>
        <w:jc w:val="both"/>
        <w:rPr>
          <w:rFonts w:ascii="Times New Roman" w:hAnsi="Times New Roman"/>
          <w:sz w:val="40"/>
          <w:szCs w:val="40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306AE4" w:rsidRDefault="00306AE4">
      <w:pPr>
        <w:ind w:left="2124"/>
        <w:jc w:val="center"/>
        <w:rPr>
          <w:rFonts w:ascii="Times New Roman" w:hAnsi="Times New Roman"/>
          <w:sz w:val="40"/>
          <w:szCs w:val="40"/>
          <w:u w:val="single"/>
        </w:rPr>
      </w:pPr>
    </w:p>
    <w:p w:rsidR="00306AE4" w:rsidRDefault="00306AE4">
      <w:pPr>
        <w:spacing w:before="280" w:after="280" w:line="240" w:lineRule="auto"/>
        <w:jc w:val="right"/>
        <w:rPr>
          <w:rFonts w:ascii="Tahoma" w:hAnsi="Tahoma" w:cs="Tahoma"/>
          <w:sz w:val="40"/>
          <w:szCs w:val="40"/>
          <w:u w:val="single"/>
        </w:rPr>
      </w:pPr>
    </w:p>
    <w:p w:rsidR="00306AE4" w:rsidRPr="009F7CE8" w:rsidRDefault="00390513">
      <w:pPr>
        <w:spacing w:before="280" w:after="28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bCs/>
          <w:sz w:val="64"/>
          <w:szCs w:val="64"/>
        </w:rPr>
        <w:t xml:space="preserve">Схема </w:t>
      </w:r>
    </w:p>
    <w:p w:rsidR="00306AE4" w:rsidRP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>водоснабжения и водоотведения</w:t>
      </w:r>
    </w:p>
    <w:p w:rsid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 xml:space="preserve">муниципального образования </w:t>
      </w:r>
    </w:p>
    <w:p w:rsidR="00306AE4" w:rsidRP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 xml:space="preserve">городское поселение </w:t>
      </w:r>
    </w:p>
    <w:p w:rsidR="00306AE4" w:rsidRP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 xml:space="preserve">«Город Светлогорск» </w:t>
      </w:r>
    </w:p>
    <w:p w:rsidR="00306AE4" w:rsidRDefault="00390513">
      <w:pPr>
        <w:pStyle w:val="ac"/>
        <w:jc w:val="center"/>
        <w:rPr>
          <w:rFonts w:ascii="Tahoma" w:hAnsi="Tahoma" w:cs="Tahoma"/>
          <w:b/>
          <w:bCs/>
          <w:sz w:val="40"/>
          <w:szCs w:val="40"/>
        </w:rPr>
      </w:pPr>
      <w:r w:rsidRPr="009F7CE8">
        <w:rPr>
          <w:rFonts w:ascii="Times New Roman" w:hAnsi="Times New Roman"/>
          <w:b/>
          <w:sz w:val="48"/>
          <w:szCs w:val="48"/>
        </w:rPr>
        <w:t>на период до 2030 года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Pr="009F7CE8" w:rsidRDefault="009F7CE8">
      <w:pPr>
        <w:spacing w:before="280" w:after="280" w:line="240" w:lineRule="auto"/>
        <w:jc w:val="center"/>
        <w:rPr>
          <w:rFonts w:ascii="Tahoma" w:hAnsi="Tahoma" w:cs="Tahoma"/>
          <w:bCs/>
          <w:sz w:val="28"/>
          <w:szCs w:val="28"/>
        </w:rPr>
      </w:pPr>
    </w:p>
    <w:p w:rsidR="00306AE4" w:rsidRDefault="0039051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9F7CE8">
        <w:rPr>
          <w:rFonts w:ascii="Times New Roman" w:hAnsi="Times New Roman"/>
          <w:sz w:val="28"/>
          <w:szCs w:val="28"/>
        </w:rPr>
        <w:t>г. Светлогорск</w:t>
      </w:r>
    </w:p>
    <w:p w:rsidR="009F7CE8" w:rsidRPr="009F7CE8" w:rsidRDefault="009F7CE8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306AE4" w:rsidRPr="009F7CE8" w:rsidRDefault="0039051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9F7CE8">
        <w:rPr>
          <w:rFonts w:ascii="Times New Roman" w:hAnsi="Times New Roman"/>
          <w:sz w:val="28"/>
          <w:szCs w:val="28"/>
        </w:rPr>
        <w:t>2016 г.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eastAsia="Tahoma" w:hAnsi="Tahoma" w:cs="Tahoma"/>
        </w:rPr>
        <w:lastRenderedPageBreak/>
        <w:t xml:space="preserve">       </w:t>
      </w:r>
      <w:r>
        <w:t>Содержание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639"/>
        <w:gridCol w:w="851"/>
      </w:tblGrid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ВВЕДЕНИЕ.............................................................................................................................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1. ПАСПОРТ СХЕМЫ...............................................................................................................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5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 ОБЩИЕ СВЕДЕНИЯ............................................................................................................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9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2.1. Общие сведения о муниципальном образовании «Город Светлогорск»...........................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9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2.2. Термины и определения.................................................................................................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2.3. Общая характеристика систем водоснабжения и водоотведения....................................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14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 СУЩЕСТВУЮЩЕЕ ПОЛОЖЕНИЕ В СФЕРЕ ВОДОСНАБЖЕНИЯ..............................................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3.1. Анализ структуры системы водоснабжения.....................................................................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3.2. Анализ существующих проблем......................................................................................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20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3.3. Обоснование объемов производственных мощностей.....................................................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21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3.4. Перспективное потребление коммунальных ресурсов в системе водоснабжения............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22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3.5. Перспективная схема водоснабжения.............................................................................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 СУЩЕСТВУЮЩЕЕ ПОЛОЖЕНИЕ В СФЕРЕ ВОДООТВЕДЕНИЯ...............................................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26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4.1. Анализ структуры системы водоотведения.....................................................................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26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4.2. Анализ существующих проблем......................................................................................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4.3. Перспективные расчетные расходы сточных вод............................................................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4.4. Перспективная схема хозяйственно-бытовой канализации.............................................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28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5. МЕРОПРИЯТИЯ СХЕМЫ......................................................................................................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30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5.1. Мероприятия по строительству инженерной инфраструктуры водоснабжения................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30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5.2. Мероприятия по строительству инженерной инфраструктуры водоотведения................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31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6. ФИНАНСОВЫЕ ПОТРЕБНОСТИ ДЛЯ РЕАЛИЗАЦИИ ПРОГРАММЫ..........................................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32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7. ОСНОВНЫЕ ФИНАНСОВЫЕ ПОКАЗАТЕЛИ...........................................................................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7.1. Сводная потребность в инвестициях на реализацию мероприятий программы...............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8. ОЖИДАЕМЫЕ РЕЗУЛЬТАТЫ ПРИ РЕАЛИЗАЦИИ МЕРОПРИЯТИЙ ПРОГРАММЫ......................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33</w:t>
            </w:r>
          </w:p>
        </w:tc>
      </w:tr>
    </w:tbl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>ВВЕДЕНИЕ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Схема водоснабжения и водоотведения муниципального образования городское поселение «Город Светлогорск», Светлогорского района Калининградской области на период до 2030 года разработана на основании следующих документов: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Федерального закона от 07.12.2011 г. № 416-ФЗ «О водоснабжении и водоотведении»;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Федерального закона от 30.12.2004 г. № 210-ФЗ «Об основах регулирования тарифов организаций коммунального комплекса»;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Постановления Правительства РФ от 05.09.2013 г. № 782 «О схемах водоснабжения и водоотведения»;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Водного кодекса Российской Федерации.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муниципальном образовании «Город Светлогорск»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Мероприятия охватывают следующие объекты системы коммунальной инфраструктуры: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в системе водоснабжения – водозаборы (подземные), станции водоподготовки, насосные станции, магистральные сети водопровода;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в системе водоотведения – магистральные сети водоотведения, канализационные сети, канализационные очистные сооружения.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водоотведения, ФЦП, инвестиций застройщиков.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Схема включает: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паспорт схемы;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пояснительную записку с кратким описанием существующих систем водоснабжения и водоотведения муниципального образования «Город Светлогорск»и анализом существующих технических и технологических проблем;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цели и задачи схемы, предложения по их решению, описание ожидаемых результатов реализации мероприятий схемы;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lastRenderedPageBreak/>
        <w:t xml:space="preserve">– </w:t>
      </w:r>
      <w:r>
        <w:rPr>
          <w:rFonts w:ascii="Tahoma" w:hAnsi="Tahoma" w:cs="Tahoma"/>
        </w:rPr>
        <w:t>перечень мероприятий по реализации схемы водоснабжения и водоотведения;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срок реализации схемы и ее этапы;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основные финансовые показатели схемы.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color w:val="FF0000"/>
        </w:rPr>
      </w:pPr>
    </w:p>
    <w:p w:rsidR="00306AE4" w:rsidRDefault="00390513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ПАСПОРТ </w:t>
      </w:r>
    </w:p>
    <w:p w:rsidR="00306AE4" w:rsidRDefault="00390513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СХЕМЫ ВОДОСНАБЖЕНИЯ И ВОДООТВЕДЕНИЯ МУНИЦИПАЛЬНОГО ОБРАЗОВАНИЯ ГОРОДСКОЕ ПОСЕЛЕНИЕ «ГОРОД СВЕТЛОГОРСК» </w:t>
      </w:r>
    </w:p>
    <w:p w:rsidR="00306AE4" w:rsidRDefault="00390513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НА ПЕРИОД ДО 2030 ГОДА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 </w:t>
      </w:r>
      <w:r>
        <w:rPr>
          <w:rFonts w:ascii="Tahoma" w:hAnsi="Tahoma" w:cs="Tahoma"/>
          <w:u w:val="single"/>
        </w:rPr>
        <w:t>Наименование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Схема водоснабжения и водоотведения муниципального образования «Город Светлогорск» на период до 2030 года.</w:t>
      </w:r>
    </w:p>
    <w:p w:rsidR="00306AE4" w:rsidRDefault="00390513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Инициатор проекта (муниципальный заказчик)</w:t>
      </w:r>
    </w:p>
    <w:p w:rsidR="00306AE4" w:rsidRDefault="00390513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Глава администрации муниципального образования «Город Светлогорск».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 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Местонахождение проекта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Россия, Калининградская область, Светлогорский район, г. Светлогорск.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Нормативно-правовая база для разработки схемы: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-Федеральный закон от 7 декабря 2011 года № 416-ФЗ «О водоснабжении и водоотведении»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-Федеральный закон от 30 декабря 2004 года № 210-ФЗ «Об основах регулирования тарифов организаций коммунального комплекса»;</w:t>
      </w:r>
    </w:p>
    <w:p w:rsidR="00306AE4" w:rsidRDefault="00390513">
      <w:pPr>
        <w:widowControl w:val="0"/>
        <w:autoSpaceDE w:val="0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>- Правила разработки и утверждения схем водоснабжения и водоотведения, утверждённые П</w:t>
      </w:r>
      <w:r>
        <w:rPr>
          <w:rFonts w:ascii="Tahoma" w:hAnsi="Tahoma" w:cs="Tahoma"/>
        </w:rPr>
        <w:t>остановлением Правительства Российской Федерации от 5 сентября 2013 г. №782;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- Водный кодекс Российской Федерации.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года № 13330 2012;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СНиП 2.04.01-85* «Внутренний водопровод и канализация зданий» (Официальное издание), М.: ГУП ЦПП, 2003. Дата редакции: 01.01.2003;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Приказ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образований»;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rPr>
          <w:rFonts w:ascii="Tahoma" w:eastAsia="Tahoma" w:hAnsi="Tahoma" w:cs="Tahoma"/>
        </w:rPr>
      </w:pPr>
      <w:r>
        <w:rPr>
          <w:rFonts w:ascii="Tahoma" w:hAnsi="Tahoma" w:cs="Tahoma"/>
          <w:u w:val="single"/>
        </w:rPr>
        <w:t>Цели схемы: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обеспечение развития систем централизованного водоснабжения и водоотведения для существующего жилого фонда, объектов социально-культурного и рекреационного назначения, а также жилого фонда, объектов социально-культурного и рекреационного назначения, строительство которых планируется в период до 2030 года;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улучшение работы систем водоснабжения и водоотведения;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повышение качества питьевой воды, поступающей к потребителям;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обеспечение надежного централизованного и экологически безопасного отведения стоков и их очистки до уровня, соответствующего экологическим нормативам;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- снижение вредного воздействия на окружающую среду.</w:t>
      </w:r>
    </w:p>
    <w:p w:rsidR="00306AE4" w:rsidRDefault="00390513">
      <w:pPr>
        <w:spacing w:before="280" w:after="280" w:line="240" w:lineRule="auto"/>
        <w:rPr>
          <w:rFonts w:ascii="Tahoma" w:eastAsia="Tahoma" w:hAnsi="Tahoma" w:cs="Tahoma"/>
        </w:rPr>
      </w:pPr>
      <w:r>
        <w:rPr>
          <w:rFonts w:ascii="Tahoma" w:hAnsi="Tahoma" w:cs="Tahoma"/>
          <w:u w:val="single"/>
        </w:rPr>
        <w:t>Способ достижения цели: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реконструкция существующих водозаборов, строительство станций водоподготовки;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строительство новых водозаборов, станций водоподготовки;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строительство централизованной сети магистральных водоводов, обеспечивающих возможность качественного снабжения водой населения и юридических лиц муниципального образования городское поселение</w:t>
      </w:r>
      <w:r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«Город Светлогорск»;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реконструкция существующих канализационных сетей, ликвидация устаревших канализационных очистных сооружений;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строительство централизованной сети водоотведения и планируемыми канализационными очистными сооружениями;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модернизация объектов инженерной инфраструктуры путем внедрения ресурсо- и энергосберегающих технологий;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установка приборов учета;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Сроки и этапы реализации схемы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Схема будет реализована в период с 2016 по 2030 годы. В проекте предусмотрены 2 этапа, на каждом из которых планируется реконструкция и строительство новых производственных мощностей коммунальной инфраструктуры: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lastRenderedPageBreak/>
        <w:t>Первый этап строительства- 2016-2020 годы: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строительство нового и реконструкция существующих водозаборов (п. Отрадное);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строительство магистральных водоводов для обеспечения водой вновь застроенных территорий 1-й очереди строительства (г. Светлогорск, п. Зори, п. Отрадное);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перекладка и строительство канализационных коллекторов (г. Светлогорск, п. Зори, п. Отрадное) существующей и перспективной застройки;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ликвидация очистных сооружений (п. Зори);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реконструкция существующих водонасосных станций 1 подъема;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строительство водонасосной станции 3 подъема (район Южный, Светлогорск-1);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- строительство уличных канализационных сетей и канализационной насосной станции (район Южный, Светлогорск-1).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  <w:u w:val="single"/>
        </w:rPr>
        <w:t>Второй этап строительства- 2020-2030 годы: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строительство и реконструкция водозаборов (п. Зори, п. Майский);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строительство водонасосных скважин 1 подъема;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строительство магистральных водоводов для планируемой жилой застройки;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- строительство канализационных напорных и самотечных коллекторов для сбора сточных вод от планируемой жилой застройки.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Финансовые ресурсы, необходимые для реализации предусмотренных мероприятий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Финансирование мероприятий планируется проводить за счет платы за подключение к инженерным системам водоснабжения и водоотведения, федеральных целевых программ.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Общий объем финансирования </w:t>
      </w:r>
      <w:r>
        <w:rPr>
          <w:rFonts w:ascii="Tahoma" w:hAnsi="Tahoma" w:cs="Tahoma"/>
          <w:u w:val="single"/>
        </w:rPr>
        <w:t>предусмотренных мероприятий</w:t>
      </w:r>
      <w:r>
        <w:rPr>
          <w:rFonts w:ascii="Tahoma" w:hAnsi="Tahoma" w:cs="Tahoma"/>
        </w:rPr>
        <w:t xml:space="preserve"> по развитию систем водоснабжения и водоотведения в 2016-2030 годах составляет: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всего – 1492,0 млн. рублей.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Ожидаемые результаты от реализации мероприятий схемы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Создание современной коммунальной инфраструктуры муниципального образования городское поселение</w:t>
      </w:r>
      <w:r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«Город Светлогорск».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Повышение качества предоставления коммунальных услуг.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Снижение уровня износа объектов водоснабжения и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4. Улучшение экологической ситуации на территории муниципального образования «Город Светлогорск».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Создание благоприятных условий для привлечения средств внебюджетных источников (в том числе средств частных инвесторов, кредитных средств и личных, средств граждан) с целью финансирования проектов модернизации и строительства объектов водоснабжения и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7. Увеличение мощности систем водоснабжения и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Контроль исполнения мероприятий схемы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Оперативный контроль осуществляет Глава администрации муниципального образования «Светлогорский район».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lastRenderedPageBreak/>
        <w:t>2. ОБЩИЕ СВЕДЕНИЯ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2.1. Общие сведения о муниципальном образовании «Город Светлогорск»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состав муниципального образования городское поселение «Город Светлогорск» входит г. Светлогорск, п. Отрадное, п. Майский, п. Зори.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Город Светлогорск (бывший Раушен) – административный центр Светлогорского муниципального района - расположен на южном побережье Балтийского моря, в 38 километрах от областного центра – города Калининграда. В состав Российской Федерации Светлогорск вошел с 1947 года.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С областным центром Светлогорск соединяет железнодорожная и автомобильная дороги.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Железная и автомобильные дороги связывают Светлогорск с г.г. Зеленоградск, Пионерский и другими населенными пунктами, расположенными на побережье Балтийского моря. Светлогорск и прилегающие к нему территории входят в состав Приморской функциональной рекреационной зоны.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Муниципальное образование городское поселение «Город Светлогорск» образовано 02.11.2007 года.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Границы территории городского поселения «Город Светлогорск» установлены Законом Калининградской области от 02.11.2007 г. № 182 (ред. от 01.07.2009) «Об организации местного самоуправления на территории Светлогорского городского округа».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Граница муниципального образования городское поселение «Город Светлогорск» на западе начинается от устья ручья на береговой линии Балтийского моря и следует далее в северо-восточном направлении до пересечения с оврагом возле пос. Рыбное (в 230 метрах восточнее реки Светлогорка).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По смежеству с муниципальным образованием «Пионерский городской округ» граница идет по дну оврага до леса и продолжается по границе леса до пересечения с полевой дорогой. Пересекая дорогу, граница идет на юго-запад по южной стороне этой дороги 180 метров, поворачивает на юг и идет по суходолу 120 метров, затем меняет направление на восточное и продолжается по суходолу 160 метров до пересечения с полевой дорогой Рыбное – Заречное. Далее граница идет по западной стороне этой дороги 120 метров на юго-запад до межевого столба № 8, установленного в 1998 году при установлении внешних границ ВСХР БФ «Светлогорский».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Граница по смежеству с муниципальным образованием «Зеленоградский район» проходит от поселка Бобровка (граница с г. Пионерским) с южной стороны автодороги Пионерский поворот – г. Пионерский в юго-западном направлении до Пионерского поворота. От этого поворота граница меняет свое направление на северо-запад и идет по восточной стороне полосы отвода автодороги Светлогорск-Калининград, переходит ее и в юго-западном направлении 1 км идет по суходолу, следует до гаражного общества «Юг», обходит гаражное общество по северной границе 200 м до пересечения с улицей.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Граница по смежеству с муниципальным образованием – городским поселением «Поселок Приморье» далее в восточном направлении проходит 660 м по осевой линии железной дороги до пересечения с Калининградским шоссе, идет в северо-западном направлении по шоссе до пересечения с ручьем. От точки пересечения граница идет в </w:t>
      </w:r>
      <w:r>
        <w:rPr>
          <w:rFonts w:ascii="Tahoma" w:hAnsi="Tahoma" w:cs="Tahoma"/>
        </w:rPr>
        <w:lastRenderedPageBreak/>
        <w:t xml:space="preserve">северном направлении 510 м по ручью, протекающему по дну оврага, до береговой линии Балтийского моря.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В соответствии с перечнем населенных пунктов в составе территории муниципального образования городское поселение «Город Светлогорск» входит город Светлогорск (приложение № 5 к Закону Калининградской обл. от 02.11.2010 г., ред. 01.07.2009 г.). Территории пос. Отрадное, пос. Майский, пос. Зори, пос. Бобровка в настоящее время входят в состав городского поселения без статуса населенных пунктов.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ab/>
        <w:t xml:space="preserve">Административным центром муниципального образования городское поселение «Город Светлогорск» является город Светлогорск. </w:t>
      </w:r>
    </w:p>
    <w:p w:rsidR="00306AE4" w:rsidRDefault="00390513">
      <w:pPr>
        <w:spacing w:before="280" w:after="280" w:line="240" w:lineRule="auto"/>
        <w:ind w:firstLine="708"/>
        <w:rPr>
          <w:rFonts w:ascii="Tahoma" w:hAnsi="Tahoma" w:cs="Tahoma"/>
        </w:rPr>
      </w:pPr>
      <w:r>
        <w:rPr>
          <w:rFonts w:ascii="Tahoma" w:hAnsi="Tahoma" w:cs="Tahoma"/>
          <w:b/>
        </w:rPr>
        <w:t>Климат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соответствии со СНиП 23-01-99 «Строительная климатология» г. Светлогорск находится в строительно-климатической зоне II Б. Глубина сезонного промерзания грунта составляет 0,8-0,96 м. Расчетные температуры для проектирования отопления и  вентиляции соответственно составляют -18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и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С. Продолжительность  отопительного периода в среднем составляет 195 дней.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Климат г. Светлогорска, расположенного в атлантической европейской климатической области, морской и характеризуется в целом мягкой малоснежной зимой, теплой дождливой осенью и умеренно теплым летом при высокой влажности воздуха.  Среднегодовая температура воздуха – от +5,7 до +8,6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Температура января – около -4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С, июля и августа - +16,8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Разность температуры на протяжении дня не превышает 2,5-3,0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Утром температура на 2,5-3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ниже, чем в полуденные часы и вечером на 1-1,5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выше, чем утром.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Суммарная солнечная радиация достигает 88 ккал/см</w:t>
      </w:r>
      <w:r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 в год, продолжительность солнечного сияния 1850-1900 часов.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Зима, как правило, непродолжительная, длится около 3 месяцев, с декабря по март. Преобладает слабо морозная погода, в первую треть зимы неустойчивая, часто дождливая.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Наиболее холодный месяц – январь со среднемесячной температурой -2,7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Абсолютный минимум -33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Средняя суточная амплитуда температуры воздуха наиболее холодного месяца составляет 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С. Снежный покров, как правило, нестойкий из-за оттепелей. Снег обычно выпадает в декабре и держится до конца марта.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Безморозный период продолжается 173 дня.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Лето может быть как прохладным и дождливым, так и жарким и сухим. Самый теплый месяц – июль со среднемесячной температурой +16,7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Абсолютный максимум +35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Период активной вегетации растений (выше +10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С) в среднем продолжается 139 дней.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Ветровой режим характеризуется преобладанием ветров юго-западных, западных, направлений с повторяемостью 35%, а также южной и юго-восточной 25% повторяемости. Средняя за год скорость ветра составляет 3,7 м/сек. В холодный период преобладают ветры южного, в теплый период – западного направлений. Среднегодовая скорость ветра 5,6 м/сек с максимумом зимой (6,2 м/сек) и минимумом летом (4,2 м/сек). Сильный ветер со скоростью, превышающей 8 м/сек, отмечается в течение 91 дня в году.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 xml:space="preserve">Влажные воздушные массы, поступающие из Атлантического океана, обусловливают высокую относительную влажность воздуха, которая зимой и осенью составляет 85-87%, снижаясь к началу лета до 72-73%. За год в среднем выпадает 750 мм осадков, из них 480 мм – в теплый период года. Максимальное количество осадков наблюдается в осенне-зимний период, минимальное – весной. Количество дней с осадками – от 143 до 160. Высокая влажность воздуха и большая облачность заметно сказываются на уменьшении светового режима. В течение года в городе отмечается 150 пасмурных и только 30 ясных дней.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Из-за отсутствия устойчивого снежного покрова метели – довольно редкое явление (около 10 дней в году).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Туманы образуются в течение всего года (в среднем 56 дней в году). Наибольшее число дней с туманов наблюдается осенью и в начале зимы (6-7 дней в месяц).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Атмосферное давление характеризуется устойчивостью и малой амплитудой колебаний во все сезоны года, что является благоприятным фактором для лечения сердечно-сосудистых и гипертонических заболеваний.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Характеристика сезонов года для отдыха.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u w:val="single"/>
        </w:rPr>
        <w:t>Зима</w:t>
      </w:r>
      <w:r>
        <w:rPr>
          <w:rFonts w:ascii="Tahoma" w:hAnsi="Tahoma" w:cs="Tahoma"/>
        </w:rPr>
        <w:t xml:space="preserve"> – теплая с преобладанием мягких и малосуровых. Холодная погода (с температурой ниже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наблюдается редко. Преимущественно преобладает умеренно  холодная (от 0 до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и относительно теплая (выше 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С) погода. Данные типы зимних погод могут сменять друг друга через 1-3 дня.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Зимой наблюдается большая повторяемость пасмурного неба, часты ветры, осадки в виде дождя и снега, недостаток ультрафиолетовой радиации.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u w:val="single"/>
        </w:rPr>
        <w:t>Весна</w:t>
      </w:r>
      <w:r>
        <w:rPr>
          <w:rFonts w:ascii="Tahoma" w:hAnsi="Tahoma" w:cs="Tahoma"/>
        </w:rPr>
        <w:t xml:space="preserve"> носит затяжной характер. Наиболее холодным весенним месяцем является март со средней температурой от -3,0 до +5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Близость холодного Балтийского моря приводит к снижению температурных характеристик.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Лето</w:t>
      </w:r>
      <w:r>
        <w:rPr>
          <w:rFonts w:ascii="Tahoma" w:hAnsi="Tahoma" w:cs="Tahoma"/>
        </w:rPr>
        <w:t xml:space="preserve"> – наиболее благоприятный период года на Балтийском побережье. Жары в это время почти не бывает. Свежие морские бризы сглаживают колебания температуры воздуха.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Осень</w:t>
      </w:r>
      <w:r>
        <w:rPr>
          <w:rFonts w:ascii="Tahoma" w:hAnsi="Tahoma" w:cs="Tahoma"/>
        </w:rPr>
        <w:t xml:space="preserve"> характеризуется плавным снижением температуры воздуха от 13,5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(среднемесячное значение) в сентябре до 3,6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 в ноябре. Ранней осенью погода благоприятна для проведения аэро- и гелиотерапии.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Воздух курорта Светлогорска не содержит пыли, насыщен озоном, солями йода, брома, магния и атмосферными аэронами. Аэроны понижают усталость, улучшают сон, способствуют накоплению витаминов.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Выводы: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Город Светлогорск находится в строительно-климатической зоне II Б. Глубина сезонного промерзания грунта составляет 0,8-0,96 м. Расчетные температуры для проектирования отопления и вентиляции соответственно составляют -18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и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С. Продолжительность отопительного периода в среднем составляет 195 дней.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Неблагоприятными природно-климатическими факторами являются: </w:t>
      </w:r>
    </w:p>
    <w:p w:rsidR="00306AE4" w:rsidRDefault="00390513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частые туманы (56 дней в году);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сильные ветры со скоростью, превышающей 8 м/сек (91 день в году);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высокая влажность воздуха и большая облачность заметно сказываются на уменьшении светового режима (в течение года отмечается около 150 пасмурных дней);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летний период наиболее пригоден для всех видов климатолечения – морские купания, воздушные и солнечные ванны;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продолжительность благоприятных погодных условий (комфортных, прохладных и жарких) в период с апреля по ноябрь составляет 90 дней, из них 40 дней – комфортных;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аэротерапии в естественных условиях холодные воздушные ванны (с эффективно-эквивалентными температурами (ЭЭТ) менее 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преобладают в июне, в июле и августа составляют 20 дней в месяц;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исключении ветра (в аэросоляриях) в июне будут преобладать умеренно холодные (ЭЭТ=9-16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и комфортные (ЭЭТ более 17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С), а в июле и августе – комфортные температуры;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целом естественные условия представляют малую возможность для купаний в море и несколько большую для купаний в Куршском заливе;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купальный сезон продолжается с конца июня и до начала сентября;</w:t>
      </w:r>
    </w:p>
    <w:p w:rsidR="00306AE4" w:rsidRDefault="00390513">
      <w:pPr>
        <w:pStyle w:val="ae"/>
        <w:numPr>
          <w:ilvl w:val="0"/>
          <w:numId w:val="3"/>
        </w:numPr>
        <w:spacing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использовании защитных от ветра устройств (купальни) возможно достигнуть увеличения числа дней с благоприятными условиями для купаний (в июле при исключении ветра будет до 18 дней (когда температура воды 17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и выше и ЭЭТ 12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 и выше) благоприятных для морских купаний, в августе – 25). 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целом, по совокупности благоприятных природно-климатических факторов г. Светлогорск является федеральным климатическим и бальнеогрязевым курортом со специализацией медицинского профиля по лечению и профилактике болезней системы кровообращения и нервной системы, костно-мышечной и соединительной ткани, органов пищеварения и дыхания.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Кроме того, мягкая зима, продолжительный безморозный период, большое количество осадков в теплое время года, сумма температур активной вегетации создают условия для произрастания ряда теплолюбивых декоративных пород деревьев и кустарников. </w:t>
      </w:r>
    </w:p>
    <w:p w:rsidR="00306AE4" w:rsidRDefault="00390513">
      <w:pPr>
        <w:spacing w:before="280" w:after="280" w:line="240" w:lineRule="auto"/>
        <w:ind w:firstLine="708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Рельеф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Территория города расположена в пределах слабоволнистой, местами всхолмленной моренной равнины, имеющей общий наклон в сторону Балтийского моря. Абсолютные отметки поверхности равнины изменяются от 25 до 60 м.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Холмисто-моренный рельеф развит на отдельных участках в центральной и южной частях территории. Холмы имеют различные в плане очертания, склоны их обычно пологие с уклонами поверхности до 10%, вершины, как правило, плоские. Относительные превышения холмов составляют 3-10 м, чаще 2-5 м.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Балтийскому морю моренная равнина обрывается крутым абразионным уступом высотой 9 - 43 м. На многих участках уступ осложнен оврагами, осыпями и оползнями. Некоторые из них в отдельные годы становятся активными. Как правило, осыпи и оползни проявляются в виде неглубоких смещений берегового склона. Развитие оползневых и обвальных процессов зависит от штормовой абразии моря, разрушающей подножье берегового склона и, тем самым, вызывающей обвально-осыпные и оползневые процессы.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Балтийское побережье характеризуется слабоизвилистой береговой линией. Вдоль всего побережья прослеживается пляж, сложенный хорошо отсортированными среднезернистыми, реже крупными песками. Ширина пляжа от нескольких метров до 50 м.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lastRenderedPageBreak/>
        <w:t xml:space="preserve">На отдельных участках вдоль побережья развит эоловый рельеф: невысокие (1–3 м) дюны, сложенные мелкими рыхлыми песками. Дюны, как правило, закреплены древесной или травяной растительностью.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Население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Численность постоянно проживающего населения муниципального образования «Город Светлогорск» составляет 11 200 человек. Численность сезонного населения – 50 000 человек. 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2.2. Термины и определения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настоящей схеме водоснабжения и водоотведения муниципального образования «Город Светлогорск» используются следующие термины и определения: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«водовод» – водопроводящее сооружение, сооружение для пропуска (подачи) воды к месту её потребления;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«источник водоснабжения» – используемый для водоснабжения водный объект или месторождение подземных вод;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«расчетные расходы воды» – расходы воды для различных видов водоснабжения, определенные в соответствии с требованиями нормативов;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«система водоотведения» – совокупность водоприемных устройств, внутриквартальных сетей, коллекторов, насосных станций, трубопроводов, очистных сооружений водоотведения, сооружений для отведения очищенного стока в окружающую среду, обеспечивающих отведение поверхностных, дренажных вод с территории поселений и сточных вод от жизнедеятельности населения, общественных, промышленных и прочих предприятий;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«зона действия предприятия» (эксплуатационная зона) – территория, включающая в себя зоны расположения объектов систем водоснабжения и (или) водоотведения организации, осуществляющей водоснабжение и (или) водоотведение, а также зоны расположения объектов ее абонентов (потребителей);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«зона действия (технологическая зона) объекта водоснабжения» - часть водопроводной сети, в пределах которой сооружение способно обеспечивать нормативные значения напора при подаче потребителям требуемых расходов воды;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«зона действия (бассейн канализования) канализационного очистного сооружения или прямого выпуска» - часть канализационной сети, в пределах которой сооружение (прямой выпуск) способно обеспечивать прием и/или очистку сточных вод;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«схема водоснабжения и водоотведения» – совокупность элементов графического представления и исчерпывающего однозначного текстового описания состояния и перспектив развития систем водоснабжения и водоотведения на расчетный срок;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«схема инженерной инфраструктуры» – совокупность графического представления и исчерпывающего однозначного текстового описания состояния и перспектив развития инженерной инфраструктуры на расчетный срок.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2.3. Общая характеристика систем водоснабжения и водоотведения</w:t>
      </w:r>
    </w:p>
    <w:p w:rsidR="00306AE4" w:rsidRDefault="00306AE4">
      <w:pPr>
        <w:spacing w:after="0" w:line="240" w:lineRule="auto"/>
        <w:rPr>
          <w:rFonts w:ascii="Tahoma" w:hAnsi="Tahoma" w:cs="Tahoma"/>
          <w:b/>
        </w:rPr>
      </w:pP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 территории муниципального образования «Город Светлогорск» осуществляется централизованное водоснабжение г. Светлогорска, п. Отрадное, п. Зори путем эксплуатации подземных вод. По химическому составу вода из подземных источников пресная и по всем показателям соответствует требованиям СанПиН 2.1.4.4074-01 «Питьевая вода», кроме содержания железа. Для обезжелезивания воды на территории ВНС города Светлогорска построена станция обезжелезивания.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Эксплуатационные зоны действия</w:t>
      </w:r>
    </w:p>
    <w:p w:rsidR="00306AE4" w:rsidRDefault="00306AE4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13"/>
        <w:gridCol w:w="3077"/>
        <w:gridCol w:w="2557"/>
      </w:tblGrid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</w:rPr>
              <w:t>Водоснабжающая организация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</w:rPr>
              <w:t>Вид источника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</w:rPr>
              <w:t>Зоны эксплуатационной ответственность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№ 1</w:t>
            </w: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(скв. 7, 8, 11, 12)</w:t>
            </w: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№ 3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(скв. 8, 9, 10, 11, 12, 13, 15)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г. Светлогорск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№ 2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(скв. 3, 15, 18)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пос. Отрадное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Скважина № 17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пос. Майский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пос. Зори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(скв. 1, 2)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пос. Зори</w:t>
            </w:r>
          </w:p>
        </w:tc>
      </w:tr>
    </w:tbl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Потребители воды подразделяются на жилой фонд и сектор отдыха (санатории, дома и базы отдыха, детские оздоровительные лагеря, гостиницы, гостевые дома).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Пресные подземные воды в районе г. Светлогорска содержится в четвертичных отложениях и в коренных породах неогенового и палеогенового возраста.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четвертичным отложениям приурочено несколько водоносных горизонтов, имеющих различную мощность, водообильность и сложные условия залегания. Водосодержащими являются пески, песчано-гравийные отложения, реже супеси. По условиям циркуляции воды первых от поверхности горизонтов безнапорные, в межморенных отложениях, внутриморенных линзах и прослоях – слабонапорные и напорные. Величина напора от нескольких метров до 15-30 м, реже более.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Водоносные горизонты аллювиальных, морских, озерно-ледниковых конечноморенных и флювиогляциальных отложений, а также внутриморенных линз и прослоев слабоводооильные, имеют часто спорадическое распространение, вследствие чего для целей водоснабжения непригодны.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Наиболее водообильным среди четвертичных отложений является днепровско-московский водоносный горизонт. Мощность водосодержащих песков и песчано-гравийных отложений на участке Ново-Светлогорского водозабора изменяются от 43 до 79 м, средняя 61,5 м.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межморенных отложений безнапорные с глубиной залегания статического уровня от 15,5 до 27 м. Дебиты скважин, вскрывающих воды этих отложений, изменяются от 1 до 10 л/сек, удельные дебиты от 0,5 до 5-7 л/сек. В качественном отношении воды пресные с минерализацией 0,26-0,60 г/л и общей жесткостью 3,0-4,5 мг/экв/л. По химическому составу воды гидрокарбонатные кальциевые.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В коренных породах выделяются водоносные горизонты неогеновых и палеогеновых отложений.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Водоносный горизонт неогеновых отложений развит в районе города на отдельных участках. Водовмещающими служат мелкие, иногда глинистые пески. Мощность горизонта от 7 до 15 м. Водообильность горизонта очень слабая. На большей части территории неогеновые отложения полностью дренированы. Удельные дебиты скважин чаще всего менее 0,1 л/сек.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пресные с минерализацией 0,2-0,3 г/л. Ввиду слабой водообильности неогеновый водоносный горизонт практического значения не имеет.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Водоносный горизонт палеогеновых отложений пользуется широким распространением в районе г. Светлогорска. Водовмещающими служат прослои песков эоценовых отложений. Глубина залегания водосодержащих прослоев изменяется от 15-20 до 70-73 м. Мощность прослоев колеблется от 10 до 25 м.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горизонта слабонапорные и напорные с величиной напора от 2 до 38 м.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Водообильность горизонта неравномерная от слабой до повышенной. Дебиты скважин колеблются от 2 до 7 л/сек, удельные дебиты скважин изменяются от 0,5 до 1,8 л/сек, наиболее часто они составляют 0,6-0,8 л/сек.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палеогеновых отложений пресные с величиной минерализации 0,18-0,28 г/л, умеренно жесткие, общая жесткость изменяется от 2,0 до 4,5 мг/экв/л, на отдельных участках в воде отмечается повышение (до 5 мг/л) содержания железа.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 счет водоносных горизонтов дочетвертичных палеогеновых и четвертичных днепровско-московских отложений осуществляется хозяйственно-питьевое водоснабжения г. Светлогорска.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Эксплуатация подземных вод производится тремя групповыми водозаборами, находящимися на расстоянии 41,7-2,5 км друг от друга: водозабор № 1 (Светлогорский), находящийся в районе озера Тихого, водозабор № 2 (Отрадненский), расположенный в п. Отрадное (ул. Станционная) и п. Майский, водозабор № 3 (Ново-Светлогорский), расположенный в районе п. Зори. Суммарный водозабор подземных вод на водозаборах за 2009 г. составил 5,3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/сут. Наиболее крупным водопотребителем является МУП «Светлогорскмежрайводоканал», предельный водоотбор установлен до 6009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Водозабор № 1 (Светлогорский) и водозабор № 2 (Отрадненский) эксплуатирует водоносный горизонт палеогеновых отложений, водозабор № 3 (Ново-Светлогорский) – среднерусско-валдайский межморенный водоносный горизонт. Эксплуатация подземных вод осуществляется с помощью буровых скважин глубиной 67,5-95 м.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На водозаборах произведены детальные гидрогеологические изыскания с подсчетом эксплуатационных запасов подземных вод. Разведанные запасы подземных вод составляют: на  Светлогорском водозаборе по кат. А+В – 3,0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 (из них А – 2,5, В – 0,5). На Отрадненском участке составляют по кат. А+В – 2,1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 (из них по кат. А – 0,9, по кат. В – 1,2). На Ново-Светлогорском водозаборе по кат. А+В+Сl – 12,0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 (из них А – 1,9, В – 3,8, Сl – 6,3). Эксплуатационные запасы подземных вод утверждены ТКЗ СЗТГУ 01.01.1971 (протокол № 1090).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Разведанные запасы подземных вод для Светлогорска в количестве 17,1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 можно рассматривать в качестве источника водоснабжения города на перспективу.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Подробные сведения о современном и перспективном водоснабжении города приведены в разделе «Водоснабжение». </w:t>
      </w: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Сведения по месторождениям подземных вод для хозяйственно-питьевого водоснабжения</w:t>
      </w: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0"/>
        <w:gridCol w:w="1703"/>
        <w:gridCol w:w="668"/>
        <w:gridCol w:w="1011"/>
        <w:gridCol w:w="668"/>
        <w:gridCol w:w="883"/>
        <w:gridCol w:w="868"/>
        <w:gridCol w:w="994"/>
        <w:gridCol w:w="1433"/>
        <w:gridCol w:w="1782"/>
      </w:tblGrid>
      <w:tr w:rsidR="00306AE4">
        <w:trPr>
          <w:cantSplit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№</w:t>
            </w:r>
            <w:r>
              <w:rPr>
                <w:rFonts w:ascii="Tahoma" w:hAnsi="Tahoma" w:cs="Tahoma"/>
                <w:sz w:val="16"/>
                <w:szCs w:val="16"/>
              </w:rPr>
              <w:t>пп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Месторождение подземных вод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>Утвержденные запасы, тыс. м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/сут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Современный водоотбор, 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>тыс. м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/сут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Современный отбор воды, тыс. 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>м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/сут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Защищенность подземных вод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 xml:space="preserve">Водопотребитель, водопользователь, расстояние до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водозаборного участка, количество эксплуатационных (проектных) скважин</w:t>
            </w:r>
          </w:p>
        </w:tc>
      </w:tr>
      <w:tr w:rsidR="00306AE4">
        <w:trPr>
          <w:cantSplit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 т.ч. подготов. для пром. освоения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 т.ч. на хоз.- питьевые нужды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 т.ч. на хоз.-питьевые нужды</w:t>
            </w: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6AE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Светлогорское месторождение подземных вод (участок № 1 «Светлогорский») ТКЗ СЗТГУ 01.01.1971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А+В-3,0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1,02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0,87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373,0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319,0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Условно защищенные, защищенные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 МУП «Светлогорскмеж-райводоканал» г. Светлогорска (лицензия КЛГ 01807 ВЭ). Водозаборный участок расположен в центральной части г. Светлогорска. Количество скважин - 4</w:t>
            </w:r>
          </w:p>
        </w:tc>
      </w:tr>
      <w:tr w:rsidR="00306AE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Светлогорское месторождение подземных вод (участок № 2 «Отрадненский») ТКЗ СЗТГУ 01.01.1971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2,1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А+В-2,1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0,56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0,45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206,0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162,0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Условно защищенные, защищенные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 МУП «Светлогорскмеж-райводоканал» г. Светлогорска (лицензия КЛГ 01807 ВЭ). Водозаборный участок расположен в в районе п. Отрадное, ул. Станционная. Количество скважин - 4</w:t>
            </w:r>
          </w:p>
        </w:tc>
      </w:tr>
      <w:tr w:rsidR="00306AE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Светлогорское месторождение подземных вод (участок № 3 «Ново-Светлогорский») ТКЗ СЗТГУ 01.01.1971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12,0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А+В-12,0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3,72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3,02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1359,0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1102,0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Условно защищенные, защищенные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 МУП «Светлогорскмеж-райводоканал» г. Светлогорска (лицензия КЛГ 01807 ВЭ). Водозаборный участок расположен в восточной части г. Светлогорска, в районе п. Зори. Количество скважин - 9</w:t>
            </w:r>
          </w:p>
        </w:tc>
      </w:tr>
    </w:tbl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t> 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3. СУЩЕСТВУЮЩЕЕ ПОЛОЖЕНИЕ В СФЕРЕ ВОДОСНАБЖЕНИЯ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3.1. Анализ структуры системы водоснабжения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Водоснабжение как отрасль играет огромную роль в обеспечении жизнедеятельности поселения и требует целенаправленных мероприятий по развитию надежной системы хозяйственно-питьевого водоснабжения. В настоящее время основным источником хозяйственно-питьевого, противопожарного и производственного водоснабжения муниципального образования «Город Светлогорск» являются скважины. Качество воды по основным показателям не удовлетворяет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 из-за повышенного содержания железа от 0,5 мг/л до 2,0 мг/л (при норме 0,3 мг/л), повышенной мутности от 3,60 - 5,50 ЕМФ (при норме 2,6 ЕМФ) и повышенной жесткости 8,9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Ж (при норме 7,0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Ж).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Водопотребление осуществляется от трех независимых подземных источников  водоснабжения. Общий дебит работающих скважин (забор воды) в 2013 году составил 1562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Водозабор № 1 расположен в центре города на берегу озера Тихое, водозабор № 2 – в южной части пос. Отрадное (ул. Станционная), водозабор № 3 – в восточной части города (к северу от пос. Зори, к югу от пос. Рыбное). В пос. Майский пробурена отдельно стоящая скважина. Поселок Зори снабжается водой из двух артскважин, расположенных в северной части пос. Зори. 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МУП «Светлогорскмежрайводоканал» имеет лицензию (серия КЛГ № 02285-ВЭ) на право пользования недрами с целью добычи подземных пресных вод для хозяйственно-питьевого и производственного водоснабжения потребителей г. Светлогорска в объеме 5952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/сут, сроком до 13.04.2016.</w:t>
      </w:r>
    </w:p>
    <w:p w:rsidR="00306AE4" w:rsidRDefault="00390513">
      <w:pPr>
        <w:spacing w:before="280" w:after="280" w:line="240" w:lineRule="auto"/>
        <w:ind w:firstLine="709"/>
        <w:jc w:val="both"/>
      </w:pPr>
      <w:r>
        <w:rPr>
          <w:rFonts w:ascii="Tahoma" w:hAnsi="Tahoma" w:cs="Tahoma"/>
        </w:rPr>
        <w:t xml:space="preserve">Все скважины оборудованы водоизмерительной аппаратурой. Источники водоснабжения указаны в таблице. </w:t>
      </w:r>
    </w:p>
    <w:p w:rsidR="00306AE4" w:rsidRDefault="00390513">
      <w:pPr>
        <w:spacing w:before="280" w:after="280" w:line="240" w:lineRule="auto"/>
        <w:ind w:firstLine="709"/>
        <w:jc w:val="center"/>
        <w:rPr>
          <w:rFonts w:ascii="Tahoma" w:eastAsia="Tahoma" w:hAnsi="Tahoma" w:cs="Tahoma"/>
          <w:sz w:val="18"/>
          <w:szCs w:val="18"/>
        </w:rPr>
      </w:pPr>
      <w:r>
        <w:t>Характеристика основных водозаборных узлов и скважин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2"/>
        <w:gridCol w:w="1455"/>
        <w:gridCol w:w="1422"/>
        <w:gridCol w:w="1479"/>
        <w:gridCol w:w="1418"/>
        <w:gridCol w:w="1485"/>
        <w:gridCol w:w="1105"/>
        <w:gridCol w:w="1251"/>
      </w:tblGrid>
      <w:tr w:rsidR="00306AE4">
        <w:trPr>
          <w:tblHeader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пп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водозабора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Основное оборудование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Установленная мощность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ввода в эксплуатацию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Среднегодовая загрузка оборотов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Способы учета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Статистика отказов</w:t>
            </w: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I водозабор – г. Светлогорск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-30/5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1969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8ʺ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III водозабор – г. Светлогорск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1/151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-17-13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II водозабор – пос. Отрадное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3ʺ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 xml:space="preserve">Счетчики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17          пос. Майский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Водозабор пос. Зори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1 пос. Зори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2 пос. Зори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</w:tbl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Характеристика головных сооружений водопровода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Вода из скважин водозаборов № 1 и № 3 со сборным водоводам поступает на ВНС, расположенную на берегу озера Тихое (Калининградский пр-т, 56). В структуру водонасосной станции входят: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станция обезжелезивания с сооружениями очистки промывных вод, пущена в 2012 году;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два резервуара чистой воды емкостью по 1000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 каждый;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насосная станция II подъема, введена в эксплуатацию в 1978 г., с заменой насосного оборудования в 2006 году;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- установка обеззараживания воды. </w:t>
      </w:r>
    </w:p>
    <w:p w:rsidR="00306AE4" w:rsidRDefault="00390513">
      <w:pPr>
        <w:spacing w:before="280" w:after="280" w:line="240" w:lineRule="auto"/>
        <w:ind w:firstLine="70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Оборудование Водонасосной станции II подъема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1384"/>
        <w:gridCol w:w="1418"/>
        <w:gridCol w:w="1531"/>
        <w:gridCol w:w="1161"/>
        <w:gridCol w:w="1144"/>
      </w:tblGrid>
      <w:tr w:rsidR="00306AE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структуры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Структура основного оборудования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ind w:left="-142" w:right="-108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Параметры оборудования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ввода в эксплуатацию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Среднегодовая загрузка оборудования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Способы учета воды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ind w:left="-108" w:right="-108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Статистика отказов</w:t>
            </w:r>
          </w:p>
        </w:tc>
      </w:tr>
      <w:tr w:rsidR="00306AE4">
        <w:trPr>
          <w:cantSplit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ВНС II подъема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группа насосов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Xidro</w:t>
            </w:r>
            <w:r>
              <w:rPr>
                <w:rFonts w:ascii="Tahoma" w:hAnsi="Tahoma" w:cs="Tahoma"/>
                <w:sz w:val="18"/>
                <w:szCs w:val="18"/>
              </w:rPr>
              <w:t xml:space="preserve"> 2000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 тыс.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66%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прибор учета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станция обезжелезивания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 тыс.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2011 г.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прибор учета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установка обеззараживания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 тыс.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резервуары чистой воды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center"/>
            </w:pPr>
            <w:r>
              <w:t>2 шт.</w:t>
            </w:r>
          </w:p>
          <w:p w:rsidR="00306AE4" w:rsidRDefault="00390513">
            <w:pPr>
              <w:pStyle w:val="ac"/>
              <w:jc w:val="center"/>
            </w:pPr>
            <w:r>
              <w:t>по 1000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г.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шламовые площадки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center"/>
            </w:pPr>
            <w:r>
              <w:t>2 шт.</w:t>
            </w:r>
          </w:p>
          <w:p w:rsidR="00306AE4" w:rsidRDefault="00390513">
            <w:pPr>
              <w:pStyle w:val="ac"/>
              <w:jc w:val="center"/>
            </w:pPr>
            <w:r>
              <w:t>по 500 м</w:t>
            </w:r>
            <w:r>
              <w:rPr>
                <w:vertAlign w:val="superscript"/>
              </w:rPr>
              <w:t xml:space="preserve">3 </w:t>
            </w:r>
            <w:r>
              <w:t>для сброса осадка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2011 г.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КНС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</w:tbl>
    <w:p w:rsidR="00306AE4" w:rsidRDefault="00306AE4">
      <w:pPr>
        <w:pStyle w:val="ac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Общая среднесуточная подача воды потребителями с ВНС (2013 год) составляет 4,5-6,0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/сут. На станции установлены приборы измерения расхода и давления воды, подаваемой в город и жилой микрорайон. Весь технологический процесс очистки воды находится под постоянным лабораторным контролем. Качество воды контролируется по 23 показателям. Содержание железа до 1,5 мг/дм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В пос. Майский, пос. Зори, пос. Отрадное вода подается непосредственно с артезианских скважин. Общая среднесуточная подача поды от скважин пос. Отрадное потребителям составляет ≈ 600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Общая протяженность сетей водопровода составляет 59,6 км, в том числе г. Светлогорск – 54,1 км, п. Зори – 5,5 км. Водопроводная сеть г. Светлогорска соединена с сетью п. Отрадное для обеспечения резервного питания в случае аварийных ситуаций. Более 50% сетей эксплуатируется длительный срок (до немецкой постройки) и нуждаются в замене. Протяженность ветхих сетей – 31 км. Ежегодно из-за ветхости сетей на водопроводных сетях происходят аварии и утечки воды (21 случай за 2013 год). </w:t>
      </w: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Диаметры сборных водоводов от водозаборов Ø 400-300 мм, материал труб – чугун, ПВХ. Основные диаметры водопроводной сети п. Отрадное Ø 150-100 мм, материал труб – чугун, ПВХ, сталь. </w:t>
      </w:r>
    </w:p>
    <w:p w:rsidR="00306AE4" w:rsidRDefault="00390513">
      <w:pPr>
        <w:pStyle w:val="ac"/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Характеристика сетей</w:t>
      </w:r>
    </w:p>
    <w:p w:rsidR="00306AE4" w:rsidRDefault="00306AE4">
      <w:pPr>
        <w:pStyle w:val="ac"/>
        <w:ind w:firstLine="709"/>
        <w:jc w:val="center"/>
        <w:rPr>
          <w:rFonts w:ascii="Tahoma" w:hAnsi="Tahoma" w:cs="Tahoma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31"/>
        <w:gridCol w:w="2756"/>
        <w:gridCol w:w="1657"/>
        <w:gridCol w:w="1932"/>
        <w:gridCol w:w="1657"/>
        <w:gridCol w:w="1667"/>
      </w:tblGrid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eastAsia="Tahoma" w:hAnsi="Tahoma" w:cs="Tahoma"/>
              </w:rPr>
              <w:t xml:space="preserve">№ </w:t>
            </w:r>
            <w:r>
              <w:rPr>
                <w:rFonts w:ascii="Tahoma" w:hAnsi="Tahoma" w:cs="Tahoma"/>
              </w:rPr>
              <w:t>пп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 xml:space="preserve">Населенный пункт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 xml:space="preserve">Система водопровода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 xml:space="preserve">Протяженность сети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Диаметр, мм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Сети немецкой постройки</w:t>
            </w:r>
          </w:p>
        </w:tc>
      </w:tr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г. Светлогорск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напорная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54,1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400-100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28,7</w:t>
            </w:r>
          </w:p>
        </w:tc>
      </w:tr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п. Отрадное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напорная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5,0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200-100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2,4</w:t>
            </w:r>
          </w:p>
        </w:tc>
      </w:tr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п. Зори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напорная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5,5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306AE4" w:rsidRDefault="00306AE4">
      <w:pPr>
        <w:pStyle w:val="ac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ind w:firstLine="709"/>
        <w:jc w:val="center"/>
        <w:rPr>
          <w:rFonts w:ascii="Tahoma" w:eastAsia="Tahoma" w:hAnsi="Tahoma" w:cs="Tahoma"/>
        </w:rPr>
      </w:pPr>
      <w:r>
        <w:rPr>
          <w:rFonts w:ascii="Tahoma" w:hAnsi="Tahoma" w:cs="Tahoma"/>
          <w:b/>
        </w:rPr>
        <w:t>Сводные данные о состоянии системы водоснабжения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1701"/>
        <w:gridCol w:w="1701"/>
        <w:gridCol w:w="1701"/>
        <w:gridCol w:w="1711"/>
      </w:tblGrid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eastAsia="Tahoma" w:hAnsi="Tahoma" w:cs="Tahoma"/>
              </w:rPr>
              <w:t xml:space="preserve">№ </w:t>
            </w:r>
            <w:r>
              <w:rPr>
                <w:rFonts w:ascii="Tahoma" w:hAnsi="Tahoma" w:cs="Tahoma"/>
              </w:rPr>
              <w:t>пп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Наименование объекта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Единица измерения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Мощность кол-во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Средний износ % по бух. учету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Остаточная стоимость, млн.руб.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Насосные станции          I подъема (скважины)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91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0,0652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Насосные станции         II подъема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ед./м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>/сут.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1/7000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59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0,306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Сети водопровода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1,355</w:t>
            </w:r>
          </w:p>
        </w:tc>
      </w:tr>
    </w:tbl>
    <w:p w:rsidR="00306AE4" w:rsidRDefault="00306AE4">
      <w:pPr>
        <w:rPr>
          <w:rFonts w:ascii="Tahoma" w:hAnsi="Tahoma" w:cs="Tahoma"/>
        </w:rPr>
      </w:pP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Водопроводная сеть на территории поселения, проложенная до 1980 года, более 50% сетей постройки до 1945 года, имеет неудовлетворительное состояние и требует перекладки. </w:t>
      </w: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spacing w:after="0"/>
        <w:ind w:firstLine="709"/>
        <w:jc w:val="center"/>
      </w:pPr>
      <w:r>
        <w:rPr>
          <w:rFonts w:ascii="Tahoma" w:hAnsi="Tahoma" w:cs="Tahoma"/>
          <w:b/>
        </w:rPr>
        <w:t xml:space="preserve">Нормы водопотребления </w:t>
      </w: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t>(постановление Правительства Калининградской области от 28.03.2014 № 184, действуют с 01.07.2014)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2278"/>
      </w:tblGrid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lastRenderedPageBreak/>
              <w:t>Наименование потребителей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Норматив потребления 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 на 1 человека в месяц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 Жилые дома с централизованным горячим водоснабжением, оборудованные мойками, умывальниками, душем, с ванной длиной от 1500 до 1700 мм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2. То же, оборудованные умывальниками, мойками, душевыми кабинами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6,6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3. То же, оборудованные умывальниками, мойками, ванными с газовыми водонагревателями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5,7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4. Жилые дома с водопроводом, канализацией и ванными с газовыми водонагревателями, работающими на жидком топливе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4,9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5. То же, с водонагревателями, работающими на твердом топливе при газификации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6. То же без газификации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7. Жилые дома с водопроводом, с канализацией без ванн с газоснабжением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3,7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8. То же без ванн и без газоснабжения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3,0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9. Жилые дома, не подключенные к централизованной системе водоотведения, оборудованные умывальниками, мойками и ванными с водонагревателями, работающими на твердом или жидком топливе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10. Жилые дома, не подключенные к централизованной системе водоотведения при наличии водопроводного ввода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1,99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11. Жилые дома при пользовании уличными водопроводными колонками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1,2</w:t>
            </w:r>
          </w:p>
        </w:tc>
      </w:tr>
    </w:tbl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both"/>
      </w:pPr>
      <w:r>
        <w:rPr>
          <w:rFonts w:ascii="Tahoma" w:hAnsi="Tahoma" w:cs="Tahoma"/>
        </w:rPr>
        <w:t>Балансы производительности системы водоснабжения и потребления воды в зонах действия источников водоснабжения</w:t>
      </w: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t xml:space="preserve">Расчет баланса по потребителям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80"/>
        <w:gridCol w:w="1690"/>
        <w:gridCol w:w="1690"/>
        <w:gridCol w:w="1689"/>
        <w:gridCol w:w="1698"/>
      </w:tblGrid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Показатели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2010 год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2011 год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2012 год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2013 год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Добыча воды, тыс. м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1684,5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1614,2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1553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1500</w:t>
            </w: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Подача воды в сеть, тыс м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1680,5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1584,2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1523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1470</w:t>
            </w: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Реализация воды,тыс 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, 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 том числе: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населению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- прочим потребителям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1270,5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656,0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614,5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1261,2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620,0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641,2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1261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592,8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668,2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1250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587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663</w:t>
            </w: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Неучтенные расходы воды, %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24,4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20,3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17,5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15,0</w:t>
            </w:r>
          </w:p>
        </w:tc>
      </w:tr>
    </w:tbl>
    <w:p w:rsidR="00306AE4" w:rsidRDefault="00306AE4">
      <w:pPr>
        <w:jc w:val="both"/>
        <w:rPr>
          <w:rFonts w:ascii="Tahoma" w:hAnsi="Tahoma" w:cs="Tahoma"/>
          <w:color w:val="3366FF"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3.2. Анализ существующих проблем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Действующие водонасосные станции 1 подъема в п. Отрадное, п. Зори, п. Майский не оборудованы установками обезжелезивания и установками для профилактического обеззараживания воды.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Водозаборные станции 1 подъема требуют реконструкции и капитального ремонта.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Действующие водонасосные станции 1 и 2 подъема не оборудованы автономными системами электроснабжения.</w:t>
      </w: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lastRenderedPageBreak/>
        <w:t xml:space="preserve">5. Отсутствие источников водоснабжения и магистральных водоводов на территориях нового жилищного фонда замедляет развитие г. Светлогорска в целом. </w:t>
      </w: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3.3. Обоснование объемов производственных мощностей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Развитие систем водоснабжения и водоотведения на период до 2030 года учитывает мероприятия  по увеличению мощности и  пропускной способности сетей. Эти мероприятия обоснованны:</w:t>
      </w:r>
    </w:p>
    <w:p w:rsidR="00306AE4" w:rsidRDefault="00390513">
      <w:pPr>
        <w:spacing w:after="0"/>
        <w:ind w:firstLine="709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 xml:space="preserve">-увеличением размера территорий, занятых индивидуальной жилой застройкой, многоквартирной застройкой: 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eastAsia="Tahoma" w:hAnsi="Tahoma" w:cs="Tahoma"/>
        </w:rPr>
      </w:pPr>
      <w:r>
        <w:rPr>
          <w:rFonts w:ascii="Tahoma" w:eastAsia="Tahoma" w:hAnsi="Tahoma" w:cs="Tahoma"/>
          <w:sz w:val="22"/>
          <w:szCs w:val="22"/>
        </w:rPr>
        <w:t xml:space="preserve">         </w:t>
      </w:r>
      <w:r>
        <w:rPr>
          <w:rFonts w:ascii="Tahoma" w:hAnsi="Tahoma" w:cs="Tahoma"/>
          <w:sz w:val="22"/>
          <w:szCs w:val="22"/>
        </w:rPr>
        <w:t xml:space="preserve">- </w:t>
      </w:r>
      <w:r>
        <w:rPr>
          <w:rStyle w:val="FontStyle284"/>
          <w:rFonts w:ascii="Tahoma" w:hAnsi="Tahoma" w:cs="Tahoma"/>
        </w:rPr>
        <w:t>новым строительством на свободных территориях  в районах: Центральный (01) - 24,8 га., Западный (02)  - 39,1 га., Южный (03) -  52,4 га.;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eastAsia="Tahoma" w:hAnsi="Tahoma" w:cs="Tahoma"/>
        </w:rPr>
      </w:pPr>
      <w:r>
        <w:rPr>
          <w:rStyle w:val="FontStyle284"/>
          <w:rFonts w:ascii="Tahoma" w:eastAsia="Tahoma" w:hAnsi="Tahoma" w:cs="Tahoma"/>
        </w:rPr>
        <w:t xml:space="preserve">       </w:t>
      </w:r>
      <w:r>
        <w:rPr>
          <w:rStyle w:val="FontStyle284"/>
          <w:rFonts w:ascii="Tahoma" w:hAnsi="Tahoma" w:cs="Tahoma"/>
        </w:rPr>
        <w:t>- наращиванием темпов строительства жилья за счет всех источников финансирования.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eastAsia="Tahoma" w:hAnsi="Tahoma" w:cs="Tahoma"/>
        </w:rPr>
      </w:pPr>
      <w:r>
        <w:rPr>
          <w:rStyle w:val="FontStyle284"/>
          <w:rFonts w:ascii="Tahoma" w:eastAsia="Tahoma" w:hAnsi="Tahoma" w:cs="Tahoma"/>
        </w:rPr>
        <w:t xml:space="preserve">       </w:t>
      </w:r>
      <w:r>
        <w:rPr>
          <w:rStyle w:val="FontStyle284"/>
          <w:rFonts w:ascii="Tahoma" w:hAnsi="Tahoma" w:cs="Tahoma"/>
        </w:rPr>
        <w:t>- улучшение жилищных условий населения - жилищная обеспеченность к 2020 году составит - 41,0 м</w:t>
      </w:r>
      <w:r>
        <w:rPr>
          <w:rStyle w:val="FontStyle284"/>
          <w:rFonts w:ascii="Tahoma" w:hAnsi="Tahoma" w:cs="Tahoma"/>
          <w:vertAlign w:val="superscript"/>
        </w:rPr>
        <w:t>2</w:t>
      </w:r>
      <w:r>
        <w:rPr>
          <w:rStyle w:val="FontStyle284"/>
          <w:rFonts w:ascii="Tahoma" w:hAnsi="Tahoma" w:cs="Tahoma"/>
        </w:rPr>
        <w:t>/чел, к 2030 году - 43,0 м</w:t>
      </w:r>
      <w:r>
        <w:rPr>
          <w:rStyle w:val="FontStyle284"/>
          <w:rFonts w:ascii="Tahoma" w:hAnsi="Tahoma" w:cs="Tahoma"/>
          <w:vertAlign w:val="superscript"/>
        </w:rPr>
        <w:t>2</w:t>
      </w:r>
      <w:r>
        <w:rPr>
          <w:rStyle w:val="FontStyle284"/>
          <w:rFonts w:ascii="Tahoma" w:hAnsi="Tahoma" w:cs="Tahoma"/>
        </w:rPr>
        <w:t>/чел.;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</w:pPr>
      <w:r>
        <w:rPr>
          <w:rStyle w:val="FontStyle284"/>
          <w:rFonts w:ascii="Tahoma" w:eastAsia="Tahoma" w:hAnsi="Tahoma" w:cs="Tahoma"/>
        </w:rPr>
        <w:t xml:space="preserve">       </w:t>
      </w:r>
      <w:r>
        <w:rPr>
          <w:rStyle w:val="FontStyle284"/>
          <w:rFonts w:ascii="Tahoma" w:hAnsi="Tahoma" w:cs="Tahoma"/>
        </w:rPr>
        <w:t>- активное строительство второго жилья для желающих приобрести недвижимость в г. Светлогорске из других городов и регионов РФ;</w:t>
      </w:r>
    </w:p>
    <w:p w:rsidR="00306AE4" w:rsidRDefault="00306AE4">
      <w:pPr>
        <w:pStyle w:val="Style128"/>
        <w:widowControl/>
        <w:tabs>
          <w:tab w:val="left" w:pos="1428"/>
        </w:tabs>
        <w:spacing w:line="240" w:lineRule="auto"/>
        <w:ind w:firstLine="0"/>
      </w:pPr>
    </w:p>
    <w:p w:rsidR="00306AE4" w:rsidRDefault="00306AE4">
      <w:pPr>
        <w:pStyle w:val="Style128"/>
        <w:widowControl/>
        <w:tabs>
          <w:tab w:val="left" w:pos="1428"/>
        </w:tabs>
        <w:spacing w:line="240" w:lineRule="auto"/>
        <w:ind w:firstLine="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4"/>
        <w:gridCol w:w="2252"/>
        <w:gridCol w:w="2252"/>
        <w:gridCol w:w="2987"/>
      </w:tblGrid>
      <w:tr w:rsidR="00306AE4">
        <w:trPr>
          <w:trHeight w:val="585"/>
        </w:trPr>
        <w:tc>
          <w:tcPr>
            <w:tcW w:w="9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306AE4" w:rsidRDefault="00390513">
            <w:pPr>
              <w:pStyle w:val="Style115"/>
              <w:widowControl/>
              <w:spacing w:line="269" w:lineRule="exact"/>
              <w:ind w:left="821" w:right="850"/>
              <w:rPr>
                <w:rStyle w:val="FontStyle279"/>
                <w:rFonts w:ascii="Tahoma" w:hAnsi="Tahoma" w:cs="Tahoma"/>
              </w:rPr>
            </w:pPr>
            <w:r>
              <w:rPr>
                <w:rStyle w:val="FontStyle279"/>
                <w:rFonts w:ascii="Tahoma" w:hAnsi="Tahoma" w:cs="Tahoma"/>
              </w:rPr>
              <w:t xml:space="preserve">Объемы и темпы нового жилищного строительства </w:t>
            </w:r>
          </w:p>
          <w:p w:rsidR="00306AE4" w:rsidRDefault="00390513">
            <w:pPr>
              <w:pStyle w:val="Style115"/>
              <w:widowControl/>
              <w:spacing w:line="269" w:lineRule="exact"/>
              <w:ind w:left="821" w:right="850"/>
            </w:pPr>
            <w:r>
              <w:rPr>
                <w:rStyle w:val="FontStyle279"/>
                <w:rFonts w:ascii="Tahoma" w:hAnsi="Tahoma" w:cs="Tahoma"/>
              </w:rPr>
              <w:t>(тыс. м</w:t>
            </w:r>
            <w:r>
              <w:rPr>
                <w:rStyle w:val="FontStyle279"/>
                <w:rFonts w:ascii="Tahoma" w:hAnsi="Tahoma" w:cs="Tahoma"/>
                <w:vertAlign w:val="superscript"/>
              </w:rPr>
              <w:t>2</w:t>
            </w:r>
            <w:r>
              <w:rPr>
                <w:rStyle w:val="FontStyle279"/>
                <w:rFonts w:ascii="Tahoma" w:hAnsi="Tahoma" w:cs="Tahoma"/>
              </w:rPr>
              <w:t xml:space="preserve"> // тыс. м</w:t>
            </w:r>
            <w:r>
              <w:rPr>
                <w:rStyle w:val="FontStyle279"/>
                <w:rFonts w:ascii="Tahoma" w:hAnsi="Tahoma" w:cs="Tahoma"/>
                <w:vertAlign w:val="superscript"/>
              </w:rPr>
              <w:t>2</w:t>
            </w:r>
            <w:r>
              <w:rPr>
                <w:rStyle w:val="FontStyle279"/>
                <w:rFonts w:ascii="Tahoma" w:hAnsi="Tahoma" w:cs="Tahoma"/>
              </w:rPr>
              <w:t>/год)</w:t>
            </w:r>
          </w:p>
        </w:tc>
      </w:tr>
      <w:tr w:rsidR="00306AE4">
        <w:trPr>
          <w:trHeight w:val="585"/>
        </w:trPr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58"/>
              <w:widowControl/>
              <w:snapToGrid w:val="0"/>
              <w:jc w:val="both"/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>
              <w:rPr>
                <w:rStyle w:val="FontStyle284"/>
                <w:rFonts w:ascii="Tahoma" w:hAnsi="Tahoma" w:cs="Tahoma"/>
              </w:rPr>
              <w:t xml:space="preserve">I очередь </w:t>
            </w:r>
          </w:p>
          <w:p w:rsidR="00306AE4" w:rsidRDefault="00390513">
            <w:pPr>
              <w:pStyle w:val="Style87"/>
              <w:widowControl/>
              <w:spacing w:line="274" w:lineRule="exact"/>
            </w:pPr>
            <w:r>
              <w:rPr>
                <w:rStyle w:val="FontStyle284"/>
                <w:rFonts w:ascii="Tahoma" w:hAnsi="Tahoma" w:cs="Tahoma"/>
              </w:rPr>
              <w:t>(2010-2020)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>
              <w:rPr>
                <w:rStyle w:val="FontStyle284"/>
                <w:rFonts w:ascii="Tahoma" w:hAnsi="Tahoma" w:cs="Tahoma"/>
              </w:rPr>
              <w:t xml:space="preserve">II очередь </w:t>
            </w:r>
          </w:p>
          <w:p w:rsidR="00306AE4" w:rsidRDefault="00390513">
            <w:pPr>
              <w:pStyle w:val="Style87"/>
              <w:widowControl/>
              <w:spacing w:line="274" w:lineRule="exact"/>
            </w:pPr>
            <w:r>
              <w:rPr>
                <w:rStyle w:val="FontStyle284"/>
                <w:rFonts w:ascii="Tahoma" w:hAnsi="Tahoma" w:cs="Tahoma"/>
              </w:rPr>
              <w:t>(2020-2030)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69" w:lineRule="exact"/>
              <w:rPr>
                <w:rStyle w:val="FontStyle284"/>
                <w:rFonts w:ascii="Tahoma" w:hAnsi="Tahoma" w:cs="Tahoma"/>
              </w:rPr>
            </w:pPr>
            <w:r>
              <w:rPr>
                <w:rStyle w:val="FontStyle284"/>
                <w:rFonts w:ascii="Tahoma" w:hAnsi="Tahoma" w:cs="Tahoma"/>
              </w:rPr>
              <w:t xml:space="preserve">Расчетный срок </w:t>
            </w:r>
          </w:p>
          <w:p w:rsidR="00306AE4" w:rsidRDefault="00390513">
            <w:pPr>
              <w:pStyle w:val="Style87"/>
              <w:widowControl/>
              <w:spacing w:line="269" w:lineRule="exact"/>
            </w:pPr>
            <w:r>
              <w:rPr>
                <w:rStyle w:val="FontStyle284"/>
                <w:rFonts w:ascii="Tahoma" w:hAnsi="Tahoma" w:cs="Tahoma"/>
              </w:rPr>
              <w:t>(2010-2030)</w:t>
            </w:r>
          </w:p>
        </w:tc>
      </w:tr>
      <w:tr w:rsidR="00306AE4">
        <w:trPr>
          <w:trHeight w:val="276"/>
        </w:trPr>
        <w:tc>
          <w:tcPr>
            <w:tcW w:w="206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  <w:jc w:val="both"/>
            </w:pPr>
          </w:p>
          <w:p w:rsidR="00306AE4" w:rsidRDefault="00390513">
            <w:pPr>
              <w:pStyle w:val="Style87"/>
              <w:widowControl/>
              <w:spacing w:line="240" w:lineRule="auto"/>
              <w:jc w:val="both"/>
            </w:pPr>
            <w:r>
              <w:rPr>
                <w:rStyle w:val="FontStyle284"/>
                <w:rFonts w:ascii="Tahoma" w:hAnsi="Tahoma" w:cs="Tahoma"/>
              </w:rPr>
              <w:t>г. Светлогорск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</w:pPr>
          </w:p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377,9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</w:pPr>
          </w:p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266,4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</w:pPr>
          </w:p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644,3</w:t>
            </w:r>
          </w:p>
        </w:tc>
      </w:tr>
      <w:tr w:rsidR="00306AE4">
        <w:trPr>
          <w:trHeight w:val="260"/>
        </w:trPr>
        <w:tc>
          <w:tcPr>
            <w:tcW w:w="20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jc w:val="both"/>
            </w:pPr>
            <w:r>
              <w:rPr>
                <w:rStyle w:val="FontStyle284"/>
                <w:rFonts w:ascii="Tahoma" w:hAnsi="Tahoma" w:cs="Tahoma"/>
              </w:rPr>
              <w:t>в год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37,8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26,6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32,2</w:t>
            </w:r>
          </w:p>
        </w:tc>
      </w:tr>
    </w:tbl>
    <w:p w:rsidR="00306AE4" w:rsidRDefault="00390513">
      <w:pPr>
        <w:pStyle w:val="Style172"/>
        <w:widowControl/>
        <w:spacing w:before="274" w:after="120" w:line="30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  <w:b/>
          <w:u w:val="single"/>
        </w:rPr>
        <w:t>01. Центральный планировочный район (Светлогорск 2)</w:t>
      </w:r>
    </w:p>
    <w:p w:rsidR="00306AE4" w:rsidRDefault="00390513">
      <w:pPr>
        <w:pStyle w:val="Style65"/>
        <w:widowControl/>
        <w:spacing w:before="5" w:line="300" w:lineRule="exact"/>
        <w:ind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>Центральный планировочный район - район сохранения исторической городской среды. Каменные дома старой постройки подлежат реконструкции.</w:t>
      </w:r>
    </w:p>
    <w:p w:rsidR="00306AE4" w:rsidRDefault="00390513">
      <w:pPr>
        <w:pStyle w:val="Style172"/>
        <w:widowControl/>
        <w:numPr>
          <w:ilvl w:val="0"/>
          <w:numId w:val="4"/>
        </w:numPr>
        <w:tabs>
          <w:tab w:val="left" w:pos="898"/>
        </w:tabs>
        <w:spacing w:before="19" w:line="274" w:lineRule="exact"/>
        <w:ind w:right="2"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>убыль жилищного фонда незначительна - в основном снос домов, признанных аварийными</w:t>
      </w:r>
    </w:p>
    <w:p w:rsidR="00306AE4" w:rsidRDefault="00390513">
      <w:pPr>
        <w:pStyle w:val="Style172"/>
        <w:widowControl/>
        <w:numPr>
          <w:ilvl w:val="0"/>
          <w:numId w:val="4"/>
        </w:numPr>
        <w:tabs>
          <w:tab w:val="left" w:pos="898"/>
        </w:tabs>
        <w:spacing w:before="5" w:line="274" w:lineRule="exact"/>
        <w:ind w:right="5"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>точечный снос аварийного жилого фонда с возведением на освободившихся площадках новых зданий без изменения типа застройки, с увеличением их площади.</w:t>
      </w:r>
    </w:p>
    <w:p w:rsidR="00306AE4" w:rsidRDefault="00390513">
      <w:pPr>
        <w:ind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Жилищный фонд –  370,3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 xml:space="preserve"> общей площади, в том числе: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индивидуальная (коттеджная)- 115,9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малоэтажный (1-4 этажа) - 130,1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среднеэтажный (4-7 этажа – 77,3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Style w:val="FontStyle284"/>
          <w:rFonts w:ascii="Tahoma" w:hAnsi="Tahoma" w:cs="Tahoma"/>
        </w:rPr>
      </w:pPr>
      <w:r>
        <w:rPr>
          <w:rFonts w:ascii="Tahoma" w:hAnsi="Tahoma" w:cs="Tahoma"/>
          <w:color w:val="000000"/>
        </w:rPr>
        <w:t>многоэтажный  (7-9 эт) – 47,0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eastAsia="Tahoma" w:hAnsi="Tahoma" w:cs="Tahoma"/>
          <w:b/>
        </w:rPr>
      </w:pPr>
      <w:r>
        <w:rPr>
          <w:rStyle w:val="FontStyle284"/>
          <w:rFonts w:ascii="Tahoma" w:hAnsi="Tahoma" w:cs="Tahoma"/>
        </w:rPr>
        <w:t>При строительстве предусматривается значительное уплотнение существующей  малоэтажной и коттеджной застройки.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4"/>
          <w:rFonts w:ascii="Tahoma" w:eastAsia="Tahoma" w:hAnsi="Tahoma" w:cs="Tahoma"/>
          <w:b/>
        </w:rPr>
        <w:t xml:space="preserve"> </w:t>
      </w:r>
      <w:r>
        <w:rPr>
          <w:rStyle w:val="FontStyle284"/>
          <w:rFonts w:ascii="Tahoma" w:hAnsi="Tahoma" w:cs="Tahoma"/>
          <w:b/>
          <w:u w:val="single"/>
        </w:rPr>
        <w:t>02. Западный планировочный район (п.Отрадное)</w:t>
      </w:r>
    </w:p>
    <w:p w:rsidR="00306AE4" w:rsidRDefault="00390513">
      <w:pPr>
        <w:pStyle w:val="Style65"/>
        <w:widowControl/>
        <w:spacing w:before="2" w:line="276" w:lineRule="exact"/>
        <w:ind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 xml:space="preserve">Западный  планировочный район, так же как и центральный является зоной сохранения исторической застройки, однако район облает территориальными резервами в своей западной части. </w:t>
      </w:r>
    </w:p>
    <w:p w:rsidR="00306AE4" w:rsidRDefault="00390513">
      <w:pPr>
        <w:pStyle w:val="Style65"/>
        <w:widowControl/>
        <w:spacing w:before="2" w:line="276" w:lineRule="exact"/>
        <w:ind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 xml:space="preserve">В центральной части Западного планировочного района, его исторической части, планируется только точечный снос аварийного жилого фонда с возведением на </w:t>
      </w:r>
      <w:r>
        <w:rPr>
          <w:rStyle w:val="FontStyle284"/>
          <w:rFonts w:ascii="Tahoma" w:hAnsi="Tahoma" w:cs="Tahoma"/>
        </w:rPr>
        <w:lastRenderedPageBreak/>
        <w:t>освободившихся площадках новых зданий без изменения типа застройки и без существенного наращивания их площади</w:t>
      </w:r>
    </w:p>
    <w:p w:rsidR="00306AE4" w:rsidRDefault="00390513">
      <w:pPr>
        <w:ind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Жилищный фонд –  </w:t>
      </w:r>
      <w:r>
        <w:rPr>
          <w:rStyle w:val="FontStyle284"/>
          <w:rFonts w:ascii="Tahoma" w:hAnsi="Tahoma" w:cs="Tahoma"/>
        </w:rPr>
        <w:t xml:space="preserve">224,8 </w:t>
      </w:r>
      <w:r>
        <w:rPr>
          <w:rFonts w:ascii="Tahoma" w:hAnsi="Tahoma" w:cs="Tahoma"/>
          <w:color w:val="000000"/>
        </w:rPr>
        <w:t xml:space="preserve">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 xml:space="preserve"> общей площади, в том числе: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>индивидуальная (коттеджный)    -  52,8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малоэтажный (1-4 этажа) - 164,1 тыс. м</w:t>
      </w:r>
      <w:r>
        <w:rPr>
          <w:rFonts w:ascii="Tahoma" w:hAnsi="Tahoma" w:cs="Tahoma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Style w:val="FontStyle284"/>
          <w:rFonts w:ascii="Tahoma" w:hAnsi="Tahoma" w:cs="Tahoma"/>
        </w:rPr>
      </w:pPr>
      <w:r>
        <w:rPr>
          <w:rFonts w:ascii="Tahoma" w:hAnsi="Tahoma" w:cs="Tahoma"/>
          <w:color w:val="000000"/>
        </w:rPr>
        <w:t>среднеэтажный (4-7 этажа) – 7,9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  <w:b/>
          <w:u w:val="single"/>
        </w:rPr>
      </w:pPr>
      <w:r>
        <w:rPr>
          <w:rStyle w:val="FontStyle284"/>
          <w:rFonts w:ascii="Tahoma" w:hAnsi="Tahoma" w:cs="Tahoma"/>
        </w:rPr>
        <w:t>При строительстве предусматривается значительное уплотнение существующей  малоэтажной и коттеджной застройки.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  <w:b/>
          <w:u w:val="single"/>
        </w:rPr>
        <w:t>3. Южный (Светлогорск 1)</w:t>
      </w:r>
    </w:p>
    <w:p w:rsidR="00306AE4" w:rsidRDefault="00390513">
      <w:pPr>
        <w:pStyle w:val="Style65"/>
        <w:widowControl/>
        <w:ind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>Южный район - район первоочередного активного жилищного строительства. Уже к 2020 году здесь проектируется построить суммарно 433,6 тыс. м</w:t>
      </w:r>
      <w:r>
        <w:rPr>
          <w:rStyle w:val="FontStyle284"/>
          <w:rFonts w:ascii="Tahoma" w:hAnsi="Tahoma" w:cs="Tahoma"/>
          <w:vertAlign w:val="superscript"/>
        </w:rPr>
        <w:t xml:space="preserve">2 </w:t>
      </w:r>
      <w:r>
        <w:rPr>
          <w:rStyle w:val="FontStyle284"/>
          <w:rFonts w:ascii="Tahoma" w:hAnsi="Tahoma" w:cs="Tahoma"/>
        </w:rPr>
        <w:t>жилья, из которых: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индивидуальная (коттеджная)- 121,5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малоэтажный (1-4 этажа) - 81,7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среднеэтажный (4-7 этажа – 220,4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Style w:val="FontStyle284"/>
          <w:rFonts w:ascii="Tahoma" w:hAnsi="Tahoma" w:cs="Tahoma"/>
        </w:rPr>
      </w:pPr>
      <w:r>
        <w:rPr>
          <w:rFonts w:ascii="Tahoma" w:hAnsi="Tahoma" w:cs="Tahoma"/>
          <w:color w:val="000000"/>
        </w:rPr>
        <w:t>многоэтажный  (7-9 эт) – 10,0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5"/>
          <w:rFonts w:ascii="Tahoma" w:hAnsi="Tahoma" w:cs="Tahoma"/>
          <w:spacing w:val="-10"/>
          <w:sz w:val="22"/>
          <w:szCs w:val="22"/>
          <w:u w:val="single"/>
        </w:rPr>
      </w:pPr>
      <w:r>
        <w:rPr>
          <w:rStyle w:val="FontStyle284"/>
          <w:rFonts w:ascii="Tahoma" w:hAnsi="Tahoma" w:cs="Tahoma"/>
        </w:rPr>
        <w:t>При строительстве предусматривается значительное уплотнение существующей  малоэтажной и коттеджной застройки.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5"/>
          <w:rFonts w:ascii="Tahoma" w:hAnsi="Tahoma" w:cs="Tahoma"/>
          <w:spacing w:val="-10"/>
          <w:sz w:val="22"/>
          <w:szCs w:val="22"/>
          <w:u w:val="single"/>
        </w:rPr>
        <w:t>04.  Юго-восточный (Зори)</w:t>
      </w:r>
    </w:p>
    <w:p w:rsidR="00306AE4" w:rsidRDefault="00390513">
      <w:pPr>
        <w:pStyle w:val="Style65"/>
        <w:widowControl/>
        <w:spacing w:before="5" w:line="271" w:lineRule="exact"/>
        <w:ind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>Район Юго-восточный - район жилищного строительства за расчётный срок. При строительстве предусматривается уплотнение существующей коттеджной застройки п. Зори.</w:t>
      </w:r>
    </w:p>
    <w:p w:rsidR="00306AE4" w:rsidRDefault="00390513">
      <w:pPr>
        <w:pStyle w:val="Style65"/>
        <w:widowControl/>
        <w:spacing w:line="271" w:lineRule="exact"/>
        <w:ind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>К расчётному сроку планируется построить суммарно 26,7 тыс. м</w:t>
      </w:r>
      <w:r>
        <w:rPr>
          <w:rStyle w:val="FontStyle284"/>
          <w:rFonts w:ascii="Tahoma" w:hAnsi="Tahoma" w:cs="Tahoma"/>
          <w:vertAlign w:val="superscript"/>
        </w:rPr>
        <w:t>2</w:t>
      </w:r>
      <w:r>
        <w:rPr>
          <w:rStyle w:val="FontStyle284"/>
          <w:rFonts w:ascii="Tahoma" w:hAnsi="Tahoma" w:cs="Tahoma"/>
        </w:rPr>
        <w:t>,  из них -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>индивидуальная (коттеджная)- 20,6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малоэтажный (1-4 этажа) - 6,1тыс. м</w:t>
      </w:r>
      <w:r>
        <w:rPr>
          <w:rFonts w:ascii="Tahoma" w:hAnsi="Tahoma" w:cs="Tahoma"/>
          <w:vertAlign w:val="superscript"/>
        </w:rPr>
        <w:t>2</w:t>
      </w:r>
    </w:p>
    <w:p w:rsidR="00306AE4" w:rsidRDefault="00306AE4">
      <w:pPr>
        <w:ind w:firstLine="709"/>
        <w:jc w:val="both"/>
        <w:rPr>
          <w:rFonts w:ascii="Tahoma" w:hAnsi="Tahoma" w:cs="Tahoma"/>
          <w:b/>
          <w:bCs/>
        </w:rPr>
      </w:pP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Реализация Программы должна обеспечить развитие систем централизованного водоснабжения и водоотведения в соответствии с потребностями зон жилищного и коммунально-промышленного строительства до 2030 года и подключения 100% населения в населенных пунктах к централизованным системам водоснабжения и водоотведения.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Жилищное строительство на период до 2030 года планируется с постепенным небольшим нарастанием ежегодного ввода жилья до достижения благоприятных жилищных условий. </w:t>
      </w: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3.4. Перспективное потребление коммунальных ресурсов в системе водоснабжения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Источником хозяйственно-питьевого и противопожарного водоснабжения населенных пунктов принимаются артезианские воды муниципального образования «Город Светлогорск».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категорией водопотребления муниципального образования «Город Светлогорск».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Количество расходуемой воды зависит от степени санитарно-технического благоустройства районов жилой застройки. Благоустройство жилой застройки для муниципального образования «Город Светлогорск» принято следующим: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планируемая жилая многоквартирная застройка на конец расчетного срока (2030 год) оборудуется централизованным горячим водоснабжением или местными обогревателями с душами, ваннами или душевыми кабинами;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существующий индивидуальный жилищный фонд оборудуется ванными и местными водонагревателями;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новое индивидуальное жилищное строительство оборудуется ванными и местными водонагревателями.</w:t>
      </w: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3.5. Перспективная схема водоснабжения</w:t>
      </w:r>
    </w:p>
    <w:p w:rsidR="00306AE4" w:rsidRDefault="00390513">
      <w:pPr>
        <w:ind w:firstLine="709"/>
        <w:jc w:val="both"/>
      </w:pPr>
      <w:r>
        <w:rPr>
          <w:rFonts w:ascii="Tahoma" w:hAnsi="Tahoma" w:cs="Tahoma"/>
        </w:rPr>
        <w:t xml:space="preserve">Схемой водоснабжения на расчетный срок предусматривается 100%-ное обеспечение централизованным водоснабжением существующих и планируемых на данный период объектов капитального строительства. </w:t>
      </w:r>
    </w:p>
    <w:p w:rsidR="00306AE4" w:rsidRDefault="00390513">
      <w:pPr>
        <w:jc w:val="center"/>
        <w:rPr>
          <w:rFonts w:ascii="Tahoma" w:hAnsi="Tahoma" w:cs="Tahoma"/>
          <w:sz w:val="18"/>
          <w:szCs w:val="18"/>
        </w:rPr>
      </w:pPr>
      <w:r>
        <w:t xml:space="preserve">Целевые показатели развития системы водоснабжения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1"/>
        <w:gridCol w:w="6986"/>
      </w:tblGrid>
      <w:tr w:rsidR="00306AE4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Группа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Целевые индикаторы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1. Показатели качества воды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Удельный вес проб воды у потребителя, которые не отвечают гигиеническим нормативам по санитарно-химическим показателям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2. Удельный вес проб воды у потребителя, которые не отвечают гигиеническим нормативам по микробиологическим показателям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3. Доля воды, обрабатываемой по НДС (наилучшим доступным технологиям)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2. Показатели надежности и бесперебойности водоснабжения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Доля водопроводной сети, нуждающейся в замене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2. Аварийность на сетях водопровода (ед/км)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3. Износ водопроводных сетей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4. Перебои в снабжении потребителей услугами водоснабжения (часов на потребителя)</w:t>
            </w: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3. Показатели качества обслуживания абонентов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Количество жалоб абонентов на качество питьевой воды (в единицах)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2. Обеспеченность населения централизованным водоснабжением (в процентах от численности населения) 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 Охват абонентов приборами учета  (доля абонентов с приборами учета по отношению к общему числу абонентов, в процентах):</w:t>
            </w:r>
          </w:p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население</w:t>
            </w:r>
          </w:p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промышленные объекты 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- объекты социально-культурного и бытового назначения </w:t>
            </w: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5. Показатели эффективности использования ресурсов, в том числе сокращения потерь воды при транспортировке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Объем неоплаченной воды от общего объема подачи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2. Потери воды в кубометрах на километр трубопроводов 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3. Объем снижения потребления электроэнергии за период реализации Инвестиционной программы (тыс. КВт ч/год)</w:t>
            </w:r>
          </w:p>
        </w:tc>
      </w:tr>
      <w:tr w:rsidR="00306AE4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Доля расходов на оплату услуг в совокупном доходе населения (в процентах)</w:t>
            </w:r>
          </w:p>
        </w:tc>
      </w:tr>
      <w:tr w:rsidR="00306AE4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7. Иные показатели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Удельное энергопотребление на водоподготовку и подача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 xml:space="preserve"> питьевой воды </w:t>
            </w:r>
          </w:p>
        </w:tc>
      </w:tr>
    </w:tbl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lastRenderedPageBreak/>
        <w:t>Расчет водного баланса с разбивкой по категориям потребителей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31"/>
        <w:gridCol w:w="2253"/>
        <w:gridCol w:w="2263"/>
      </w:tblGrid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Показатели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2020 год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2030 год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Добыча воды, тыс м3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1580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Подача воды в сеть, тыс м3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1482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1500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Реализация воды, тыс м3, 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 том числе: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населению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- прочим потребителям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1310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590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720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1385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605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780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Неучтенные расходы воды, %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11,6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7,7</w:t>
            </w:r>
          </w:p>
        </w:tc>
      </w:tr>
    </w:tbl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Расчет требуемой мощности водозаборных сооружений (тыс. м</w:t>
      </w:r>
      <w:r>
        <w:rPr>
          <w:rFonts w:ascii="Tahoma" w:hAnsi="Tahoma" w:cs="Tahoma"/>
          <w:b/>
          <w:vertAlign w:val="superscript"/>
        </w:rPr>
        <w:t>3</w:t>
      </w:r>
      <w:r>
        <w:rPr>
          <w:rFonts w:ascii="Tahoma" w:hAnsi="Tahoma" w:cs="Tahoma"/>
          <w:b/>
        </w:rPr>
        <w:t>/год)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31"/>
        <w:gridCol w:w="2253"/>
        <w:gridCol w:w="2263"/>
      </w:tblGrid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 xml:space="preserve">Водозабор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2020 год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2030 год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г. Светлогорск (водозабор № 1, 3)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2928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4026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п. Отрадное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732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1098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п. Зори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183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366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п. Майский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183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366</w:t>
            </w:r>
          </w:p>
        </w:tc>
      </w:tr>
    </w:tbl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Предложения по строительству, реконструкции и модернизации объектов водоснабжения в срок до 2030 года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402"/>
        <w:gridCol w:w="2268"/>
        <w:gridCol w:w="1418"/>
        <w:gridCol w:w="1701"/>
        <w:gridCol w:w="1995"/>
      </w:tblGrid>
      <w:tr w:rsidR="00306AE4">
        <w:trPr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Местонахождение объекта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Затраты на строительство, млн.руб.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Источник финансирования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Установка дополнительной группы насосов с системой автономного электропитания на ВНС 2 подъема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Произвести модернизацию существующей ВНС 1 подъема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Зори </w:t>
            </w:r>
          </w:p>
          <w:p w:rsidR="00306AE4" w:rsidRDefault="00390513">
            <w:pPr>
              <w:pStyle w:val="ac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2017-2022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8,5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10,5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</w:tc>
      </w:tr>
      <w:tr w:rsidR="00306AE4">
        <w:trPr>
          <w:cantSplit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Произвести модернизацию существующей автоматической системы дистанционного управления ВНС 1 подъема с поста оператора ВНС 2 подъема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9,0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Переключить ветхие водопроводные сети и сети с низкой пропускной способностью на сети из современных материалов, позволяющих подавать холодную воду в требуемых объемах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Зори </w:t>
            </w:r>
          </w:p>
          <w:p w:rsidR="00306AE4" w:rsidRDefault="00390513">
            <w:pPr>
              <w:pStyle w:val="ac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30,0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30,0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ФЦП</w:t>
            </w:r>
            <w:r>
              <w:rPr>
                <w:rFonts w:ascii="Tahoma" w:hAnsi="Tahoma" w:cs="Tahoma"/>
                <w:sz w:val="18"/>
                <w:szCs w:val="18"/>
              </w:rPr>
              <w:br/>
              <w:t>Инвестиции застройщиков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ВНС 3 подъема в районе Южный (Светлогорск-1)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9,0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Инвестиции застройщиков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новый водозабор, состоящий из 4 скважин, ВНС 2 подъема, станции обезжелезивания, резервуаров чистой воды, устройства обеззараживания для обеспечения водой п. Отрадное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120,0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ФЦП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новый водозабор, состоящий из 12 скважин, ВНС 2 подъема, станции обезжелезивания, резервуаров чистой воды, устройства обеззараживания для обеспечения водой западной части п. Отрадное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400,0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  <w:tr w:rsidR="00306AE4">
        <w:trPr>
          <w:cantSplit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Произвести реконструкцию водозаборов в п. Зори, п. Майский с установкой ВНС 2 подъема, станции обезжелезивания, резервуаров чистой воды, устройства обеззараживания для обеспечения водоснабжения п. Отрадное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ФЦП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824,5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Запасы подземных вод в пределах муниципального образования «Город Светлогорск» по эксплуатируемому водоносному горизонту требуют корректировки, поэтому следует предусмотреть мероприятия по их оценке. На территории сохраняется существующая и, в связи с освоением новых территорий, будет развиваться планируемая централизованная система водоснабжения.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Состав и характеристика водонасосных станций определяются на последующих стадиях проектирования. 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учетом соблюдения первого пояса зоны санитарной охраны в соответствии с требованиями СанПиН 2.1.4.1110-02 «Зоны санитарной охраны источников водоснабжения и водопроводов хозяйственно-питьевого водоснабжения». </w:t>
      </w: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Для улучшения органолептических свойств питьевой воды на всех водозаборах следует предусмотреть водоподготовку в составе установок обезжелезивания  и обеззараживания воды. Для снижения потерь воды, связанных с нерациональным ее использованием, у потребителей повсеместно устанавливаются счетчики учета расхода воды. 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4. СУЩЕСТВУЮЩЕЕ ПОЛОЖЕНИЕ В СФЕРЕ ВОДООТВЕДЕНИЯ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lastRenderedPageBreak/>
        <w:t>4.1. Анализ структуры системы водоотведения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МУП «Светлогорскмежрайводоканал» занимается обеспечением эффективности эксплуатации и бесперебойной работы системы водоотведения (принятие и транспортировки и сточных вод до сетей ОАО «ОКОС»).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Водоотведение г. Светлогорска в 2011 году составило 1203,4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Канализационная сеть п. Отрадное и г. Светлогорска объединены. Канализационная насосная станция п. Отрадное перекачивает сточные воды поселка по напорным коллекторам Ø 150 мм в существующий коллектор № 1 Ø 400 мм. Сточные воды города по самотечным коллекторам поступают на канализационную насосную станцию по ул. Балтийской, которая далее по напорным коллекторам Ø 600 мм (длиной 1646 пм) перекачивает сточные воды на главную насосную станцию (ГНС) г. Пионерский, а затем на объединенные очистные сооружения курортной зоны (ОКОС) для биологической очистки стоков.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Общая протяженность самотечных канализационных сетей 24,8 км, напорных коллекторов -12,0 км. 60% сетей эксплуатируются более 60 лет (до немецкой постройки). Сети в центральной части города и коллектор № 1 Ø 400 мм по Калининградскому проспекту и по ул. Балтийской работают с перегрузкой и требуют замены. Взамен участка аварийного коллектора № 1 Ø 400 мм по ул. Балтийской проложен коллектор Ø 600 мм длиной 1,3 км. Переключения существующих сетей в коллектор Ø 600 мм не выполнены, коллектор в эксплуатацию не пущен. Участок существующего главного коллектора Ø 500-1000 мм, проходящий от ул. Ольховой по крутому откосу к ГНС, нарушен. Необходимо переложить участок коллектора Ø 500 мм длиной 60 пм (чугунные трубы), а также промыть и очистить от песка участок коллектора Ø 1000 мм длиной 55 пм.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2011 году пущена в эксплуатации главная насосная станция (ГНС) взамен существующей канализационной насосной станции на ул. Балтийской, производительностью 20,0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Обслуживанием ГНС занимается ОАО «ОКОС».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канализационную сеть п. Зори поступают хозяйственно-бытовые сточные воды от жилого фонда поселка. Территория канализована частично, ливневая канализация на территории отсутствует, сброс ливневых и талых вод не организован. Отведение хозяйственно-бытовых сточных вод осуществляется по канализационным сетям протяженностью 1,8 км на станцию биологической очистки производительностью 50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Сточные воды от не канализованной зоны поселка Зори собираются в отстойники, и по мере накопления вопрос о вывозе стоков решается водопользователями самостоятельно.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Станция биологической очистки сточных вод введена в эксплуатацию в 1987 году. В безвозмездное пользование имущество водопроводно-канализационного хозяйства поселка Зори передано МУП «Светлогорскмежрайводоканал» Постановлением главы администрации муниципального образования городское поселение «Город Светлогорск» от 03.12.2010 № 365. </w:t>
      </w: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center"/>
        <w:rPr>
          <w:rFonts w:ascii="Tahoma" w:eastAsia="Tahoma" w:hAnsi="Tahoma" w:cs="Tahoma"/>
          <w:sz w:val="18"/>
          <w:szCs w:val="18"/>
        </w:rPr>
      </w:pPr>
      <w:r>
        <w:t xml:space="preserve">Сводные данные системы водоотведения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2268"/>
        <w:gridCol w:w="1134"/>
        <w:gridCol w:w="1418"/>
        <w:gridCol w:w="1134"/>
        <w:gridCol w:w="1428"/>
      </w:tblGrid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eastAsia="Tahoma" w:hAnsi="Tahoma" w:cs="Tahoma"/>
                <w:sz w:val="18"/>
                <w:szCs w:val="18"/>
              </w:rPr>
              <w:lastRenderedPageBreak/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Место нахождения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Ед. измер.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Производительность, 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Средний износ, %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Остаточная стоимость</w:t>
            </w:r>
          </w:p>
        </w:tc>
      </w:tr>
      <w:tr w:rsidR="00306AE4">
        <w:tc>
          <w:tcPr>
            <w:tcW w:w="10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1. Сооружения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Канализационная насосная станция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ед./м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1/120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0,69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Канализационные очистные сооружения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ед./м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1/55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c>
          <w:tcPr>
            <w:tcW w:w="10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2. Сети канализации</w:t>
            </w:r>
          </w:p>
        </w:tc>
      </w:tr>
      <w:tr w:rsidR="00306AE4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Самотечные сети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Напорные сети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Светлогорск, 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Самотечные сети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right"/>
            </w:pPr>
            <w:r>
              <w:rPr>
                <w:rFonts w:ascii="Tahoma" w:hAnsi="Tahoma" w:cs="Tahoma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86,6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0,922</w:t>
            </w:r>
          </w:p>
        </w:tc>
      </w:tr>
    </w:tbl>
    <w:p w:rsidR="00306AE4" w:rsidRDefault="00306AE4">
      <w:pPr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4.2. Анализ существующих проблем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Длительный срок эксплуатации, агрессивная среда, увеличение объемов перекачивания сточных вод привели к физическому износу сетей, оборудования и сооружений системы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В связи с увеличением расхода сточных вод от существующих и планируемых объектов капитального строительства требуется реконструкция существующих и строительство канализационных коллекторов, сетей, КНС.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Действующая канализационная насосная станция не оборудована автономным источником электроснабжения.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Отсутствие перспективной схемы водоотведения замедляет развитие муниципального образования «Город Светлогорск» в целом.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4.3.Перспективные расчетные расходы сточных вод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Нормы водоотведения от населения согласно СП 32.13330.2012 «СНиП 2.04.03-85. 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территории, с учетом коэффициента суточной неравномерности.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 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 xml:space="preserve">Суммарный расчет расходов сточных вод по муниципальному образования «Город Светлогорск»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Объемы водоотведения от сохраняемых и планируемых объектов производственного, общественно-делового и жилого фонда рассчитаны ориентировочно на основе объемов водопотребления и составит  4758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/год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4.4. Перспективная схема хозяйственно-бытовой канализации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Перспективная схема водоотведения учитывает развитие муниципального образования «Город Светлогорск», его первоочередную и перспективную застройки, исходя из увеличения степени благоустройства жилых зданий, развития производственных и жилых помещений.</w:t>
      </w:r>
    </w:p>
    <w:p w:rsidR="00306AE4" w:rsidRDefault="00390513">
      <w:pPr>
        <w:spacing w:before="280" w:after="280" w:line="240" w:lineRule="auto"/>
        <w:ind w:firstLine="708"/>
        <w:jc w:val="both"/>
      </w:pPr>
      <w:r>
        <w:rPr>
          <w:rFonts w:ascii="Tahoma" w:hAnsi="Tahoma" w:cs="Tahoma"/>
        </w:rPr>
        <w:t xml:space="preserve">Перспективная система водоотведения предусматривает дальнейшее строительство единой централизованной системы, в которую будут поступать хозяйственно-бытовые и промышленные стоки, прошедшие предварительную очистку на локальных очистных сооружениях до ПДК, допустимых к сбросу в сеть и направления в ОКОС. </w:t>
      </w:r>
    </w:p>
    <w:p w:rsidR="00306AE4" w:rsidRDefault="00390513">
      <w:pPr>
        <w:spacing w:before="280" w:after="280" w:line="240" w:lineRule="auto"/>
        <w:ind w:firstLine="708"/>
        <w:jc w:val="center"/>
        <w:rPr>
          <w:rFonts w:ascii="Tahoma" w:hAnsi="Tahoma" w:cs="Tahoma"/>
        </w:rPr>
      </w:pPr>
      <w:r>
        <w:t xml:space="preserve">Целевые показатели развития системы централизованной системы водоотведения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7"/>
        <w:gridCol w:w="6300"/>
      </w:tblGrid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Группа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Целевые индикаторы</w:t>
            </w:r>
          </w:p>
        </w:tc>
      </w:tr>
      <w:tr w:rsidR="00306AE4">
        <w:trPr>
          <w:cantSplit/>
        </w:trPr>
        <w:tc>
          <w:tcPr>
            <w:tcW w:w="3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2. Показатели надежности и бесперебойности водоотведения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1. Доля канализационной сети, нуждающейся в замене       (в процентах)</w:t>
            </w:r>
          </w:p>
        </w:tc>
      </w:tr>
      <w:tr w:rsidR="00306AE4">
        <w:trPr>
          <w:cantSplit/>
        </w:trPr>
        <w:tc>
          <w:tcPr>
            <w:tcW w:w="3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2. Аварийность на сетях канализации (ед/км)</w:t>
            </w:r>
          </w:p>
        </w:tc>
      </w:tr>
      <w:tr w:rsidR="00306AE4">
        <w:trPr>
          <w:cantSplit/>
        </w:trPr>
        <w:tc>
          <w:tcPr>
            <w:tcW w:w="3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3. Износ канализационных сетей (в процентах)</w:t>
            </w:r>
          </w:p>
        </w:tc>
      </w:tr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3. Показатели качества обслуживания абонентов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1. Обеспеченность населения централизованным водоотведением (в процентах от численности населения) </w:t>
            </w:r>
          </w:p>
        </w:tc>
      </w:tr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1. Доля расходов на оплату услуг в совокупном доходе населения (в процентах)</w:t>
            </w:r>
          </w:p>
        </w:tc>
      </w:tr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7. Иные показатели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1. Удельное энергопотребление на перекачку и очистку 1 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 сточных вод (КВт ч/м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>)</w:t>
            </w:r>
          </w:p>
        </w:tc>
      </w:tr>
    </w:tbl>
    <w:p w:rsidR="00306AE4" w:rsidRDefault="00306AE4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Предложения по строительству, реконструкции и модернизации</w:t>
      </w:r>
      <w:r>
        <w:t xml:space="preserve"> объектов водоотведения в срок до 2030 года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2"/>
        <w:gridCol w:w="3502"/>
        <w:gridCol w:w="1510"/>
        <w:gridCol w:w="1258"/>
        <w:gridCol w:w="1713"/>
        <w:gridCol w:w="1642"/>
      </w:tblGrid>
      <w:tr w:rsidR="00306AE4">
        <w:trPr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пп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Местона-хождение объекта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реализации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Затраты на строительство, млн. руб.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Источник финанси-рования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Произвести реконструкцию КНС и уличных канализационных сетей п. Отрадное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2017-2019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57,0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района. ФЦП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 и КНС для канализования западной части п. Отрадное. Перекладка главного коллектора по Калининградскому пр-ту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г. Светлогорск</w:t>
            </w:r>
          </w:p>
          <w:p w:rsidR="00306AE4" w:rsidRDefault="00306AE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Инвестиции застройщиков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Построить уличные канализационные сети п. Зори. Переключение канализационных сетей п. Зори в главный коллектор г. Светлогорска. Ликвидация очистных сооружений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подключение. ФЦП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 со строительством КНС по ул. Московской, Адмиральской, Приморской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Построить уличные канализационные сети со строительством КНС по ул. Майская, Разина, Заречная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2020-2022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306AE4">
        <w:trPr>
          <w:cantSplit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10,0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Построить канализационные сети с КНС в п. Майский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района. ФЦП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 со строительством КНС района Южный (Светлогорск-1)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</w:tbl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lastRenderedPageBreak/>
        <w:t>5. МЕРОПРИЯТИЯ СХЕМЫ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5.1. Мероприятия по строительству инженерной инфраструктуры водоснабжения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Водоснабжение муниципального образования «Город Светлогорск» будет осуществляться с использованием подземных вод от существующих реконструируемых водозаборов и вновь построенных водонасосных станций 1 подъема.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Общая потребность в воде на конец расчетного периода (2030 год) должна составить 4785 тыс. куб.м./год.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обеспечения указанной потребности в воде с учетом 100% подключения всех потребителей к централизованной системе водоснабжения предлагаются мероприятия поэтапного освоения мощностей в соответствии с этапами жилищного строительства и освоения выделяемых площадок под застройку производственных, социально-культурных и рекреационных объектов.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этап 2017 -2020 гг.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Установка дополнительных групп насосов с системой автономного электропитания на ВНС-2 г. Светлогорска.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Произвести модернизацию существующей ВНС 1 подъема.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Произвести модернизацию существующей автоматической системы дистанционного управления ВНС-1 с поста оператора ВНС-2.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Переложить ветхие сети и сети с низкой пропускной способностью на сети из современных материалов, позволяющих подавать холодную воду в требуемых объемах. 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Построить ВНС-3 подъема в районе Южный (Светлогорск-1).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новый водозабор, состоящий из 4 скважин, ВНС 2 подъема, станцию обезжелезивания, резервуары чистой воды, установку обеззараживания для обеспечения водой п. Отрадное. 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новый водозабор, состоящий из 12 скважин, ВНС 2 подъема, станцию обезжелезивания, резервуары чистой воды, установку обеззараживания для обеспечения водой западной части п. Отрадное. 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II этап строительства 2020-2030 гг.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Произвести модернизацию существующих водонасосных станций  1 подъема.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Переложить ветхие сети и сети с низкой пропускной способностью на сети из современных материалов, позволяющих подавать холодную воду в требуемых объемах. 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lastRenderedPageBreak/>
        <w:t xml:space="preserve">Произвести реконструкцию водозаборов в п. Зори, п. Майский, с установкой водонасосных станций -2 подъема, станции обезжелезивания, резервуаров чистой воды, установку обеззараживания для обеспечения водой. 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5.2. Мероприятия по строительству инженерной инфраструктуры водоотведения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Водоотведение будет осуществляться самотечными канализационными коллекторами до площадок существующих и новых очистных сооружений канализации с учетом увеличения их производительности. Общая протяженность канализационных сетей будет определена проектом.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этап 2017 -2020 гг.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-Произвести реконструкцию канализационной насосной станции и уличных канализационных сетей п. Отрадное.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-Построить уличные канализационные сети и канализационную насосную станцию для канализования западной части п. Отрадное. Перекладка главного коллектора по Калининградскому проспекту.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-Построить уличные канализационные сети п. Зори. Переключение канализационных сетей п. Зори в главный коллектор г. Светлогорска. Ликвидация очистных сооружений.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-Построить уличные канализационные сети со строительством канализационной насосной станции по ул. Московской, Адмиральской, Приморской.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-Построить уличные канализационные сети со строительством канализационной насосной станции  района Южный (Светлогорск-1).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II этап строительства 2020-2030 гг.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Построить уличные канализационные сети со строительством канализационной насосной станции по ул. Майская, Разина, Заречная.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канализационные сети с канализационной насосной станцией в п. Майский. </w:t>
      </w: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>6. ФИНАНСОВЫЕ ПОТРЕБНОСТИ ДЛЯ РЕАЛИЗАЦИИ ПРОГРАММЫ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расходов, связанных с проведением мероприятий. К таким расходам относятся: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проектно-изыскательские работы;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строительно-монтажные работы;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работы по замене оборудования с улучшением технико-экономических характеристик;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приобретение материалов и оборудования;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пусконаладочные работы;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расходы, не относимые на стоимость основных средств (аренда земли на срок строительства и т.п.);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дополнительные налоговые платежи, возникающие от увеличения выручки в связи с реализацией программы.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Сметная стоимость в текущих ценах –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Сметная стоимость строительства и реконструкции объектов определена в ценах 2012 года. За основу принимаются сметы по имеющейся проектно-сметной документации И сметы- аналоги мероприятий (объектов), аналогичным приведенным в схеме с учетом пересчитывающих коэффициентов.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 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lastRenderedPageBreak/>
        <w:t>7. ОСНОВНЫЕ ФИНАНСОВЫЕ ПОКАЗАТЕЛИ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7.1. Сводная потребность в инвестициях на реализацию мероприятий программы</w:t>
      </w:r>
    </w:p>
    <w:p w:rsidR="00306AE4" w:rsidRDefault="00390513">
      <w:pPr>
        <w:spacing w:before="280" w:after="280" w:line="240" w:lineRule="auto"/>
        <w:ind w:firstLine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Реализация мероприятий программы предполагается не только за счет средств организации коммунального комплекса, полученных в виде платы за подключение, федеральных целевых программ, частных инвесторов-застройщиков.</w:t>
      </w:r>
    </w:p>
    <w:p w:rsidR="00306AE4" w:rsidRDefault="00390513">
      <w:pPr>
        <w:spacing w:before="280" w:after="280" w:line="240" w:lineRule="auto"/>
        <w:ind w:firstLine="851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Общая сумма инвестиций, учитываемая в плате за подключение на реализацию мероприятий программы (без учета НДС) составит 1492,0 млн. рублей, в т.ч. приходящиеся на водоснабжение – 824,5 млн. рублей, приходящиеся на водоотведение – 667,5 млн. рублей.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Плата за работы по присоединению внутриплощадочных или внутридомовых сетей построенного (реконструированного) объекта капитального строительства в точке подключения к сетям инженерно-технического обеспечения (водоснабжения и водоотведения) в состав платы за подключение не включается. Указанные работы могут осуществляться на основании отдельного договора, заключаемого организацией коммунального комплекса и обратившимися к ней лицами, либо в договоре о подключении должно быть определено, на какую из сторон возлагается обязанность по их выполнению.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8. ОЖИДАЕМЫЕ РЕЗУЛЬТАТЫ ПРИ РЕАЛИЗАЦИИ МЕРОПРИЯТИЙ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  <w:bCs/>
        </w:rPr>
        <w:t>ПРОГРАММЫ</w:t>
      </w:r>
    </w:p>
    <w:p w:rsidR="00306AE4" w:rsidRDefault="00390513">
      <w:pPr>
        <w:spacing w:before="280" w:after="280" w:line="240" w:lineRule="auto"/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 результате реализации настоящей программы: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потребители будут обеспечены коммунальными услугами централизованного водоснабжения и водоотведения;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будет достигнуто повышение надежности и качества предоставления коммунальных услуг;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будет улучшена экологическая ситуация.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Реализация программы направлена на увеличение мощности по водоснабжению и водоотведению для обеспечения подключения строящихся и существующих объектов муниципального образования «Город Светлогорск» в необходимых объемах и необходимой точке присоединения на период 2017 – 2030.</w:t>
      </w:r>
    </w:p>
    <w:p w:rsidR="00390513" w:rsidRDefault="00390513"/>
    <w:sectPr w:rsidR="00390513" w:rsidSect="000C5588">
      <w:headerReference w:type="default" r:id="rId7"/>
      <w:pgSz w:w="11906" w:h="16838"/>
      <w:pgMar w:top="1134" w:right="851" w:bottom="1134" w:left="1134" w:header="709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242" w:rsidRDefault="00191242">
      <w:pPr>
        <w:spacing w:after="0" w:line="240" w:lineRule="auto"/>
      </w:pPr>
      <w:r>
        <w:separator/>
      </w:r>
    </w:p>
  </w:endnote>
  <w:endnote w:type="continuationSeparator" w:id="0">
    <w:p w:rsidR="00191242" w:rsidRDefault="0019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242" w:rsidRDefault="00191242">
      <w:pPr>
        <w:spacing w:after="0" w:line="240" w:lineRule="auto"/>
      </w:pPr>
      <w:r>
        <w:separator/>
      </w:r>
    </w:p>
  </w:footnote>
  <w:footnote w:type="continuationSeparator" w:id="0">
    <w:p w:rsidR="00191242" w:rsidRDefault="001912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E4" w:rsidRDefault="00390513">
    <w:pPr>
      <w:pStyle w:val="af"/>
      <w:jc w:val="right"/>
    </w:pPr>
    <w:r>
      <w:fldChar w:fldCharType="begin"/>
    </w:r>
    <w:r>
      <w:instrText xml:space="preserve"> PAGE </w:instrText>
    </w:r>
    <w:r>
      <w:fldChar w:fldCharType="separate"/>
    </w:r>
    <w:r w:rsidR="000C5588">
      <w:rPr>
        <w:noProof/>
      </w:rPr>
      <w:t>1</w:t>
    </w:r>
    <w:r>
      <w:fldChar w:fldCharType="end"/>
    </w:r>
  </w:p>
  <w:p w:rsidR="00306AE4" w:rsidRDefault="00306AE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cs="Wingdings"/>
        <w:color w:val="000000"/>
        <w:vertAlign w:val="superscrip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CE8"/>
    <w:rsid w:val="000C5588"/>
    <w:rsid w:val="00191242"/>
    <w:rsid w:val="00306AE4"/>
    <w:rsid w:val="00390513"/>
    <w:rsid w:val="009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081329E-6288-4F29-8A5B-CDF3D85B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 w:line="240" w:lineRule="auto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hAnsi="Wingdings" w:cs="Wingdings"/>
      <w:color w:val="000000"/>
      <w:vertAlign w:val="superscrip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WW8NumSt4z0">
    <w:name w:val="WW8NumSt4z0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</w:style>
  <w:style w:type="character" w:customStyle="1" w:styleId="3">
    <w:name w:val="Знак Знак3"/>
    <w:basedOn w:val="10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apple-converted-space">
    <w:name w:val="apple-converted-space"/>
    <w:basedOn w:val="10"/>
  </w:style>
  <w:style w:type="character" w:customStyle="1" w:styleId="2">
    <w:name w:val="Знак Знак2"/>
    <w:basedOn w:val="10"/>
    <w:rPr>
      <w:rFonts w:ascii="Tahoma" w:hAnsi="Tahoma" w:cs="Tahoma"/>
      <w:sz w:val="16"/>
      <w:szCs w:val="16"/>
    </w:rPr>
  </w:style>
  <w:style w:type="character" w:styleId="a4">
    <w:name w:val="Hyperlink"/>
    <w:basedOn w:val="10"/>
    <w:rPr>
      <w:color w:val="0000FF"/>
      <w:u w:val="single"/>
    </w:rPr>
  </w:style>
  <w:style w:type="character" w:customStyle="1" w:styleId="s1">
    <w:name w:val="s1"/>
    <w:basedOn w:val="10"/>
  </w:style>
  <w:style w:type="character" w:styleId="a5">
    <w:name w:val="Strong"/>
    <w:basedOn w:val="10"/>
    <w:qFormat/>
    <w:rPr>
      <w:b/>
      <w:bCs/>
    </w:rPr>
  </w:style>
  <w:style w:type="character" w:customStyle="1" w:styleId="s3">
    <w:name w:val="s3"/>
    <w:basedOn w:val="10"/>
  </w:style>
  <w:style w:type="character" w:customStyle="1" w:styleId="s4">
    <w:name w:val="s4"/>
    <w:basedOn w:val="10"/>
  </w:style>
  <w:style w:type="character" w:customStyle="1" w:styleId="s5">
    <w:name w:val="s5"/>
    <w:basedOn w:val="10"/>
  </w:style>
  <w:style w:type="character" w:customStyle="1" w:styleId="s6">
    <w:name w:val="s6"/>
    <w:basedOn w:val="10"/>
  </w:style>
  <w:style w:type="character" w:customStyle="1" w:styleId="s7">
    <w:name w:val="s7"/>
    <w:basedOn w:val="10"/>
  </w:style>
  <w:style w:type="character" w:customStyle="1" w:styleId="s9">
    <w:name w:val="s9"/>
    <w:basedOn w:val="10"/>
  </w:style>
  <w:style w:type="character" w:customStyle="1" w:styleId="s13">
    <w:name w:val="s13"/>
    <w:basedOn w:val="10"/>
  </w:style>
  <w:style w:type="character" w:customStyle="1" w:styleId="s15">
    <w:name w:val="s15"/>
    <w:basedOn w:val="10"/>
  </w:style>
  <w:style w:type="character" w:customStyle="1" w:styleId="s16">
    <w:name w:val="s16"/>
    <w:basedOn w:val="10"/>
  </w:style>
  <w:style w:type="character" w:styleId="a6">
    <w:name w:val="FollowedHyperlink"/>
    <w:basedOn w:val="10"/>
    <w:rPr>
      <w:color w:val="800080"/>
      <w:u w:val="single"/>
    </w:rPr>
  </w:style>
  <w:style w:type="character" w:customStyle="1" w:styleId="FontStyle284">
    <w:name w:val="Font Style284"/>
    <w:basedOn w:val="10"/>
    <w:rPr>
      <w:rFonts w:ascii="Times New Roman" w:hAnsi="Times New Roman" w:cs="Times New Roman" w:hint="default"/>
      <w:sz w:val="22"/>
      <w:szCs w:val="22"/>
    </w:rPr>
  </w:style>
  <w:style w:type="character" w:customStyle="1" w:styleId="FontStyle285">
    <w:name w:val="Font Style285"/>
    <w:basedOn w:val="1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79">
    <w:name w:val="Font Style279"/>
    <w:basedOn w:val="1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1">
    <w:name w:val="Знак Знак1"/>
    <w:basedOn w:val="10"/>
  </w:style>
  <w:style w:type="character" w:customStyle="1" w:styleId="a7">
    <w:name w:val="Знак Знак"/>
    <w:basedOn w:val="10"/>
  </w:style>
  <w:style w:type="paragraph" w:customStyle="1" w:styleId="a8">
    <w:name w:val="Заголовок"/>
    <w:basedOn w:val="a"/>
    <w:next w:val="a0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d">
    <w:name w:val="Normal (Web)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3">
    <w:name w:val="p23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4">
    <w:name w:val="p24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editlog">
    <w:name w:val="editlog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Style65">
    <w:name w:val="Style65"/>
    <w:basedOn w:val="a"/>
    <w:pPr>
      <w:widowControl w:val="0"/>
      <w:autoSpaceDE w:val="0"/>
      <w:spacing w:after="0" w:line="274" w:lineRule="exact"/>
      <w:ind w:firstLine="713"/>
      <w:jc w:val="both"/>
    </w:pPr>
    <w:rPr>
      <w:rFonts w:ascii="Arial" w:hAnsi="Arial"/>
      <w:sz w:val="24"/>
      <w:szCs w:val="24"/>
    </w:rPr>
  </w:style>
  <w:style w:type="paragraph" w:customStyle="1" w:styleId="Style58">
    <w:name w:val="Style58"/>
    <w:basedOn w:val="a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04">
    <w:name w:val="Style104"/>
    <w:basedOn w:val="a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28">
    <w:name w:val="Style128"/>
    <w:basedOn w:val="a"/>
    <w:pPr>
      <w:widowControl w:val="0"/>
      <w:autoSpaceDE w:val="0"/>
      <w:spacing w:after="0" w:line="283" w:lineRule="exact"/>
      <w:ind w:hanging="350"/>
      <w:jc w:val="both"/>
    </w:pPr>
    <w:rPr>
      <w:rFonts w:ascii="Arial" w:hAnsi="Arial" w:cs="Arial"/>
      <w:sz w:val="24"/>
      <w:szCs w:val="24"/>
    </w:rPr>
  </w:style>
  <w:style w:type="paragraph" w:customStyle="1" w:styleId="Style172">
    <w:name w:val="Style172"/>
    <w:basedOn w:val="a"/>
    <w:pPr>
      <w:widowControl w:val="0"/>
      <w:autoSpaceDE w:val="0"/>
      <w:spacing w:after="0" w:line="278" w:lineRule="exact"/>
      <w:ind w:firstLine="706"/>
      <w:jc w:val="both"/>
    </w:pPr>
    <w:rPr>
      <w:rFonts w:ascii="Arial" w:hAnsi="Arial" w:cs="Arial"/>
      <w:sz w:val="24"/>
      <w:szCs w:val="24"/>
    </w:rPr>
  </w:style>
  <w:style w:type="paragraph" w:customStyle="1" w:styleId="Style87">
    <w:name w:val="Style87"/>
    <w:basedOn w:val="a"/>
    <w:pPr>
      <w:widowControl w:val="0"/>
      <w:autoSpaceDE w:val="0"/>
      <w:spacing w:after="0"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115">
    <w:name w:val="Style115"/>
    <w:basedOn w:val="a"/>
    <w:pPr>
      <w:widowControl w:val="0"/>
      <w:autoSpaceDE w:val="0"/>
      <w:spacing w:after="0" w:line="278" w:lineRule="exact"/>
      <w:jc w:val="center"/>
    </w:pPr>
    <w:rPr>
      <w:rFonts w:ascii="Arial" w:hAnsi="Arial" w:cs="Arial"/>
      <w:sz w:val="24"/>
      <w:szCs w:val="24"/>
    </w:rPr>
  </w:style>
  <w:style w:type="paragraph" w:styleId="af">
    <w:name w:val="header"/>
    <w:basedOn w:val="a"/>
    <w:pPr>
      <w:spacing w:after="0" w:line="240" w:lineRule="auto"/>
    </w:pPr>
  </w:style>
  <w:style w:type="paragraph" w:styleId="af0">
    <w:name w:val="footer"/>
    <w:basedOn w:val="a"/>
    <w:pPr>
      <w:spacing w:after="0" w:line="240" w:lineRule="auto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34</Pages>
  <Words>10311</Words>
  <Characters>58779</Characters>
  <Application>Microsoft Office Word</Application>
  <DocSecurity>0</DocSecurity>
  <Lines>489</Lines>
  <Paragraphs>137</Paragraphs>
  <ScaleCrop>false</ScaleCrop>
  <Company/>
  <LinksUpToDate>false</LinksUpToDate>
  <CharactersWithSpaces>68953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Воропаев Павел Викторович</cp:lastModifiedBy>
  <cp:revision>3</cp:revision>
  <cp:lastPrinted>2016-12-19T11:21:00Z</cp:lastPrinted>
  <dcterms:created xsi:type="dcterms:W3CDTF">2017-01-11T13:09:00Z</dcterms:created>
  <dcterms:modified xsi:type="dcterms:W3CDTF">2017-01-18T10:27:00Z</dcterms:modified>
</cp:coreProperties>
</file>