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45E" w:rsidRPr="002F345E" w:rsidRDefault="002F345E" w:rsidP="002F34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2F345E" w:rsidRPr="002F345E" w:rsidRDefault="002F345E" w:rsidP="002F34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Калининградская область</w:t>
      </w:r>
    </w:p>
    <w:p w:rsidR="002F345E" w:rsidRPr="002F345E" w:rsidRDefault="002F345E" w:rsidP="002F34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Администрация муниципального образования «Светлогорский район» </w:t>
      </w:r>
    </w:p>
    <w:p w:rsidR="002F345E" w:rsidRPr="002F345E" w:rsidRDefault="002F345E" w:rsidP="002F3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345E" w:rsidRPr="002F345E" w:rsidRDefault="002F345E" w:rsidP="002F34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2F345E" w:rsidRPr="002F345E" w:rsidRDefault="002F345E" w:rsidP="002F34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345E" w:rsidRPr="002F345E" w:rsidRDefault="002F345E" w:rsidP="002F34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декабря   </w:t>
      </w:r>
      <w:proofErr w:type="gramStart"/>
      <w:r w:rsidRPr="002F345E">
        <w:rPr>
          <w:rFonts w:ascii="Times New Roman" w:eastAsia="Times New Roman" w:hAnsi="Times New Roman" w:cs="Times New Roman"/>
          <w:sz w:val="24"/>
          <w:szCs w:val="24"/>
          <w:lang w:eastAsia="ru-RU"/>
        </w:rPr>
        <w:t>2011  года</w:t>
      </w:r>
      <w:proofErr w:type="gramEnd"/>
      <w:r w:rsidRPr="002F34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 № 670</w:t>
      </w:r>
    </w:p>
    <w:p w:rsidR="002F345E" w:rsidRPr="002F345E" w:rsidRDefault="002F345E" w:rsidP="002F34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5E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Светлогорск</w:t>
      </w:r>
    </w:p>
    <w:p w:rsidR="002F345E" w:rsidRPr="002F345E" w:rsidRDefault="002F345E" w:rsidP="002F34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345E" w:rsidRPr="002F345E" w:rsidRDefault="002F345E" w:rsidP="002F34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3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  утверждении</w:t>
      </w:r>
      <w:proofErr w:type="gramEnd"/>
      <w:r w:rsidRPr="002F3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нормативов затрат на оказание </w:t>
      </w:r>
    </w:p>
    <w:p w:rsidR="002F345E" w:rsidRPr="002F345E" w:rsidRDefault="002F345E" w:rsidP="002F34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муниципальных услуг    дошкольными образовательными учреждениями муниципального образования «Светлогорский район» </w:t>
      </w:r>
    </w:p>
    <w:p w:rsidR="002F345E" w:rsidRPr="002F345E" w:rsidRDefault="002F345E" w:rsidP="002F34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F345E" w:rsidRPr="002F345E" w:rsidRDefault="002F345E" w:rsidP="002F345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5E">
        <w:rPr>
          <w:rFonts w:ascii="Times New Roman" w:eastAsia="Times New Roman" w:hAnsi="Times New Roman" w:cs="Times New Roman"/>
          <w:sz w:val="24"/>
          <w:szCs w:val="24"/>
          <w:lang w:eastAsia="ru-RU"/>
        </w:rPr>
        <w:t>В  соответствии с постановлением администрации муниципального образования  «Светлогорский район» № 684 от   21 декабря 2011 года  «Об утверждении порядка определения нормативных затрат на оказание муниципальных услуг и нормативных затрат на содержание имущества муниципальных образовательных учреждений в отношении, которых функции и полномочия учредителя осуществляет администрация муниципального образования «Светлогорский район», согласно  статьи  38  Устава муниципального образования «Светлогорский район»</w:t>
      </w:r>
    </w:p>
    <w:p w:rsidR="002F345E" w:rsidRPr="002F345E" w:rsidRDefault="002F345E" w:rsidP="002F3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345E" w:rsidRPr="002F345E" w:rsidRDefault="002F345E" w:rsidP="002F34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 о с </w:t>
      </w:r>
      <w:proofErr w:type="gramStart"/>
      <w:r w:rsidRPr="002F3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proofErr w:type="gramEnd"/>
      <w:r w:rsidRPr="002F3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 н о в л я е т:</w:t>
      </w:r>
      <w:r w:rsidRPr="002F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345E" w:rsidRPr="002F345E" w:rsidRDefault="002F345E" w:rsidP="002F3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5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F345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2F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норматив затрат на оплату труда </w:t>
      </w:r>
      <w:proofErr w:type="gramStart"/>
      <w:r w:rsidRPr="002F345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персонала  при</w:t>
      </w:r>
      <w:proofErr w:type="gramEnd"/>
      <w:r w:rsidRPr="002F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оказании муниципальных услуг дошкольными образовательными учреждениями муниципального образования «Светлогорский район» в размере:</w:t>
      </w:r>
    </w:p>
    <w:p w:rsidR="002F345E" w:rsidRPr="002F345E" w:rsidRDefault="002F345E" w:rsidP="002F3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5E">
        <w:rPr>
          <w:rFonts w:ascii="Times New Roman" w:eastAsia="Times New Roman" w:hAnsi="Times New Roman" w:cs="Times New Roman"/>
          <w:sz w:val="24"/>
          <w:szCs w:val="24"/>
          <w:lang w:eastAsia="ru-RU"/>
        </w:rPr>
        <w:t>72 732 рубля в год на одного воспитанника от 2 до 3 лет;</w:t>
      </w:r>
    </w:p>
    <w:p w:rsidR="002F345E" w:rsidRPr="002F345E" w:rsidRDefault="002F345E" w:rsidP="002F3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5E">
        <w:rPr>
          <w:rFonts w:ascii="Times New Roman" w:eastAsia="Times New Roman" w:hAnsi="Times New Roman" w:cs="Times New Roman"/>
          <w:sz w:val="24"/>
          <w:szCs w:val="24"/>
          <w:lang w:eastAsia="ru-RU"/>
        </w:rPr>
        <w:t>58 002 рубля в год на одного воспитанника от 3 до 7 лет.  </w:t>
      </w:r>
    </w:p>
    <w:p w:rsidR="002F345E" w:rsidRPr="002F345E" w:rsidRDefault="002F345E" w:rsidP="002F3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5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2F345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2F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следующие поправочные коэффициенты </w:t>
      </w:r>
      <w:proofErr w:type="gramStart"/>
      <w:r w:rsidRPr="002F345E">
        <w:rPr>
          <w:rFonts w:ascii="Times New Roman" w:eastAsia="Times New Roman" w:hAnsi="Times New Roman" w:cs="Times New Roman"/>
          <w:sz w:val="24"/>
          <w:szCs w:val="24"/>
          <w:lang w:eastAsia="ru-RU"/>
        </w:rPr>
        <w:t>к  нормативам</w:t>
      </w:r>
      <w:proofErr w:type="gramEnd"/>
      <w:r w:rsidRPr="002F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затрат на оплату труда персонала при оказании  муниципальных услуг:</w:t>
      </w:r>
    </w:p>
    <w:p w:rsidR="002F345E" w:rsidRPr="002F345E" w:rsidRDefault="002F345E" w:rsidP="002F3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эксплуатацией двух отдельно стоящих зданий  </w:t>
      </w:r>
    </w:p>
    <w:p w:rsidR="002F345E" w:rsidRPr="002F345E" w:rsidRDefault="002F345E" w:rsidP="002F3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5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 Центр развития детский сад «Родничок» № 20 – 1,05;</w:t>
      </w:r>
    </w:p>
    <w:p w:rsidR="002F345E" w:rsidRPr="002F345E" w:rsidRDefault="002F345E" w:rsidP="002F3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345E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  детский</w:t>
      </w:r>
      <w:proofErr w:type="gramEnd"/>
      <w:r w:rsidRPr="002F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«Березка» -  1,11.</w:t>
      </w:r>
    </w:p>
    <w:p w:rsidR="002F345E" w:rsidRPr="002F345E" w:rsidRDefault="002F345E" w:rsidP="002F3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наполняемости групп пребывания детей в ДОУ: </w:t>
      </w:r>
    </w:p>
    <w:p w:rsidR="002F345E" w:rsidRPr="002F345E" w:rsidRDefault="002F345E" w:rsidP="002F3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МАДОУ Центр развития </w:t>
      </w:r>
      <w:proofErr w:type="gramStart"/>
      <w:r w:rsidRPr="002F34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  детский</w:t>
      </w:r>
      <w:proofErr w:type="gramEnd"/>
      <w:r w:rsidRPr="002F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«Родничок» № 20 – 0,98;</w:t>
      </w:r>
    </w:p>
    <w:p w:rsidR="002F345E" w:rsidRPr="002F345E" w:rsidRDefault="002F345E" w:rsidP="002F3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5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 детский сад «</w:t>
      </w:r>
      <w:proofErr w:type="gramStart"/>
      <w:r w:rsidRPr="002F345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Теремок»  –</w:t>
      </w:r>
      <w:proofErr w:type="gramEnd"/>
      <w:r w:rsidRPr="002F345E">
        <w:rPr>
          <w:rFonts w:ascii="Times New Roman" w:eastAsia="Times New Roman" w:hAnsi="Times New Roman" w:cs="Times New Roman"/>
          <w:sz w:val="24"/>
          <w:szCs w:val="24"/>
          <w:lang w:eastAsia="ru-RU"/>
        </w:rPr>
        <w:t>  0,98;</w:t>
      </w:r>
    </w:p>
    <w:p w:rsidR="002F345E" w:rsidRPr="002F345E" w:rsidRDefault="002F345E" w:rsidP="002F3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345E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  детский</w:t>
      </w:r>
      <w:proofErr w:type="gramEnd"/>
      <w:r w:rsidRPr="002F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«Березка» -  0,98.</w:t>
      </w:r>
    </w:p>
    <w:p w:rsidR="002F345E" w:rsidRPr="002F345E" w:rsidRDefault="002F345E" w:rsidP="002F3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              Установить норматив расходов на приобретение материальных </w:t>
      </w:r>
      <w:proofErr w:type="gramStart"/>
      <w:r w:rsidRPr="002F34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запасов  в</w:t>
      </w:r>
      <w:proofErr w:type="gramEnd"/>
      <w:r w:rsidRPr="002F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размере 1150 рублей в год на одного воспитанника. </w:t>
      </w:r>
    </w:p>
    <w:p w:rsidR="002F345E" w:rsidRPr="002F345E" w:rsidRDefault="002F345E" w:rsidP="002F3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5E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2F345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2F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</w:t>
      </w:r>
      <w:proofErr w:type="gramStart"/>
      <w:r w:rsidRPr="002F345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нормативы  затрат</w:t>
      </w:r>
      <w:proofErr w:type="gramEnd"/>
      <w:r w:rsidRPr="002F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общехозяйственные расходы при оказании муниципальных услуг дошкольными образовательными учреждениями в размере: </w:t>
      </w:r>
    </w:p>
    <w:p w:rsidR="002F345E" w:rsidRPr="002F345E" w:rsidRDefault="002F345E" w:rsidP="002F3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МАДОУ Центр развития </w:t>
      </w:r>
      <w:proofErr w:type="gramStart"/>
      <w:r w:rsidRPr="002F34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  детский</w:t>
      </w:r>
      <w:proofErr w:type="gramEnd"/>
      <w:r w:rsidRPr="002F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«Родничок» № 20 – 4 933 рубля  в год на одного воспитанника;</w:t>
      </w:r>
    </w:p>
    <w:p w:rsidR="002F345E" w:rsidRPr="002F345E" w:rsidRDefault="002F345E" w:rsidP="002F3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5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 детский сад «</w:t>
      </w:r>
      <w:proofErr w:type="gramStart"/>
      <w:r w:rsidRPr="002F345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Теремок»  –</w:t>
      </w:r>
      <w:proofErr w:type="gramEnd"/>
      <w:r w:rsidRPr="002F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9 413 рублей в год на одного воспитанника;</w:t>
      </w:r>
    </w:p>
    <w:p w:rsidR="002F345E" w:rsidRPr="002F345E" w:rsidRDefault="002F345E" w:rsidP="002F3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345E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  детский</w:t>
      </w:r>
      <w:proofErr w:type="gramEnd"/>
      <w:r w:rsidRPr="002F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«Березка» -  10859  рублей в год на одного воспитанника;</w:t>
      </w:r>
    </w:p>
    <w:p w:rsidR="002F345E" w:rsidRPr="002F345E" w:rsidRDefault="002F345E" w:rsidP="002F3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5E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«</w:t>
      </w:r>
      <w:proofErr w:type="gramStart"/>
      <w:r w:rsidRPr="002F345E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Одуванчик»  -</w:t>
      </w:r>
      <w:proofErr w:type="gramEnd"/>
      <w:r w:rsidRPr="002F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14 505,5 рублей в год на одного воспитанника.</w:t>
      </w:r>
    </w:p>
    <w:p w:rsidR="002F345E" w:rsidRPr="002F345E" w:rsidRDefault="002F345E" w:rsidP="002F3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5E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2F345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proofErr w:type="gramStart"/>
      <w:r w:rsidRPr="002F34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 поправочные</w:t>
      </w:r>
      <w:proofErr w:type="gramEnd"/>
      <w:r w:rsidRPr="002F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коэффициенты к  нормативам затрат на общехозяйственные расходы при оказании  муниципальных услуг дошкольными образовательными учреждениями с учетом наполняемости групп:</w:t>
      </w:r>
    </w:p>
    <w:p w:rsidR="002F345E" w:rsidRPr="002F345E" w:rsidRDefault="002F345E" w:rsidP="002F3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МАДОУ Центр развития </w:t>
      </w:r>
      <w:proofErr w:type="gramStart"/>
      <w:r w:rsidRPr="002F34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  детский</w:t>
      </w:r>
      <w:proofErr w:type="gramEnd"/>
      <w:r w:rsidRPr="002F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«Родничок» № 20 – 0,98;</w:t>
      </w:r>
    </w:p>
    <w:p w:rsidR="002F345E" w:rsidRPr="002F345E" w:rsidRDefault="002F345E" w:rsidP="002F3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5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 детский сад «</w:t>
      </w:r>
      <w:proofErr w:type="gramStart"/>
      <w:r w:rsidRPr="002F345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Теремок»  –</w:t>
      </w:r>
      <w:proofErr w:type="gramEnd"/>
      <w:r w:rsidRPr="002F345E">
        <w:rPr>
          <w:rFonts w:ascii="Times New Roman" w:eastAsia="Times New Roman" w:hAnsi="Times New Roman" w:cs="Times New Roman"/>
          <w:sz w:val="24"/>
          <w:szCs w:val="24"/>
          <w:lang w:eastAsia="ru-RU"/>
        </w:rPr>
        <w:t>  0,98;</w:t>
      </w:r>
    </w:p>
    <w:p w:rsidR="002F345E" w:rsidRPr="002F345E" w:rsidRDefault="002F345E" w:rsidP="002F3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345E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  детский</w:t>
      </w:r>
      <w:proofErr w:type="gramEnd"/>
      <w:r w:rsidRPr="002F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«Березка» -  0,98.</w:t>
      </w:r>
    </w:p>
    <w:p w:rsidR="002F345E" w:rsidRPr="002F345E" w:rsidRDefault="002F345E" w:rsidP="002F3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2F345E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 утратившим</w:t>
      </w:r>
      <w:proofErr w:type="gramEnd"/>
      <w:r w:rsidRPr="002F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постановление администрации муниципального образования «Светлогорский район» № 584 от 15 октября 2010 года «Об утверждении норматива бюджетного финансирования  услуг дошкольного образования и содержания детей в дошкольных образовательных учреждениях Светлогорского района» </w:t>
      </w:r>
    </w:p>
    <w:p w:rsidR="002F345E" w:rsidRPr="002F345E" w:rsidRDefault="002F345E" w:rsidP="002F3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   8. </w:t>
      </w:r>
      <w:proofErr w:type="gramStart"/>
      <w:r w:rsidRPr="002F34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 за</w:t>
      </w:r>
      <w:proofErr w:type="gramEnd"/>
      <w:r w:rsidRPr="002F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  на заместителя главы администрации муниципального образования «Светлогорский район» Л.П. </w:t>
      </w:r>
      <w:proofErr w:type="spellStart"/>
      <w:r w:rsidRPr="002F345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Живаеву</w:t>
      </w:r>
      <w:proofErr w:type="spellEnd"/>
      <w:r w:rsidRPr="002F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F345E" w:rsidRPr="002F345E" w:rsidRDefault="002F345E" w:rsidP="002F3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     9. Опубликовать настоящее постановление в средствах массовой информации (газета «Вестник </w:t>
      </w:r>
      <w:proofErr w:type="gramStart"/>
      <w:r w:rsidRPr="002F345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Светлогорска»  и</w:t>
      </w:r>
      <w:proofErr w:type="gramEnd"/>
      <w:r w:rsidRPr="002F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муниципального района).</w:t>
      </w:r>
    </w:p>
    <w:p w:rsidR="002F345E" w:rsidRPr="002F345E" w:rsidRDefault="002F345E" w:rsidP="002F3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    10. Настоящее постановление вступает в силу с 1 января 2012 года.</w:t>
      </w:r>
      <w:bookmarkStart w:id="0" w:name="_GoBack"/>
      <w:bookmarkEnd w:id="0"/>
    </w:p>
    <w:p w:rsidR="002F345E" w:rsidRPr="002F345E" w:rsidRDefault="002F345E" w:rsidP="002F3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345E" w:rsidRPr="002F345E" w:rsidRDefault="002F345E" w:rsidP="002F3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345E" w:rsidRPr="002F345E" w:rsidRDefault="002F345E" w:rsidP="002F3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2F345E" w:rsidRPr="002F345E" w:rsidRDefault="002F345E" w:rsidP="002F3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2F345E" w:rsidRPr="002F345E" w:rsidRDefault="002F345E" w:rsidP="002F3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«Светлогорский </w:t>
      </w:r>
      <w:proofErr w:type="gramStart"/>
      <w:r w:rsidRPr="002F34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район»   </w:t>
      </w:r>
      <w:proofErr w:type="gramEnd"/>
      <w:r w:rsidRPr="002F34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 А.П. Шарко </w:t>
      </w:r>
    </w:p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62B"/>
    <w:rsid w:val="00022184"/>
    <w:rsid w:val="00035A30"/>
    <w:rsid w:val="0019762B"/>
    <w:rsid w:val="002F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C8F94"/>
  <w15:chartTrackingRefBased/>
  <w15:docId w15:val="{93B4C998-29EE-4E8D-B6AD-70BEC77E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2F3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F3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9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3004</Characters>
  <Application>Microsoft Office Word</Application>
  <DocSecurity>0</DocSecurity>
  <Lines>25</Lines>
  <Paragraphs>7</Paragraphs>
  <ScaleCrop>false</ScaleCrop>
  <Company>Microsoft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2018-10-31T09:46:00Z</dcterms:created>
  <dcterms:modified xsi:type="dcterms:W3CDTF">2018-10-31T09:46:00Z</dcterms:modified>
</cp:coreProperties>
</file>