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90" w:rsidRDefault="00CA4A90" w:rsidP="00CA4A90">
      <w:pPr>
        <w:pStyle w:val="a3"/>
        <w:jc w:val="center"/>
      </w:pPr>
      <w:r>
        <w:rPr>
          <w:b/>
          <w:bCs/>
        </w:rPr>
        <w:t xml:space="preserve">РЕШЕНИЕ </w:t>
      </w:r>
    </w:p>
    <w:p w:rsidR="00CA4A90" w:rsidRDefault="00CA4A90" w:rsidP="00CA4A90">
      <w:pPr>
        <w:pStyle w:val="a3"/>
        <w:jc w:val="center"/>
      </w:pPr>
      <w:r>
        <w:t>от 20 декабря 2010 года № 113</w:t>
      </w:r>
    </w:p>
    <w:p w:rsidR="00CA4A90" w:rsidRDefault="00CA4A90" w:rsidP="00CA4A90">
      <w:pPr>
        <w:pStyle w:val="a3"/>
        <w:jc w:val="center"/>
      </w:pPr>
      <w:r>
        <w:rPr>
          <w:b/>
          <w:bCs/>
        </w:rPr>
        <w:t xml:space="preserve">О внесении изменений в решение районного Совета депутатов </w:t>
      </w:r>
    </w:p>
    <w:p w:rsidR="00CA4A90" w:rsidRDefault="00CA4A90" w:rsidP="00CA4A90">
      <w:pPr>
        <w:pStyle w:val="a3"/>
        <w:jc w:val="center"/>
      </w:pPr>
      <w:r>
        <w:rPr>
          <w:b/>
          <w:bCs/>
        </w:rPr>
        <w:t xml:space="preserve">от 15 ноября 2010 года № 103 «О принятии изменений </w:t>
      </w:r>
    </w:p>
    <w:p w:rsidR="00CA4A90" w:rsidRDefault="00CA4A90" w:rsidP="00CA4A90">
      <w:pPr>
        <w:pStyle w:val="a3"/>
        <w:jc w:val="center"/>
      </w:pPr>
      <w:r>
        <w:rPr>
          <w:b/>
          <w:bCs/>
        </w:rPr>
        <w:t xml:space="preserve">в Устав муниципального образования «Светлогорский район» </w:t>
      </w:r>
    </w:p>
    <w:p w:rsidR="00CA4A90" w:rsidRDefault="00CA4A90" w:rsidP="00CA4A90">
      <w:pPr>
        <w:pStyle w:val="a3"/>
      </w:pPr>
      <w:r>
        <w:t xml:space="preserve">В связи с получением районным Советом депутатов Светлогорского района от Управления Министерства юстиции Российской Федерации по Калининградской области Заключения № 107 от 13 декабря 2010 года «Об отказе в государственной регистрации решения Совета депутатов муниципального образования «Светлогорский район» от 15 ноября 2010 года № 103 «О принятии изменений в Устав муниципального образования «Светлогорский район», заслушав информацию председателя комиссии районного Совета депутатов по регламенту, связям с общественностью, безопасности и правопорядку А.А. Кожемякина, в соответствии с Уставом муниципального образования «Светлогорский район», районный Совет депутатов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решил: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1. Внести в решение районного Совета депутатов от 15 ноября 2010 года № 103 «О принятии изменений в Устав муниципального образования «Светлогорский район» (далее по тексту Решение) следующие изменения: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1.1. Исключить п. 3 приложения к Решению. </w:t>
      </w:r>
    </w:p>
    <w:p w:rsidR="00CA4A90" w:rsidRDefault="00CA4A90" w:rsidP="00CA4A90">
      <w:pPr>
        <w:pStyle w:val="a3"/>
      </w:pPr>
      <w:proofErr w:type="gramStart"/>
      <w:r>
        <w:rPr>
          <w:b/>
          <w:bCs/>
        </w:rPr>
        <w:t>2 .</w:t>
      </w:r>
      <w:proofErr w:type="gramEnd"/>
      <w:r>
        <w:rPr>
          <w:b/>
          <w:bCs/>
        </w:rPr>
        <w:t xml:space="preserve"> Изложить решение районного Совета депутатов от 15 ноября 2010 года № 103 «О принятии изменений в Устав муниципального образования «Светлогорский район»» в новой редакции с учетом принятых изменений.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3. Направить изменения в Устав муниципального образования «Светлогорский район» для государственной регистрации в Управление Министерства юстиции Российской Федерации по Калининградской области.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4.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5. Изменения в Устав муниципального образования «Светлогорский район» вступают в силу после государственной регистрации в Управлении Министерства юстиции Российской Федерации по Калининградской области в день официального опубликования.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6. Опубликовать решение в газете «Вестник Светлогорска». </w:t>
      </w:r>
    </w:p>
    <w:p w:rsidR="00CA4A90" w:rsidRDefault="00CA4A90" w:rsidP="00CA4A90">
      <w:pPr>
        <w:pStyle w:val="a3"/>
      </w:pPr>
      <w:r>
        <w:rPr>
          <w:b/>
          <w:bCs/>
        </w:rPr>
        <w:t xml:space="preserve">7. Решение вступает в силу со дня опубликования. </w:t>
      </w:r>
    </w:p>
    <w:p w:rsidR="00CA4A90" w:rsidRDefault="00CA4A90" w:rsidP="00CA4A90">
      <w:pPr>
        <w:pStyle w:val="a3"/>
      </w:pPr>
    </w:p>
    <w:p w:rsidR="00CA4A90" w:rsidRDefault="00CA4A90" w:rsidP="00CA4A90">
      <w:pPr>
        <w:pStyle w:val="a3"/>
      </w:pPr>
    </w:p>
    <w:p w:rsidR="00CA4A90" w:rsidRDefault="00CA4A90" w:rsidP="00CA4A90">
      <w:pPr>
        <w:pStyle w:val="a3"/>
      </w:pPr>
      <w:r>
        <w:t xml:space="preserve">Глава Светлогорского района </w:t>
      </w:r>
      <w:r>
        <w:t xml:space="preserve">                                                    </w:t>
      </w:r>
      <w:bookmarkStart w:id="0" w:name="_GoBack"/>
      <w:bookmarkEnd w:id="0"/>
      <w:r>
        <w:t xml:space="preserve">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8"/>
    <w:rsid w:val="00022184"/>
    <w:rsid w:val="00035A30"/>
    <w:rsid w:val="006D6AE8"/>
    <w:rsid w:val="00C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E768"/>
  <w15:chartTrackingRefBased/>
  <w15:docId w15:val="{B526CBCB-ED1A-480E-8E9E-37D6A5FE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2018-11-14T10:17:00Z</dcterms:created>
  <dcterms:modified xsi:type="dcterms:W3CDTF">2018-11-14T10:17:00Z</dcterms:modified>
</cp:coreProperties>
</file>