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B3" w:rsidRPr="009C4BB3" w:rsidRDefault="009C4BB3" w:rsidP="009C4BB3">
      <w:pPr>
        <w:jc w:val="center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t xml:space="preserve">РОССИЙСКАЯ ФЕДЕРАЦИЯ </w:t>
      </w:r>
      <w:r w:rsidRPr="009C4BB3">
        <w:rPr>
          <w:rFonts w:ascii="Times New Roman" w:hAnsi="Times New Roman" w:cs="Times New Roman"/>
        </w:rPr>
        <w:br/>
        <w:t xml:space="preserve">Калининградская область </w:t>
      </w:r>
      <w:r w:rsidRPr="009C4BB3">
        <w:rPr>
          <w:rFonts w:ascii="Times New Roman" w:hAnsi="Times New Roman" w:cs="Times New Roman"/>
        </w:rPr>
        <w:br/>
        <w:t xml:space="preserve"> Администрация муниципального образования «Светлогорский район» </w:t>
      </w:r>
    </w:p>
    <w:p w:rsidR="009C4BB3" w:rsidRPr="009C4BB3" w:rsidRDefault="009C4BB3" w:rsidP="009C4BB3">
      <w:pPr>
        <w:rPr>
          <w:rFonts w:ascii="Times New Roman" w:hAnsi="Times New Roman" w:cs="Times New Roman"/>
        </w:rPr>
      </w:pPr>
    </w:p>
    <w:p w:rsidR="009C4BB3" w:rsidRPr="009C4BB3" w:rsidRDefault="009C4BB3" w:rsidP="009C4BB3">
      <w:pPr>
        <w:jc w:val="center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  <w:b/>
          <w:bCs/>
        </w:rPr>
        <w:t>ПОСТАНОВЛЕНИЕ</w:t>
      </w:r>
      <w:r w:rsidRPr="009C4BB3">
        <w:rPr>
          <w:rFonts w:ascii="Times New Roman" w:hAnsi="Times New Roman" w:cs="Times New Roman"/>
        </w:rPr>
        <w:t xml:space="preserve"> </w:t>
      </w:r>
    </w:p>
    <w:p w:rsidR="009C4BB3" w:rsidRPr="009C4BB3" w:rsidRDefault="009C4BB3" w:rsidP="009C4BB3">
      <w:pPr>
        <w:rPr>
          <w:rFonts w:ascii="Times New Roman" w:hAnsi="Times New Roman" w:cs="Times New Roman"/>
        </w:rPr>
      </w:pPr>
    </w:p>
    <w:p w:rsidR="009C4BB3" w:rsidRPr="009C4BB3" w:rsidRDefault="009C4BB3" w:rsidP="009C4BB3">
      <w:pPr>
        <w:spacing w:after="240"/>
        <w:jc w:val="center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t xml:space="preserve">27 января 2012 года № 88 </w:t>
      </w:r>
      <w:r w:rsidRPr="009C4BB3">
        <w:rPr>
          <w:rFonts w:ascii="Times New Roman" w:hAnsi="Times New Roman" w:cs="Times New Roman"/>
        </w:rPr>
        <w:br/>
        <w:t>г. С</w:t>
      </w:r>
      <w:bookmarkStart w:id="0" w:name="_GoBack"/>
      <w:bookmarkEnd w:id="0"/>
      <w:r w:rsidRPr="009C4BB3">
        <w:rPr>
          <w:rFonts w:ascii="Times New Roman" w:hAnsi="Times New Roman" w:cs="Times New Roman"/>
        </w:rPr>
        <w:t>ветлогорск</w:t>
      </w:r>
    </w:p>
    <w:p w:rsidR="009C4BB3" w:rsidRPr="009C4BB3" w:rsidRDefault="009C4BB3" w:rsidP="009C4BB3">
      <w:pPr>
        <w:spacing w:after="0"/>
        <w:rPr>
          <w:rFonts w:ascii="Times New Roman" w:hAnsi="Times New Roman" w:cs="Times New Roman"/>
        </w:rPr>
      </w:pPr>
    </w:p>
    <w:p w:rsidR="009C4BB3" w:rsidRPr="009C4BB3" w:rsidRDefault="009C4BB3" w:rsidP="009C4BB3">
      <w:pPr>
        <w:jc w:val="center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  <w:b/>
          <w:bCs/>
        </w:rPr>
        <w:t xml:space="preserve">Об утверждении нормативов затрат на оказание </w:t>
      </w:r>
      <w:r w:rsidRPr="009C4BB3">
        <w:rPr>
          <w:rFonts w:ascii="Times New Roman" w:hAnsi="Times New Roman" w:cs="Times New Roman"/>
          <w:b/>
          <w:bCs/>
        </w:rPr>
        <w:br/>
        <w:t xml:space="preserve">муниципальных услуг муниципальным автономным учреждением «Дворец спорта «Аквамарин» </w:t>
      </w:r>
      <w:r w:rsidRPr="009C4BB3">
        <w:rPr>
          <w:rFonts w:ascii="Times New Roman" w:hAnsi="Times New Roman" w:cs="Times New Roman"/>
          <w:b/>
          <w:bCs/>
        </w:rPr>
        <w:br/>
        <w:t xml:space="preserve">муниципального образования «Светлогорский район»   </w:t>
      </w:r>
    </w:p>
    <w:p w:rsidR="009C4BB3" w:rsidRPr="009C4BB3" w:rsidRDefault="009C4BB3" w:rsidP="009C4BB3">
      <w:pPr>
        <w:rPr>
          <w:rFonts w:ascii="Times New Roman" w:hAnsi="Times New Roman" w:cs="Times New Roman"/>
        </w:rPr>
      </w:pPr>
    </w:p>
    <w:p w:rsidR="009C4BB3" w:rsidRPr="009C4BB3" w:rsidRDefault="009C4BB3" w:rsidP="009C4BB3">
      <w:pPr>
        <w:jc w:val="both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t xml:space="preserve">В соответствии с постановлением администрации муниципального образования «Светлогорский район» № 684 от 21 декабря 2011 года «Об утверждении порядка определения нормативных затрат на оказание муниципальных услуг и нормативных затрат на содержание имущества муниципальных автономных учреждений в отношении которых функции и полномочия учредителя осуществляет администрация муниципального образования «Светлогорский район», согласно статьи 38 Устава муниципального образования «Светлогорский район» </w:t>
      </w:r>
    </w:p>
    <w:p w:rsidR="009C4BB3" w:rsidRPr="009C4BB3" w:rsidRDefault="009C4BB3" w:rsidP="009C4BB3">
      <w:pPr>
        <w:spacing w:after="240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br/>
      </w:r>
      <w:r w:rsidRPr="009C4BB3">
        <w:rPr>
          <w:rFonts w:ascii="Times New Roman" w:hAnsi="Times New Roman" w:cs="Times New Roman"/>
          <w:b/>
          <w:bCs/>
        </w:rPr>
        <w:t xml:space="preserve">п о с </w:t>
      </w:r>
      <w:proofErr w:type="gramStart"/>
      <w:r w:rsidRPr="009C4BB3">
        <w:rPr>
          <w:rFonts w:ascii="Times New Roman" w:hAnsi="Times New Roman" w:cs="Times New Roman"/>
          <w:b/>
          <w:bCs/>
        </w:rPr>
        <w:t>т</w:t>
      </w:r>
      <w:proofErr w:type="gramEnd"/>
      <w:r w:rsidRPr="009C4BB3">
        <w:rPr>
          <w:rFonts w:ascii="Times New Roman" w:hAnsi="Times New Roman" w:cs="Times New Roman"/>
          <w:b/>
          <w:bCs/>
        </w:rPr>
        <w:t xml:space="preserve"> а н о в л я е т:</w:t>
      </w:r>
      <w:r w:rsidRPr="009C4BB3">
        <w:rPr>
          <w:rFonts w:ascii="Times New Roman" w:hAnsi="Times New Roman" w:cs="Times New Roman"/>
        </w:rPr>
        <w:t xml:space="preserve"> </w:t>
      </w:r>
    </w:p>
    <w:p w:rsidR="009C4BB3" w:rsidRPr="009C4BB3" w:rsidRDefault="009C4BB3" w:rsidP="009C4BB3">
      <w:pPr>
        <w:spacing w:after="0"/>
        <w:jc w:val="both"/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t xml:space="preserve">1.    Утвердить норматив затрат на оказание муниципальных услуг  муниципальным автономным учреждением «Дворец спорта «Аквамарин»: </w:t>
      </w:r>
      <w:r w:rsidRPr="009C4BB3">
        <w:rPr>
          <w:rFonts w:ascii="Times New Roman" w:hAnsi="Times New Roman" w:cs="Times New Roman"/>
        </w:rPr>
        <w:br/>
        <w:t xml:space="preserve">1)    обеспечение доступа к закрытым спортивным объектам для свободного пользования детям из малообеспеченных семей, семей, находящихся в трудной жизненной ситуации от 3-х до 14 лет в размере 1300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2)    обеспечение доступа к закрытым спортивным объектам детям из малообеспеченных семей, семей, находящихся в трудной жизненной ситуации от 14 лет до 18 лет в размере 1600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3)    обеспечение доступа к закрытым спортивным объектам для свободного пользования детям с ограниченными возможностями </w:t>
      </w:r>
      <w:proofErr w:type="gramStart"/>
      <w:r w:rsidRPr="009C4BB3">
        <w:rPr>
          <w:rFonts w:ascii="Times New Roman" w:hAnsi="Times New Roman" w:cs="Times New Roman"/>
        </w:rPr>
        <w:t>здоровья  от</w:t>
      </w:r>
      <w:proofErr w:type="gramEnd"/>
      <w:r w:rsidRPr="009C4BB3">
        <w:rPr>
          <w:rFonts w:ascii="Times New Roman" w:hAnsi="Times New Roman" w:cs="Times New Roman"/>
        </w:rPr>
        <w:t xml:space="preserve"> 3 до 14 лет в размере 1300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4)    обеспечение доступа к закрытым спортивным объектам для свободного пользования детям с ограниченными возможностями здоровья от 14 лет до 18 лет в размере 1600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5)    обеспечение доступа к закрытым спортивным объектам для свободного пользования участникам ВОВ в размере 1600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6)    обеспечение доступа к закрытым спортивным объектам для свободного пользования пенсионерам в возрастной категории «старше 70 лет» в размере 800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7)    обеспечение доступа к закрытым спортивным объектам для свободного пользования гражданам с ограниченными возможностями здоровья (независимо от группы инвалидности) в размере 800 рублей на одну услугу в год. </w:t>
      </w:r>
      <w:r w:rsidRPr="009C4BB3">
        <w:rPr>
          <w:rFonts w:ascii="Times New Roman" w:hAnsi="Times New Roman" w:cs="Times New Roman"/>
        </w:rPr>
        <w:br/>
        <w:t xml:space="preserve">2.    Контроль за исполнением настоящего постановления возложить на заместителя главы администрации муниципального образования «Светлогорский район» Л.П. </w:t>
      </w:r>
      <w:proofErr w:type="spellStart"/>
      <w:r w:rsidRPr="009C4BB3">
        <w:rPr>
          <w:rFonts w:ascii="Times New Roman" w:hAnsi="Times New Roman" w:cs="Times New Roman"/>
        </w:rPr>
        <w:t>Живаеву</w:t>
      </w:r>
      <w:proofErr w:type="spellEnd"/>
      <w:r w:rsidRPr="009C4BB3">
        <w:rPr>
          <w:rFonts w:ascii="Times New Roman" w:hAnsi="Times New Roman" w:cs="Times New Roman"/>
        </w:rPr>
        <w:t xml:space="preserve">. </w:t>
      </w:r>
      <w:r w:rsidRPr="009C4BB3">
        <w:rPr>
          <w:rFonts w:ascii="Times New Roman" w:hAnsi="Times New Roman" w:cs="Times New Roman"/>
        </w:rPr>
        <w:br/>
        <w:t xml:space="preserve">3.    Опубликовать настоящее постановление в средствах массовой информации (газета «Вестник Светлогорска» и на официальном сайте муниципального района). </w:t>
      </w:r>
      <w:r w:rsidRPr="009C4BB3">
        <w:rPr>
          <w:rFonts w:ascii="Times New Roman" w:hAnsi="Times New Roman" w:cs="Times New Roman"/>
        </w:rPr>
        <w:br/>
        <w:t xml:space="preserve">4.    Настоящее постановление вступает в силу с 1 января 2012 года. </w:t>
      </w:r>
    </w:p>
    <w:p w:rsidR="00022184" w:rsidRPr="009C4BB3" w:rsidRDefault="009C4BB3" w:rsidP="009C4BB3">
      <w:pPr>
        <w:rPr>
          <w:rFonts w:ascii="Times New Roman" w:hAnsi="Times New Roman" w:cs="Times New Roman"/>
        </w:rPr>
      </w:pPr>
      <w:r w:rsidRPr="009C4BB3">
        <w:rPr>
          <w:rFonts w:ascii="Times New Roman" w:hAnsi="Times New Roman" w:cs="Times New Roman"/>
        </w:rPr>
        <w:br/>
      </w:r>
      <w:r w:rsidRPr="009C4BB3">
        <w:rPr>
          <w:rFonts w:ascii="Times New Roman" w:hAnsi="Times New Roman" w:cs="Times New Roman"/>
        </w:rPr>
        <w:br/>
      </w:r>
      <w:r w:rsidRPr="009C4BB3">
        <w:rPr>
          <w:rFonts w:ascii="Times New Roman" w:hAnsi="Times New Roman" w:cs="Times New Roman"/>
        </w:rPr>
        <w:br/>
      </w:r>
      <w:r w:rsidRPr="009C4BB3">
        <w:rPr>
          <w:rFonts w:ascii="Times New Roman" w:hAnsi="Times New Roman" w:cs="Times New Roman"/>
        </w:rPr>
        <w:br/>
      </w:r>
      <w:r w:rsidRPr="009C4BB3">
        <w:rPr>
          <w:rFonts w:ascii="Times New Roman" w:hAnsi="Times New Roman" w:cs="Times New Roman"/>
        </w:rPr>
        <w:lastRenderedPageBreak/>
        <w:t xml:space="preserve">Глава администрации </w:t>
      </w:r>
      <w:r w:rsidRPr="009C4BB3">
        <w:rPr>
          <w:rFonts w:ascii="Times New Roman" w:hAnsi="Times New Roman" w:cs="Times New Roman"/>
        </w:rPr>
        <w:br/>
        <w:t xml:space="preserve">муниципального образования </w:t>
      </w:r>
      <w:r w:rsidRPr="009C4BB3">
        <w:rPr>
          <w:rFonts w:ascii="Times New Roman" w:hAnsi="Times New Roman" w:cs="Times New Roman"/>
        </w:rPr>
        <w:br/>
        <w:t>«Светлогорский район»                                                                                        А.П. Шарко</w:t>
      </w:r>
    </w:p>
    <w:sectPr w:rsidR="00022184" w:rsidRPr="009C4BB3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1B"/>
    <w:rsid w:val="00022184"/>
    <w:rsid w:val="00035A30"/>
    <w:rsid w:val="009C4BB3"/>
    <w:rsid w:val="00A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8623-5231-4E34-BEAD-D3BA916F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2018-10-31T10:18:00Z</dcterms:created>
  <dcterms:modified xsi:type="dcterms:W3CDTF">2018-10-31T10:19:00Z</dcterms:modified>
</cp:coreProperties>
</file>