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350" w:rsidRDefault="00A85099" w:rsidP="0001035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№ 2</w:t>
      </w:r>
    </w:p>
    <w:p w:rsidR="00010350" w:rsidRDefault="00010350" w:rsidP="000103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решению районного Совета депутатов</w:t>
      </w:r>
    </w:p>
    <w:p w:rsidR="00A85099" w:rsidRDefault="005C6892" w:rsidP="000103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Светлогорского района № 3</w:t>
      </w:r>
    </w:p>
    <w:p w:rsidR="00010350" w:rsidRDefault="00E54488" w:rsidP="000103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22 января</w:t>
      </w:r>
      <w:r w:rsidR="00A850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A8509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010350" w:rsidRDefault="00010350" w:rsidP="000103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28A" w:rsidRDefault="0041328A" w:rsidP="000103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0350" w:rsidRDefault="00BA5BB5" w:rsidP="000103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ПОЯСНИТЕЛЬНАЯ ЗАПИСКА</w:t>
      </w:r>
    </w:p>
    <w:p w:rsidR="00010350" w:rsidRDefault="00EE6FBD" w:rsidP="000103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</w:t>
      </w:r>
      <w:r w:rsidR="00BA5B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проекту закона Ка</w:t>
      </w:r>
      <w:r w:rsidR="00A53B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лининградской области</w:t>
      </w:r>
    </w:p>
    <w:p w:rsidR="00A53B6F" w:rsidRDefault="00A53B6F" w:rsidP="000103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объединении поселений, входящих в состав муниципального</w:t>
      </w:r>
    </w:p>
    <w:p w:rsidR="00A53B6F" w:rsidRDefault="002E2ECC" w:rsidP="000103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="00A53B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бразования «Светлогорский муниципальный район», и организации</w:t>
      </w:r>
    </w:p>
    <w:p w:rsidR="00A53B6F" w:rsidRDefault="002E2ECC" w:rsidP="000103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="00A53B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естного самоуправления на объединенной территории»</w:t>
      </w:r>
    </w:p>
    <w:p w:rsidR="00010350" w:rsidRDefault="00010350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0C09" w:rsidRDefault="00370C09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Проект закона подготовлен в целях объединения территорий городских поселений, входящих в состав муниципального образования «Светлогорский район», и организации местного самоуправления на объединенной территории на основании инициативы районного Совета депутатов Светлогорского района и решений представительных органов городских поселений, одобривших указанную инициативу и согласившихся на объединение.</w:t>
      </w:r>
    </w:p>
    <w:p w:rsidR="00370C09" w:rsidRDefault="00370C09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51505">
        <w:rPr>
          <w:rFonts w:ascii="Times New Roman" w:eastAsia="Times New Roman" w:hAnsi="Times New Roman"/>
          <w:sz w:val="28"/>
          <w:szCs w:val="28"/>
          <w:lang w:eastAsia="ru-RU"/>
        </w:rPr>
        <w:t>Положения проекта закона предусматривают объединение муниципальных образований и изменение статуса городского поселения в связи с наделением его статусом городского округа, что не противоречит федеральному законодательству и является допустимым по следующим основаниям.</w:t>
      </w:r>
    </w:p>
    <w:p w:rsidR="00370C09" w:rsidRDefault="00D51505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37464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10 Федерального закона от 06 октября 2003 года № 131-ФЗ «Об общих принципах организации местного самоуправления в Российской Федерации» (далее – Федеральный закон № 131-ФЗ) наделение муниципальных образований статусом городского, сельского поселения, муниципального района, городского округа осуществляется законами субъектов Российской Федерации. Границы территорий муниципальных образований устанавливаются и изменяются законами субъектов Российской Федерации в соответствии с требованиями, предусмотренными статьями 11-13 Федерального закона № 131-ФЗ.</w:t>
      </w:r>
    </w:p>
    <w:p w:rsidR="00037464" w:rsidRDefault="00037464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1404D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частям 1-3 статьи 13 Федерального закона № 131-ФЗ преобразованием </w:t>
      </w:r>
      <w:r w:rsidR="007C53C6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образований является объединение муниципальных образований, разделение муниципальных образований, изменение статуса городского поселения в связи с наделением его статусом городского округа либо лишением его статуса городского округа.</w:t>
      </w:r>
    </w:p>
    <w:p w:rsidR="007C53C6" w:rsidRDefault="007C53C6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A7160">
        <w:rPr>
          <w:rFonts w:ascii="Times New Roman" w:eastAsia="Times New Roman" w:hAnsi="Times New Roman"/>
          <w:sz w:val="28"/>
          <w:szCs w:val="28"/>
          <w:lang w:eastAsia="ru-RU"/>
        </w:rPr>
        <w:t>Преобразование муниципальных образований осуществляется законами субъектов Российской Федерации по инициативе населения, органов местного самоуправления, органов государственной власти субъектов Российской Федерации, федеральных органов государственной власти в соответствии с Федеральным законом № 131-ФЗ. Инициатива органов местного самоуправления, органов государственной власти о преобразовании муниципального образования оформляется решениями соответствующих органов местного самоуправления, органов государственной власти.</w:t>
      </w:r>
    </w:p>
    <w:p w:rsidR="001A7160" w:rsidRDefault="001A7160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="008F5E33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Объединение двух и более поселений, не влекущее изменения границ иных муниципальных образований, осуществляется </w:t>
      </w:r>
      <w:r w:rsidR="00FA31CC">
        <w:rPr>
          <w:rFonts w:ascii="Times New Roman" w:eastAsia="Times New Roman" w:hAnsi="Times New Roman"/>
          <w:sz w:val="28"/>
          <w:szCs w:val="28"/>
          <w:lang w:eastAsia="ru-RU"/>
        </w:rPr>
        <w:t>с согласия населения каждого из поселений, выраженного представительным органом каждого из объединяемых поселений.</w:t>
      </w:r>
    </w:p>
    <w:p w:rsidR="00FA31CC" w:rsidRDefault="00FA31CC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На основании вышеуказанных норм 02 октября 2017 года районным Советом депутатов Светлогорского района принято решение № 23 «Об инициативе объединения территорий поселений, входящих в состав муниципального образования «Светлогорский район».</w:t>
      </w:r>
    </w:p>
    <w:p w:rsidR="00FA31CC" w:rsidRDefault="00FA31CC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По вопросу преобразования муниципальных образований в соответствии с пунктом 4 части 3 статьи 28 Федерального закона № 131-ФЗ на территории Светлогорского муниципального района </w:t>
      </w:r>
      <w:r w:rsidR="0080102F">
        <w:rPr>
          <w:rFonts w:ascii="Times New Roman" w:eastAsia="Times New Roman" w:hAnsi="Times New Roman"/>
          <w:sz w:val="28"/>
          <w:szCs w:val="28"/>
          <w:lang w:eastAsia="ru-RU"/>
        </w:rPr>
        <w:t>и всех городских поселений были проведены публичные слушания.</w:t>
      </w:r>
    </w:p>
    <w:p w:rsidR="0080102F" w:rsidRDefault="0080102F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B6D41">
        <w:rPr>
          <w:rFonts w:ascii="Times New Roman" w:eastAsia="Times New Roman" w:hAnsi="Times New Roman"/>
          <w:sz w:val="28"/>
          <w:szCs w:val="28"/>
          <w:lang w:eastAsia="ru-RU"/>
        </w:rPr>
        <w:t xml:space="preserve">С учетом результатов </w:t>
      </w:r>
      <w:r w:rsidR="0079685C">
        <w:rPr>
          <w:rFonts w:ascii="Times New Roman" w:eastAsia="Times New Roman" w:hAnsi="Times New Roman"/>
          <w:sz w:val="28"/>
          <w:szCs w:val="28"/>
          <w:lang w:eastAsia="ru-RU"/>
        </w:rPr>
        <w:t>публичных слушаний представительные органы муниципальных образований «Город Светлогорск», «Поселок Приморье», «Поселок Донское», расположенных на территории муниципального образования «Светлогорский район», приняли решения о согласии на преобразование муниципальных образований, входящих в состав Светлогорского муниципального района, путем их объединения.</w:t>
      </w:r>
    </w:p>
    <w:p w:rsidR="0079685C" w:rsidRDefault="0079685C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 </w:t>
      </w:r>
      <w:r w:rsidR="00CC523B">
        <w:rPr>
          <w:rFonts w:ascii="Times New Roman" w:eastAsia="Times New Roman" w:hAnsi="Times New Roman"/>
          <w:sz w:val="28"/>
          <w:szCs w:val="28"/>
          <w:lang w:eastAsia="ru-RU"/>
        </w:rPr>
        <w:t>положениями пункта 3 части 16 статьи 35, пункта 12 части 6 статьи 36 и пункта 11 части 10 статьи 37 Федерального закона № 131-ФЗ при объединении поселений полномочия органов местного самоуправления и должностных лиц местного самоуправления объединяемых поселений прекращаются досрочно.</w:t>
      </w:r>
    </w:p>
    <w:p w:rsidR="00A87F7B" w:rsidRDefault="00CC523B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 положениями пункта 4 статьи 3, абзаца 2 части 1 статьи 6 Федерального закона № 131-ФЗ, согласно которым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самоуправления;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полномочиям органов </w:t>
      </w:r>
      <w:r w:rsidR="00C560E9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власти субъектов Российской Федерации в области местного самоуправления относятся, в частности, правовое регулирование вопросов организации местного самоуправления в субъектах Российской Федерации в случаях и порядке, установленны</w:t>
      </w:r>
      <w:bookmarkStart w:id="0" w:name="_GoBack"/>
      <w:bookmarkEnd w:id="0"/>
      <w:r w:rsidR="00C560E9">
        <w:rPr>
          <w:rFonts w:ascii="Times New Roman" w:eastAsia="Times New Roman" w:hAnsi="Times New Roman"/>
          <w:sz w:val="28"/>
          <w:szCs w:val="28"/>
          <w:lang w:eastAsia="ru-RU"/>
        </w:rPr>
        <w:t xml:space="preserve">х Федеральным законом № 131-ФЗ, субъект Российской Федерации вправе установить, что </w:t>
      </w:r>
      <w:r w:rsidR="00372E5A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372E5A" w:rsidRPr="00372E5A">
        <w:rPr>
          <w:rFonts w:ascii="Times New Roman" w:eastAsia="Times New Roman" w:hAnsi="Times New Roman"/>
          <w:sz w:val="28"/>
          <w:szCs w:val="28"/>
          <w:lang w:eastAsia="ru-RU"/>
        </w:rPr>
        <w:t>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</w:t>
      </w:r>
      <w:proofErr w:type="gramEnd"/>
      <w:r w:rsidR="00372E5A" w:rsidRPr="00372E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372E5A" w:rsidRPr="00372E5A">
        <w:rPr>
          <w:rFonts w:ascii="Times New Roman" w:eastAsia="Times New Roman" w:hAnsi="Times New Roman"/>
          <w:sz w:val="28"/>
          <w:szCs w:val="28"/>
          <w:lang w:eastAsia="ru-RU"/>
        </w:rPr>
        <w:t>территориях</w:t>
      </w:r>
      <w:proofErr w:type="gramEnd"/>
      <w:r w:rsidR="00372E5A" w:rsidRPr="00372E5A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со статьями 14, 15 Федерально</w:t>
      </w:r>
      <w:r w:rsidR="00372E5A">
        <w:rPr>
          <w:rFonts w:ascii="Times New Roman" w:eastAsia="Times New Roman" w:hAnsi="Times New Roman"/>
          <w:sz w:val="28"/>
          <w:szCs w:val="28"/>
          <w:lang w:eastAsia="ru-RU"/>
        </w:rPr>
        <w:t>го закона № 131-ФЗ</w:t>
      </w:r>
      <w:r w:rsidR="00372E5A" w:rsidRPr="00372E5A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осуществляют органы местного самоуправления, которые на день создания вновь образованного муниципального образования осуществляли полномочия</w:t>
      </w:r>
      <w:r w:rsidR="00372E5A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решению вопросов местного значения на этих территориях.</w:t>
      </w:r>
    </w:p>
    <w:p w:rsidR="00A87F7B" w:rsidRDefault="00D907D0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Таким образом, в связи с изменением статуса общей территории муниципального образования «Светлогорский район», досрочные выборы депутатов представительного органа и главы муниципального образования не проводятся. </w:t>
      </w:r>
      <w:r w:rsidR="001A0601">
        <w:rPr>
          <w:rFonts w:ascii="Times New Roman" w:eastAsia="Times New Roman" w:hAnsi="Times New Roman"/>
          <w:sz w:val="28"/>
          <w:szCs w:val="28"/>
          <w:lang w:eastAsia="ru-RU"/>
        </w:rPr>
        <w:t>Вы</w:t>
      </w:r>
      <w:r w:rsidR="00004DEA">
        <w:rPr>
          <w:rFonts w:ascii="Times New Roman" w:eastAsia="Times New Roman" w:hAnsi="Times New Roman"/>
          <w:sz w:val="28"/>
          <w:szCs w:val="28"/>
          <w:lang w:eastAsia="ru-RU"/>
        </w:rPr>
        <w:t>боры органов и должностных лиц местного самоуправления городского округа проводятся после окончания срока их полномочий.</w:t>
      </w:r>
    </w:p>
    <w:p w:rsidR="00375FA5" w:rsidRDefault="00E728C8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="00375FA5">
        <w:rPr>
          <w:rFonts w:ascii="Times New Roman" w:eastAsia="Times New Roman" w:hAnsi="Times New Roman"/>
          <w:sz w:val="28"/>
          <w:szCs w:val="28"/>
          <w:lang w:eastAsia="ru-RU"/>
        </w:rPr>
        <w:t>Средства на проведение выборов органов местного самоуправления предусмотрены в бюджете муниципального образования «Светлогорский район»</w:t>
      </w:r>
      <w:r w:rsidR="00393C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555A">
        <w:rPr>
          <w:rFonts w:ascii="Times New Roman" w:eastAsia="Times New Roman" w:hAnsi="Times New Roman"/>
          <w:sz w:val="28"/>
          <w:szCs w:val="28"/>
          <w:lang w:eastAsia="ru-RU"/>
        </w:rPr>
        <w:t xml:space="preserve">и бюджетах городских поселений </w:t>
      </w:r>
      <w:r w:rsidR="00393CE2">
        <w:rPr>
          <w:rFonts w:ascii="Times New Roman" w:eastAsia="Times New Roman" w:hAnsi="Times New Roman"/>
          <w:sz w:val="28"/>
          <w:szCs w:val="28"/>
          <w:lang w:eastAsia="ru-RU"/>
        </w:rPr>
        <w:t>на 2018 год</w:t>
      </w:r>
      <w:r w:rsidR="00B7555A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следующем объеме:</w:t>
      </w:r>
    </w:p>
    <w:p w:rsidR="00E728C8" w:rsidRDefault="00E728C8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</w:t>
      </w:r>
      <w:r w:rsidR="00B7555A">
        <w:rPr>
          <w:rFonts w:ascii="Times New Roman" w:eastAsia="Times New Roman" w:hAnsi="Times New Roman"/>
          <w:sz w:val="28"/>
          <w:szCs w:val="28"/>
          <w:lang w:eastAsia="ru-RU"/>
        </w:rPr>
        <w:t>бюджет муниципального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B7555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«Светлогорский район» </w:t>
      </w:r>
      <w:r w:rsidR="00B7555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781 800 руб.;</w:t>
      </w:r>
    </w:p>
    <w:p w:rsidR="00E728C8" w:rsidRDefault="00E728C8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</w:t>
      </w:r>
      <w:r w:rsidR="00B7555A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 Светлогорск» </w:t>
      </w:r>
      <w:r w:rsidR="00B7555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740 000 руб.;</w:t>
      </w:r>
    </w:p>
    <w:p w:rsidR="00E728C8" w:rsidRDefault="00E728C8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</w:t>
      </w:r>
      <w:r w:rsidR="00B7555A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«Поселок Приморье» </w:t>
      </w:r>
      <w:r w:rsidR="00B7555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165 000 руб.;</w:t>
      </w:r>
    </w:p>
    <w:p w:rsidR="00E728C8" w:rsidRDefault="00E728C8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</w:t>
      </w:r>
      <w:r w:rsidR="00B7555A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«Поселок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Донское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B7555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220 000 руб.</w:t>
      </w:r>
    </w:p>
    <w:p w:rsidR="00375FA5" w:rsidRDefault="00375FA5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5FA5" w:rsidRDefault="00375FA5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0C11" w:rsidRDefault="00690C11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Светлогорского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В.В. Бондаренко</w:t>
      </w:r>
    </w:p>
    <w:sectPr w:rsidR="00690C11" w:rsidSect="0001035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350"/>
    <w:rsid w:val="00004DEA"/>
    <w:rsid w:val="00010350"/>
    <w:rsid w:val="00037464"/>
    <w:rsid w:val="00085198"/>
    <w:rsid w:val="001A0601"/>
    <w:rsid w:val="001A7160"/>
    <w:rsid w:val="002E2ECC"/>
    <w:rsid w:val="00316D24"/>
    <w:rsid w:val="00331ED2"/>
    <w:rsid w:val="00370C09"/>
    <w:rsid w:val="00372E5A"/>
    <w:rsid w:val="00375FA5"/>
    <w:rsid w:val="00393CE2"/>
    <w:rsid w:val="003B6D41"/>
    <w:rsid w:val="0041328A"/>
    <w:rsid w:val="005C6892"/>
    <w:rsid w:val="00667735"/>
    <w:rsid w:val="00690C11"/>
    <w:rsid w:val="0071404D"/>
    <w:rsid w:val="0079685C"/>
    <w:rsid w:val="007A443F"/>
    <w:rsid w:val="007C53C6"/>
    <w:rsid w:val="00800959"/>
    <w:rsid w:val="0080102F"/>
    <w:rsid w:val="008F5E33"/>
    <w:rsid w:val="00933CF9"/>
    <w:rsid w:val="00A47247"/>
    <w:rsid w:val="00A53B6F"/>
    <w:rsid w:val="00A74B2A"/>
    <w:rsid w:val="00A85099"/>
    <w:rsid w:val="00A87F7B"/>
    <w:rsid w:val="00B7555A"/>
    <w:rsid w:val="00BA5BB5"/>
    <w:rsid w:val="00C560E9"/>
    <w:rsid w:val="00C6488E"/>
    <w:rsid w:val="00C93BBE"/>
    <w:rsid w:val="00CC523B"/>
    <w:rsid w:val="00D331A7"/>
    <w:rsid w:val="00D51505"/>
    <w:rsid w:val="00D907D0"/>
    <w:rsid w:val="00DF4C4D"/>
    <w:rsid w:val="00E54488"/>
    <w:rsid w:val="00E728C8"/>
    <w:rsid w:val="00EE402B"/>
    <w:rsid w:val="00EE6FBD"/>
    <w:rsid w:val="00FA31CC"/>
    <w:rsid w:val="00FD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0103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0103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0103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0103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Суворова Екатерина Сергеевна</dc:creator>
  <cp:lastModifiedBy>Суворова Екатерина Сергеевна</cp:lastModifiedBy>
  <cp:revision>2</cp:revision>
  <cp:lastPrinted>2018-01-24T08:08:00Z</cp:lastPrinted>
  <dcterms:created xsi:type="dcterms:W3CDTF">2018-01-24T08:09:00Z</dcterms:created>
  <dcterms:modified xsi:type="dcterms:W3CDTF">2018-01-24T08:09:00Z</dcterms:modified>
</cp:coreProperties>
</file>