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A47" w:rsidRPr="00F20A47" w:rsidRDefault="00F20A47" w:rsidP="00F20A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РЕШЕНИЕ </w:t>
      </w:r>
    </w:p>
    <w:p w:rsidR="00F20A47" w:rsidRPr="00F20A47" w:rsidRDefault="00F20A47" w:rsidP="00F20A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от 11 февраля 2013 года № 4</w:t>
      </w:r>
    </w:p>
    <w:p w:rsidR="00F20A47" w:rsidRPr="00F20A47" w:rsidRDefault="00F20A47" w:rsidP="00F20A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О принятии органами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«Поселок Приморье»</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Рассмотрев представленный главой муниципального образования городское поселение «Поселок Приморье» В.В. Фоминым проект соглашения о передаче муниципальному образованию «Светлогорский район» отдельных полномочий по решению вопросов местного значения муниципального образования «Поселок Приморье», утвержденный решением городского Совета депутатов муниципального образования «Поселок Приморье» от 31.01.2013 года № 1, на основании Федерального закона от 06.10.2003 года № 131-ФЗ «Об общих принципах организации местного самоуправления в Российской Федерации», руководствуясь ст. 26, ст. 37 Устава муниципального образования «Светлогорский район», районный Совет депутатов Светлогорского района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решил: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1. Согласовать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«Поселок Приморье», утвержденный решением городского Совета депутатов городского поселения «Поселок Приморье» от 31.01.2013 года № 1 (Приложение).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2. Предложить Администрации муниципального образования «Светлогорский район» в лице </w:t>
      </w:r>
      <w:proofErr w:type="spellStart"/>
      <w:r w:rsidRPr="00F20A47">
        <w:rPr>
          <w:rFonts w:ascii="Times New Roman" w:eastAsia="Times New Roman" w:hAnsi="Times New Roman" w:cs="Times New Roman"/>
          <w:b/>
          <w:bCs/>
          <w:sz w:val="24"/>
          <w:szCs w:val="24"/>
          <w:lang w:eastAsia="ru-RU"/>
        </w:rPr>
        <w:t>и.о</w:t>
      </w:r>
      <w:proofErr w:type="spellEnd"/>
      <w:r w:rsidRPr="00F20A47">
        <w:rPr>
          <w:rFonts w:ascii="Times New Roman" w:eastAsia="Times New Roman" w:hAnsi="Times New Roman" w:cs="Times New Roman"/>
          <w:b/>
          <w:bCs/>
          <w:sz w:val="24"/>
          <w:szCs w:val="24"/>
          <w:lang w:eastAsia="ru-RU"/>
        </w:rPr>
        <w:t xml:space="preserve">. главы администрации Светлогорского района А.В. Ковальского заключить с </w:t>
      </w:r>
      <w:proofErr w:type="spellStart"/>
      <w:r w:rsidRPr="00F20A47">
        <w:rPr>
          <w:rFonts w:ascii="Times New Roman" w:eastAsia="Times New Roman" w:hAnsi="Times New Roman" w:cs="Times New Roman"/>
          <w:b/>
          <w:bCs/>
          <w:sz w:val="24"/>
          <w:szCs w:val="24"/>
          <w:lang w:eastAsia="ru-RU"/>
        </w:rPr>
        <w:t>и.о</w:t>
      </w:r>
      <w:proofErr w:type="spellEnd"/>
      <w:r w:rsidRPr="00F20A47">
        <w:rPr>
          <w:rFonts w:ascii="Times New Roman" w:eastAsia="Times New Roman" w:hAnsi="Times New Roman" w:cs="Times New Roman"/>
          <w:b/>
          <w:bCs/>
          <w:sz w:val="24"/>
          <w:szCs w:val="24"/>
          <w:lang w:eastAsia="ru-RU"/>
        </w:rPr>
        <w:t xml:space="preserve">. главы администрации муниципального образования городское поселение «Поселок Приморье» И.Г. </w:t>
      </w:r>
      <w:proofErr w:type="spellStart"/>
      <w:r w:rsidRPr="00F20A47">
        <w:rPr>
          <w:rFonts w:ascii="Times New Roman" w:eastAsia="Times New Roman" w:hAnsi="Times New Roman" w:cs="Times New Roman"/>
          <w:b/>
          <w:bCs/>
          <w:sz w:val="24"/>
          <w:szCs w:val="24"/>
          <w:lang w:eastAsia="ru-RU"/>
        </w:rPr>
        <w:t>Фаминых</w:t>
      </w:r>
      <w:proofErr w:type="spellEnd"/>
      <w:r w:rsidRPr="00F20A47">
        <w:rPr>
          <w:rFonts w:ascii="Times New Roman" w:eastAsia="Times New Roman" w:hAnsi="Times New Roman" w:cs="Times New Roman"/>
          <w:b/>
          <w:bCs/>
          <w:sz w:val="24"/>
          <w:szCs w:val="24"/>
          <w:lang w:eastAsia="ru-RU"/>
        </w:rPr>
        <w:t xml:space="preserve"> соглашение и принять к исполнению отдельные полномочия по решению вопросов местного значения муниципального </w:t>
      </w:r>
      <w:proofErr w:type="spellStart"/>
      <w:proofErr w:type="gramStart"/>
      <w:r w:rsidRPr="00F20A47">
        <w:rPr>
          <w:rFonts w:ascii="Times New Roman" w:eastAsia="Times New Roman" w:hAnsi="Times New Roman" w:cs="Times New Roman"/>
          <w:b/>
          <w:bCs/>
          <w:sz w:val="24"/>
          <w:szCs w:val="24"/>
          <w:lang w:eastAsia="ru-RU"/>
        </w:rPr>
        <w:t>образования«</w:t>
      </w:r>
      <w:proofErr w:type="gramEnd"/>
      <w:r w:rsidRPr="00F20A47">
        <w:rPr>
          <w:rFonts w:ascii="Times New Roman" w:eastAsia="Times New Roman" w:hAnsi="Times New Roman" w:cs="Times New Roman"/>
          <w:b/>
          <w:bCs/>
          <w:sz w:val="24"/>
          <w:szCs w:val="24"/>
          <w:lang w:eastAsia="ru-RU"/>
        </w:rPr>
        <w:t>Поселок</w:t>
      </w:r>
      <w:proofErr w:type="spellEnd"/>
      <w:r w:rsidRPr="00F20A47">
        <w:rPr>
          <w:rFonts w:ascii="Times New Roman" w:eastAsia="Times New Roman" w:hAnsi="Times New Roman" w:cs="Times New Roman"/>
          <w:sz w:val="24"/>
          <w:szCs w:val="24"/>
          <w:lang w:eastAsia="ru-RU"/>
        </w:rPr>
        <w:t xml:space="preserve"> </w:t>
      </w:r>
      <w:r w:rsidRPr="00F20A47">
        <w:rPr>
          <w:rFonts w:ascii="Times New Roman" w:eastAsia="Times New Roman" w:hAnsi="Times New Roman" w:cs="Times New Roman"/>
          <w:b/>
          <w:bCs/>
          <w:sz w:val="24"/>
          <w:szCs w:val="24"/>
          <w:lang w:eastAsia="ru-RU"/>
        </w:rPr>
        <w:t xml:space="preserve">Приморье» в соответствии с заключенным соглашением.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3. Контроль за исполнением настоящего решения возложить на председателя комиссии районного Совета депутатов по регламенту, связям с общественностью, безопасности и правопорядку (А.А. Кожемякин).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4. Опубликовать настоящее решение в газете «Вестник Светлогорска».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5. Решение вступает в силу со дня его опубликования. </w:t>
      </w:r>
    </w:p>
    <w:p w:rsid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Глава Светлогорского района Р.В. Скидан</w:t>
      </w:r>
      <w:r w:rsidRPr="00F20A47">
        <w:rPr>
          <w:rFonts w:ascii="Times New Roman" w:eastAsia="Times New Roman" w:hAnsi="Times New Roman" w:cs="Times New Roman"/>
          <w:b/>
          <w:bCs/>
          <w:sz w:val="24"/>
          <w:szCs w:val="24"/>
          <w:lang w:eastAsia="ru-RU"/>
        </w:rPr>
        <w:t xml:space="preserve"> </w:t>
      </w:r>
    </w:p>
    <w:p w:rsidR="00F20A47" w:rsidRDefault="00F20A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20A47" w:rsidRPr="00F20A47" w:rsidRDefault="00F20A47" w:rsidP="00F20A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lastRenderedPageBreak/>
        <w:t xml:space="preserve">Приложение </w:t>
      </w:r>
    </w:p>
    <w:p w:rsidR="00F20A47" w:rsidRPr="00F20A47" w:rsidRDefault="00F20A47" w:rsidP="00F20A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к решению районного Совета </w:t>
      </w:r>
    </w:p>
    <w:p w:rsidR="00F20A47" w:rsidRPr="00F20A47" w:rsidRDefault="00F20A47" w:rsidP="00F20A47">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0" w:name="_GoBack"/>
      <w:bookmarkEnd w:id="0"/>
      <w:r w:rsidRPr="00F20A47">
        <w:rPr>
          <w:rFonts w:ascii="Times New Roman" w:eastAsia="Times New Roman" w:hAnsi="Times New Roman" w:cs="Times New Roman"/>
          <w:sz w:val="24"/>
          <w:szCs w:val="24"/>
          <w:lang w:eastAsia="ru-RU"/>
        </w:rPr>
        <w:t xml:space="preserve">депутатов Светлогорского района </w:t>
      </w:r>
    </w:p>
    <w:p w:rsidR="00F20A47" w:rsidRPr="00F20A47" w:rsidRDefault="00F20A47" w:rsidP="00F20A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от 11 февраля 2013 года № __ </w:t>
      </w:r>
    </w:p>
    <w:p w:rsidR="00F20A47" w:rsidRPr="00F20A47" w:rsidRDefault="00F20A47" w:rsidP="00F20A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СОГЛАШЕНИЕ </w:t>
      </w:r>
    </w:p>
    <w:p w:rsidR="00F20A47" w:rsidRPr="00F20A47" w:rsidRDefault="00F20A47" w:rsidP="00F20A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о передаче органам местного самоуправления муниципального образования </w:t>
      </w:r>
    </w:p>
    <w:p w:rsidR="00F20A47" w:rsidRPr="00F20A47" w:rsidRDefault="00F20A47" w:rsidP="00F20A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«Светлогорский район» отдельных полномочий по решению вопросов </w:t>
      </w:r>
    </w:p>
    <w:p w:rsidR="00F20A47" w:rsidRPr="00F20A47" w:rsidRDefault="00F20A47" w:rsidP="00F20A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местного значения муниципального образования «Поселок</w:t>
      </w:r>
      <w:r w:rsidRPr="00F20A47">
        <w:rPr>
          <w:rFonts w:ascii="Times New Roman" w:eastAsia="Times New Roman" w:hAnsi="Times New Roman" w:cs="Times New Roman"/>
          <w:sz w:val="24"/>
          <w:szCs w:val="24"/>
          <w:lang w:eastAsia="ru-RU"/>
        </w:rPr>
        <w:t xml:space="preserve"> </w:t>
      </w:r>
      <w:r w:rsidRPr="00F20A47">
        <w:rPr>
          <w:rFonts w:ascii="Times New Roman" w:eastAsia="Times New Roman" w:hAnsi="Times New Roman" w:cs="Times New Roman"/>
          <w:b/>
          <w:bCs/>
          <w:sz w:val="24"/>
          <w:szCs w:val="24"/>
          <w:lang w:eastAsia="ru-RU"/>
        </w:rPr>
        <w:t xml:space="preserve">Приморье»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Администрация муниципального образования «Светлогорский район», именуемая в дальнейшем </w:t>
      </w:r>
      <w:r w:rsidRPr="00F20A47">
        <w:rPr>
          <w:rFonts w:ascii="Times New Roman" w:eastAsia="Times New Roman" w:hAnsi="Times New Roman" w:cs="Times New Roman"/>
          <w:b/>
          <w:bCs/>
          <w:sz w:val="24"/>
          <w:szCs w:val="24"/>
          <w:lang w:eastAsia="ru-RU"/>
        </w:rPr>
        <w:t xml:space="preserve">«Район», </w:t>
      </w:r>
      <w:r w:rsidRPr="00F20A47">
        <w:rPr>
          <w:rFonts w:ascii="Times New Roman" w:eastAsia="Times New Roman" w:hAnsi="Times New Roman" w:cs="Times New Roman"/>
          <w:sz w:val="24"/>
          <w:szCs w:val="24"/>
          <w:lang w:eastAsia="ru-RU"/>
        </w:rPr>
        <w:t xml:space="preserve">в лице </w:t>
      </w:r>
      <w:proofErr w:type="spellStart"/>
      <w:r w:rsidRPr="00F20A47">
        <w:rPr>
          <w:rFonts w:ascii="Times New Roman" w:eastAsia="Times New Roman" w:hAnsi="Times New Roman" w:cs="Times New Roman"/>
          <w:sz w:val="24"/>
          <w:szCs w:val="24"/>
          <w:lang w:eastAsia="ru-RU"/>
        </w:rPr>
        <w:t>и.о</w:t>
      </w:r>
      <w:proofErr w:type="spellEnd"/>
      <w:r w:rsidRPr="00F20A47">
        <w:rPr>
          <w:rFonts w:ascii="Times New Roman" w:eastAsia="Times New Roman" w:hAnsi="Times New Roman" w:cs="Times New Roman"/>
          <w:sz w:val="24"/>
          <w:szCs w:val="24"/>
          <w:lang w:eastAsia="ru-RU"/>
        </w:rPr>
        <w:t>. главы администрации Светлогорского района Ковальского Александра Владимировича, действующего на основании Устава муниципального образования «Светлогорский район» с одной стороны, и администрация муниципального образования городское поселение «Поселок Приморье», именуемая в дальнейшем</w:t>
      </w:r>
      <w:r w:rsidRPr="00F20A47">
        <w:rPr>
          <w:rFonts w:ascii="Times New Roman" w:eastAsia="Times New Roman" w:hAnsi="Times New Roman" w:cs="Times New Roman"/>
          <w:b/>
          <w:bCs/>
          <w:sz w:val="24"/>
          <w:szCs w:val="24"/>
          <w:lang w:eastAsia="ru-RU"/>
        </w:rPr>
        <w:t xml:space="preserve"> «Поселение», </w:t>
      </w:r>
      <w:r w:rsidRPr="00F20A47">
        <w:rPr>
          <w:rFonts w:ascii="Times New Roman" w:eastAsia="Times New Roman" w:hAnsi="Times New Roman" w:cs="Times New Roman"/>
          <w:sz w:val="24"/>
          <w:szCs w:val="24"/>
          <w:lang w:eastAsia="ru-RU"/>
        </w:rPr>
        <w:t xml:space="preserve">в лице </w:t>
      </w:r>
      <w:proofErr w:type="spellStart"/>
      <w:r w:rsidRPr="00F20A47">
        <w:rPr>
          <w:rFonts w:ascii="Times New Roman" w:eastAsia="Times New Roman" w:hAnsi="Times New Roman" w:cs="Times New Roman"/>
          <w:sz w:val="24"/>
          <w:szCs w:val="24"/>
          <w:lang w:eastAsia="ru-RU"/>
        </w:rPr>
        <w:t>и.о</w:t>
      </w:r>
      <w:proofErr w:type="spellEnd"/>
      <w:r w:rsidRPr="00F20A47">
        <w:rPr>
          <w:rFonts w:ascii="Times New Roman" w:eastAsia="Times New Roman" w:hAnsi="Times New Roman" w:cs="Times New Roman"/>
          <w:sz w:val="24"/>
          <w:szCs w:val="24"/>
          <w:lang w:eastAsia="ru-RU"/>
        </w:rPr>
        <w:t xml:space="preserve">. главы администрации муниципального образования </w:t>
      </w:r>
      <w:proofErr w:type="spellStart"/>
      <w:r w:rsidRPr="00F20A47">
        <w:rPr>
          <w:rFonts w:ascii="Times New Roman" w:eastAsia="Times New Roman" w:hAnsi="Times New Roman" w:cs="Times New Roman"/>
          <w:sz w:val="24"/>
          <w:szCs w:val="24"/>
          <w:lang w:eastAsia="ru-RU"/>
        </w:rPr>
        <w:t>Фаминых</w:t>
      </w:r>
      <w:proofErr w:type="spellEnd"/>
      <w:r w:rsidRPr="00F20A47">
        <w:rPr>
          <w:rFonts w:ascii="Times New Roman" w:eastAsia="Times New Roman" w:hAnsi="Times New Roman" w:cs="Times New Roman"/>
          <w:sz w:val="24"/>
          <w:szCs w:val="24"/>
          <w:lang w:eastAsia="ru-RU"/>
        </w:rPr>
        <w:t xml:space="preserve"> Игоря Геннадьевича, действующего на основании Устава муниципального образования «Поселок Приморье», с другой стороны, вместе именуемые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в целях эффективного исполнения полномочий органов местного самоуправления на территории муниципального образования «Светлогорский район», заключили настоящее соглашение о нижеследующем:</w:t>
      </w:r>
      <w:r w:rsidRPr="00F20A47">
        <w:rPr>
          <w:rFonts w:ascii="Times New Roman" w:eastAsia="Times New Roman" w:hAnsi="Times New Roman" w:cs="Times New Roman"/>
          <w:b/>
          <w:bCs/>
          <w:sz w:val="24"/>
          <w:szCs w:val="24"/>
          <w:lang w:eastAsia="ru-RU"/>
        </w:rPr>
        <w:t xml:space="preserve"> </w:t>
      </w:r>
    </w:p>
    <w:p w:rsidR="00F20A47" w:rsidRPr="00F20A47" w:rsidRDefault="00F20A47" w:rsidP="00F20A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Статья 1. Предмет соглашения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1.1. 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в соответствии с частью 4 статьи 15 Федерального закона от 06.10.2003 № 131-ФЗ «Об общих принципах организации местного самоуправления в Российской Федерации».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1.2. Предметом настоящего соглашения является</w:t>
      </w:r>
      <w:r w:rsidRPr="00F20A47">
        <w:rPr>
          <w:rFonts w:ascii="Times New Roman" w:eastAsia="Times New Roman" w:hAnsi="Times New Roman" w:cs="Times New Roman"/>
          <w:b/>
          <w:bCs/>
          <w:sz w:val="24"/>
          <w:szCs w:val="24"/>
          <w:lang w:eastAsia="ru-RU"/>
        </w:rPr>
        <w:t>:</w:t>
      </w:r>
      <w:r w:rsidRPr="00F20A47">
        <w:rPr>
          <w:rFonts w:ascii="Times New Roman" w:eastAsia="Times New Roman" w:hAnsi="Times New Roman" w:cs="Times New Roman"/>
          <w:sz w:val="24"/>
          <w:szCs w:val="24"/>
          <w:lang w:eastAsia="ru-RU"/>
        </w:rPr>
        <w:t xml:space="preserve">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1.2.1. передача </w:t>
      </w:r>
      <w:r w:rsidRPr="00F20A47">
        <w:rPr>
          <w:rFonts w:ascii="Times New Roman" w:eastAsia="Times New Roman" w:hAnsi="Times New Roman" w:cs="Times New Roman"/>
          <w:b/>
          <w:bCs/>
          <w:sz w:val="24"/>
          <w:szCs w:val="24"/>
          <w:lang w:eastAsia="ru-RU"/>
        </w:rPr>
        <w:t xml:space="preserve">«Поселением» «Району» </w:t>
      </w:r>
      <w:r w:rsidRPr="00F20A47">
        <w:rPr>
          <w:rFonts w:ascii="Times New Roman" w:eastAsia="Times New Roman" w:hAnsi="Times New Roman" w:cs="Times New Roman"/>
          <w:sz w:val="24"/>
          <w:szCs w:val="24"/>
          <w:lang w:eastAsia="ru-RU"/>
        </w:rPr>
        <w:t xml:space="preserve">нижеследующих полномочий органов местного самоуправления </w:t>
      </w:r>
      <w:r w:rsidRPr="00F20A47">
        <w:rPr>
          <w:rFonts w:ascii="Times New Roman" w:eastAsia="Times New Roman" w:hAnsi="Times New Roman" w:cs="Times New Roman"/>
          <w:b/>
          <w:bCs/>
          <w:sz w:val="24"/>
          <w:szCs w:val="24"/>
          <w:lang w:eastAsia="ru-RU"/>
        </w:rPr>
        <w:t>«Поселения»</w:t>
      </w:r>
      <w:r w:rsidRPr="00F20A47">
        <w:rPr>
          <w:rFonts w:ascii="Times New Roman" w:eastAsia="Times New Roman" w:hAnsi="Times New Roman" w:cs="Times New Roman"/>
          <w:sz w:val="24"/>
          <w:szCs w:val="24"/>
          <w:lang w:eastAsia="ru-RU"/>
        </w:rPr>
        <w:t xml:space="preserve"> по решению вопросов местного значения: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1) по формированию, содействию в исполнении бюджета поселения и осуществлению контроля за исполнением данного бюджета:</w:t>
      </w:r>
      <w:r w:rsidRPr="00F20A47">
        <w:rPr>
          <w:rFonts w:ascii="Times New Roman" w:eastAsia="Times New Roman" w:hAnsi="Times New Roman" w:cs="Times New Roman"/>
          <w:sz w:val="24"/>
          <w:szCs w:val="24"/>
          <w:lang w:eastAsia="ru-RU"/>
        </w:rPr>
        <w:t xml:space="preserve">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 формирование бюджета поселения в порядке, установленном законодательством Российской Федерации, правовыми актами поселения;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 разработка проекта решения представительного органа поселения о бюджете поселения на очередной финансовый год;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 осуществление иных полномочий, отнесенных законодательством к полномочиям по формированию бюджета поселения;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 разработка порядка составления и ведения бюджетной росписи поселения, ведение бюджетной росписи поселения и внесение в нее изменений в соответствии с законодательством и правовыми актами поселения;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lastRenderedPageBreak/>
        <w:t xml:space="preserve">- разработка порядка составления и ведения реестра расходных обязательств поселения, ведение в установленном порядке реестра расходных обязательств поселения;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 разработка порядка составления и ведения кассового плана, ведение кассового плана поселения в установленном порядке;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 доведение лимитов бюджетных обязательств до распорядителей и получателей средств бюджета поселения;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 осуществление операций со средствами бюджета поселения на лицевом счете, открытом в отделении Федерального казначейства Калининградской области;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 обеспечение ведения лицевых счетов главных распорядителей и получателей средств бюджета поселения: по учету бюджетных средств, по учету средств от предпринимательской и иной приносящей доход деятельности, по учету средств, поступающих во временное распоряжение бюджетных учреждений;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 установление по согласованию с поселением порядка учета и санкционирования оплаты денежных обязательств бюджетных учреждений поселения;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 осуществление санкционирования оплаты денежных обязательств поселения после проверки наличия документов, предусмотренных установленным порядком;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 составление бюджетной отчетности об исполнении бюджета поселения;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 разработка проектов решения представительного органа поселения об исполнении бюджета поселения;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 осуществление иных полномочий, отнесенных законодательством к полномочиям по исполнению бюджета поселения;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 осуществление текущего контроля за исполнением бюджета поселения в порядке, установленном законодательством Российской Федерации, правовыми актами поселения;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 осуществление иных полномочий, отнесенных законодательством к полномочиям по текущему контролю за исполнением бюджета поселения;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 разработка показателей социально-экономического развития поселения на очередной финансовый год и плановый период.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2)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3) по формированию и содержанию муниципального архива, включая хранение архивных документов Поселения;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4) по обеспечению деятельности единой диспетчерской службы.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1.2.2. передача </w:t>
      </w:r>
      <w:r w:rsidRPr="00F20A47">
        <w:rPr>
          <w:rFonts w:ascii="Times New Roman" w:eastAsia="Times New Roman" w:hAnsi="Times New Roman" w:cs="Times New Roman"/>
          <w:b/>
          <w:bCs/>
          <w:sz w:val="24"/>
          <w:szCs w:val="24"/>
          <w:lang w:eastAsia="ru-RU"/>
        </w:rPr>
        <w:t>«Поселением» «Району»</w:t>
      </w:r>
      <w:r w:rsidRPr="00F20A47">
        <w:rPr>
          <w:rFonts w:ascii="Times New Roman" w:eastAsia="Times New Roman" w:hAnsi="Times New Roman" w:cs="Times New Roman"/>
          <w:sz w:val="24"/>
          <w:szCs w:val="24"/>
          <w:lang w:eastAsia="ru-RU"/>
        </w:rPr>
        <w:t xml:space="preserve"> предусмотренных федеральным законодательством и муниципальными нормативно-правовыми актами полномочий в полном объеме по решению вопроса местного значения по осуществлению мероприятий по обеспечению безопасности людей на водных объектах, охране их жизни и здоровья.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Статья 2. Срок осуществления полномочий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lastRenderedPageBreak/>
        <w:t xml:space="preserve">Соглашение действует с 01 января 2013 года до 31 декабря 2013 года.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Статья 3. Права </w:t>
      </w:r>
      <w:r w:rsidRPr="00F20A47">
        <w:rPr>
          <w:rFonts w:ascii="Times New Roman" w:eastAsia="Times New Roman" w:hAnsi="Times New Roman" w:cs="Times New Roman"/>
          <w:sz w:val="24"/>
          <w:szCs w:val="24"/>
          <w:lang w:eastAsia="ru-RU"/>
        </w:rPr>
        <w:t xml:space="preserve">и </w:t>
      </w:r>
      <w:r w:rsidRPr="00F20A47">
        <w:rPr>
          <w:rFonts w:ascii="Times New Roman" w:eastAsia="Times New Roman" w:hAnsi="Times New Roman" w:cs="Times New Roman"/>
          <w:b/>
          <w:bCs/>
          <w:sz w:val="24"/>
          <w:szCs w:val="24"/>
          <w:lang w:eastAsia="ru-RU"/>
        </w:rPr>
        <w:t xml:space="preserve">обязанности «Поселения»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В соответствии с настоящим соглашением </w:t>
      </w:r>
      <w:r w:rsidRPr="00F20A47">
        <w:rPr>
          <w:rFonts w:ascii="Times New Roman" w:eastAsia="Times New Roman" w:hAnsi="Times New Roman" w:cs="Times New Roman"/>
          <w:b/>
          <w:bCs/>
          <w:sz w:val="24"/>
          <w:szCs w:val="24"/>
          <w:lang w:eastAsia="ru-RU"/>
        </w:rPr>
        <w:t>«Поселение»</w:t>
      </w:r>
      <w:r w:rsidRPr="00F20A47">
        <w:rPr>
          <w:rFonts w:ascii="Times New Roman" w:eastAsia="Times New Roman" w:hAnsi="Times New Roman" w:cs="Times New Roman"/>
          <w:sz w:val="24"/>
          <w:szCs w:val="24"/>
          <w:lang w:eastAsia="ru-RU"/>
        </w:rPr>
        <w:t xml:space="preserve">: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3.1. перечисляет финансовые средства </w:t>
      </w:r>
      <w:r w:rsidRPr="00F20A47">
        <w:rPr>
          <w:rFonts w:ascii="Times New Roman" w:eastAsia="Times New Roman" w:hAnsi="Times New Roman" w:cs="Times New Roman"/>
          <w:b/>
          <w:bCs/>
          <w:sz w:val="24"/>
          <w:szCs w:val="24"/>
          <w:lang w:eastAsia="ru-RU"/>
        </w:rPr>
        <w:t>«Району»</w:t>
      </w:r>
      <w:r w:rsidRPr="00F20A47">
        <w:rPr>
          <w:rFonts w:ascii="Times New Roman" w:eastAsia="Times New Roman" w:hAnsi="Times New Roman" w:cs="Times New Roman"/>
          <w:sz w:val="24"/>
          <w:szCs w:val="24"/>
          <w:lang w:eastAsia="ru-RU"/>
        </w:rPr>
        <w:t xml:space="preserve"> в виде субвенций из бюджета поселения на реализацию полномочий в следующем порядке: равными частями ежемесячно не позднее 25-го числа каждого месяца;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3.2. оказывает методическую помощь в осуществлении переданных полномочий, предоставляет информацию, необходимую для осуществления переданных в соответствии с пунктом 1.2 настоящего соглашения полномочий;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3.3. осуществляет контроль исполнения переданных полномочий.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Статья 4. Права и обязанности «Района»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В соответствии с настоящим соглашением </w:t>
      </w:r>
      <w:r w:rsidRPr="00F20A47">
        <w:rPr>
          <w:rFonts w:ascii="Times New Roman" w:eastAsia="Times New Roman" w:hAnsi="Times New Roman" w:cs="Times New Roman"/>
          <w:b/>
          <w:bCs/>
          <w:sz w:val="24"/>
          <w:szCs w:val="24"/>
          <w:lang w:eastAsia="ru-RU"/>
        </w:rPr>
        <w:t>«Район»</w:t>
      </w:r>
      <w:r w:rsidRPr="00F20A47">
        <w:rPr>
          <w:rFonts w:ascii="Times New Roman" w:eastAsia="Times New Roman" w:hAnsi="Times New Roman" w:cs="Times New Roman"/>
          <w:sz w:val="24"/>
          <w:szCs w:val="24"/>
          <w:lang w:eastAsia="ru-RU"/>
        </w:rPr>
        <w:t xml:space="preserve">: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4.1. Получает финансовые средства (субвенции) на осуществление переданных полномочий;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4.2. осуществляет полномочия, переданные в соответствии с пунктом 1.2. настоящего соглашения, в соответствии с требованиями действующего законодательства;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4.3. направляет поступившие финансовые средства (субвенции) в полном объеме на осуществление переданных полномочий, обеспечивая их целевое использование;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4.4. запрашивает информацию, необходимую для осуществления полномочий, переданных в соответствии с пунктом 1.2 настоящего соглашения.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4.5. осуществляет взаимодействие с заинтересованными органами государственной власти, в том числе заключает соглашения о взаимодействии по вопросам реализации полномочий, предусмотренных в пункте 1.2 настоящего соглашения.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Статья 5. Порядок предоставления финансовых средств (субсидий)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5.1. Субсидии, необходимые для осуществления передаваемых полномочий, предоставляются из бюджета </w:t>
      </w:r>
      <w:r w:rsidRPr="00F20A47">
        <w:rPr>
          <w:rFonts w:ascii="Times New Roman" w:eastAsia="Times New Roman" w:hAnsi="Times New Roman" w:cs="Times New Roman"/>
          <w:b/>
          <w:bCs/>
          <w:sz w:val="24"/>
          <w:szCs w:val="24"/>
          <w:lang w:eastAsia="ru-RU"/>
        </w:rPr>
        <w:t>«Поселения»</w:t>
      </w:r>
      <w:r w:rsidRPr="00F20A47">
        <w:rPr>
          <w:rFonts w:ascii="Times New Roman" w:eastAsia="Times New Roman" w:hAnsi="Times New Roman" w:cs="Times New Roman"/>
          <w:sz w:val="24"/>
          <w:szCs w:val="24"/>
          <w:lang w:eastAsia="ru-RU"/>
        </w:rPr>
        <w:t xml:space="preserve"> в бюджет </w:t>
      </w:r>
      <w:r w:rsidRPr="00F20A47">
        <w:rPr>
          <w:rFonts w:ascii="Times New Roman" w:eastAsia="Times New Roman" w:hAnsi="Times New Roman" w:cs="Times New Roman"/>
          <w:b/>
          <w:bCs/>
          <w:sz w:val="24"/>
          <w:szCs w:val="24"/>
          <w:lang w:eastAsia="ru-RU"/>
        </w:rPr>
        <w:t>«Района»</w:t>
      </w:r>
      <w:r w:rsidRPr="00F20A47">
        <w:rPr>
          <w:rFonts w:ascii="Times New Roman" w:eastAsia="Times New Roman" w:hAnsi="Times New Roman" w:cs="Times New Roman"/>
          <w:sz w:val="24"/>
          <w:szCs w:val="24"/>
          <w:lang w:eastAsia="ru-RU"/>
        </w:rPr>
        <w:t xml:space="preserve"> и предусматриваются в соответствующем решении представительного органа местного самоуправления о бюджете </w:t>
      </w:r>
      <w:r w:rsidRPr="00F20A47">
        <w:rPr>
          <w:rFonts w:ascii="Times New Roman" w:eastAsia="Times New Roman" w:hAnsi="Times New Roman" w:cs="Times New Roman"/>
          <w:b/>
          <w:bCs/>
          <w:sz w:val="24"/>
          <w:szCs w:val="24"/>
          <w:lang w:eastAsia="ru-RU"/>
        </w:rPr>
        <w:t>«Поселения»</w:t>
      </w:r>
      <w:r w:rsidRPr="00F20A47">
        <w:rPr>
          <w:rFonts w:ascii="Times New Roman" w:eastAsia="Times New Roman" w:hAnsi="Times New Roman" w:cs="Times New Roman"/>
          <w:sz w:val="24"/>
          <w:szCs w:val="24"/>
          <w:lang w:eastAsia="ru-RU"/>
        </w:rPr>
        <w:t xml:space="preserve"> в размере 208 800 (двести восемь тысяч восемьсот) рублей.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5.2. Объем субсидий должен соответствовать передаваемым расходным полномочиям с учетом бюджетной обеспеченности бюджета </w:t>
      </w:r>
      <w:r w:rsidRPr="00F20A47">
        <w:rPr>
          <w:rFonts w:ascii="Times New Roman" w:eastAsia="Times New Roman" w:hAnsi="Times New Roman" w:cs="Times New Roman"/>
          <w:b/>
          <w:bCs/>
          <w:sz w:val="24"/>
          <w:szCs w:val="24"/>
          <w:lang w:eastAsia="ru-RU"/>
        </w:rPr>
        <w:t>«Поселения».</w:t>
      </w:r>
      <w:r w:rsidRPr="00F20A47">
        <w:rPr>
          <w:rFonts w:ascii="Times New Roman" w:eastAsia="Times New Roman" w:hAnsi="Times New Roman" w:cs="Times New Roman"/>
          <w:sz w:val="24"/>
          <w:szCs w:val="24"/>
          <w:lang w:eastAsia="ru-RU"/>
        </w:rPr>
        <w:t xml:space="preserve">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5.3. Субсидии в целях бесперебойного осуществления передаваемых полномочий перечисляются </w:t>
      </w:r>
      <w:r w:rsidRPr="00F20A47">
        <w:rPr>
          <w:rFonts w:ascii="Times New Roman" w:eastAsia="Times New Roman" w:hAnsi="Times New Roman" w:cs="Times New Roman"/>
          <w:b/>
          <w:bCs/>
          <w:sz w:val="24"/>
          <w:szCs w:val="24"/>
          <w:lang w:eastAsia="ru-RU"/>
        </w:rPr>
        <w:t xml:space="preserve">«Поселением» </w:t>
      </w:r>
      <w:r w:rsidRPr="00F20A47">
        <w:rPr>
          <w:rFonts w:ascii="Times New Roman" w:eastAsia="Times New Roman" w:hAnsi="Times New Roman" w:cs="Times New Roman"/>
          <w:sz w:val="24"/>
          <w:szCs w:val="24"/>
          <w:lang w:eastAsia="ru-RU"/>
        </w:rPr>
        <w:t>на счет бюджета «</w:t>
      </w:r>
      <w:r w:rsidRPr="00F20A47">
        <w:rPr>
          <w:rFonts w:ascii="Times New Roman" w:eastAsia="Times New Roman" w:hAnsi="Times New Roman" w:cs="Times New Roman"/>
          <w:b/>
          <w:bCs/>
          <w:sz w:val="24"/>
          <w:szCs w:val="24"/>
          <w:lang w:eastAsia="ru-RU"/>
        </w:rPr>
        <w:t xml:space="preserve">Района» </w:t>
      </w:r>
      <w:r w:rsidRPr="00F20A47">
        <w:rPr>
          <w:rFonts w:ascii="Times New Roman" w:eastAsia="Times New Roman" w:hAnsi="Times New Roman" w:cs="Times New Roman"/>
          <w:sz w:val="24"/>
          <w:szCs w:val="24"/>
          <w:lang w:eastAsia="ru-RU"/>
        </w:rPr>
        <w:t xml:space="preserve">в соответствии с пунктом 3.1. настоящего соглашения в размере 17401 (семнадцать тысяч четыреста один) рубль ежемесячно в период с января по ноябрь 2013 года, 17389 (семнадцать тысяч триста восемьдесят девять) рублей в декабре 2013 года.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Статья 6. Основания и порядок прекращения соглашения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6.1. Настоящее соглашение может быть прекращено досрочно по соглашению Сторон.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lastRenderedPageBreak/>
        <w:t>6.2. При расторжении настоящего соглашения «</w:t>
      </w:r>
      <w:r w:rsidRPr="00F20A47">
        <w:rPr>
          <w:rFonts w:ascii="Times New Roman" w:eastAsia="Times New Roman" w:hAnsi="Times New Roman" w:cs="Times New Roman"/>
          <w:b/>
          <w:bCs/>
          <w:sz w:val="24"/>
          <w:szCs w:val="24"/>
          <w:lang w:eastAsia="ru-RU"/>
        </w:rPr>
        <w:t>Район»</w:t>
      </w:r>
      <w:r w:rsidRPr="00F20A47">
        <w:rPr>
          <w:rFonts w:ascii="Times New Roman" w:eastAsia="Times New Roman" w:hAnsi="Times New Roman" w:cs="Times New Roman"/>
          <w:sz w:val="24"/>
          <w:szCs w:val="24"/>
          <w:lang w:eastAsia="ru-RU"/>
        </w:rPr>
        <w:t xml:space="preserve"> возвращает неиспользованные материальные и финансовые средства.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6.3. Действие настоящего соглашения прекращается также по основаниям, предусмотренным действующим законодательством Российской Федерации.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Статья 7. Ответственность сторон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Статья 8. Порядок разрешения споров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При невозможности разрешения спора путем переговоров, спор подлежит рассмотрению судом в соответствии с действующим законодательством.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Статья 9. Заключительные положения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9.1. Настоящее соглашение может пролонгироваться </w:t>
      </w:r>
      <w:proofErr w:type="gramStart"/>
      <w:r w:rsidRPr="00F20A47">
        <w:rPr>
          <w:rFonts w:ascii="Times New Roman" w:eastAsia="Times New Roman" w:hAnsi="Times New Roman" w:cs="Times New Roman"/>
          <w:sz w:val="24"/>
          <w:szCs w:val="24"/>
          <w:lang w:eastAsia="ru-RU"/>
        </w:rPr>
        <w:t>на очередной финансовый года</w:t>
      </w:r>
      <w:proofErr w:type="gramEnd"/>
      <w:r w:rsidRPr="00F20A47">
        <w:rPr>
          <w:rFonts w:ascii="Times New Roman" w:eastAsia="Times New Roman" w:hAnsi="Times New Roman" w:cs="Times New Roman"/>
          <w:sz w:val="24"/>
          <w:szCs w:val="24"/>
          <w:lang w:eastAsia="ru-RU"/>
        </w:rPr>
        <w:t xml:space="preserve"> в случае, если ни одна сторона письменно не подтвердит намерения о его расторжении за 3 месяца до истечения его срока.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9.2. По всем вопросам, не урегулированным настоящим соглашением, но возникающим в ходе его реализации, стороны соглашения будут руководствоваться законодательством Российской Федерации.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9.3. Настоящее соглашение составлено в двух экземплярах, по одному для каждой из сторон, которые имеют равную юридическую силу.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10. Реквизиты и подписи сторон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8"/>
        <w:gridCol w:w="4820"/>
      </w:tblGrid>
      <w:tr w:rsidR="00F20A47" w:rsidRPr="00F20A47" w:rsidTr="00F20A47">
        <w:trPr>
          <w:tblCellSpacing w:w="15" w:type="dxa"/>
        </w:trPr>
        <w:tc>
          <w:tcPr>
            <w:tcW w:w="4965" w:type="dxa"/>
            <w:hideMark/>
          </w:tcPr>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«Поселение»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238575 Калининградская область, Светлогорский район, пос. Приморье, Балтийский проспект, 12б. </w:t>
            </w:r>
          </w:p>
        </w:tc>
        <w:tc>
          <w:tcPr>
            <w:tcW w:w="4965" w:type="dxa"/>
            <w:hideMark/>
          </w:tcPr>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b/>
                <w:bCs/>
                <w:sz w:val="24"/>
                <w:szCs w:val="24"/>
                <w:lang w:eastAsia="ru-RU"/>
              </w:rPr>
              <w:t xml:space="preserve">«Район»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238560 Калининградская область,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г. Светлогорск, Калининградский проспект, 77 «А». </w:t>
            </w:r>
          </w:p>
        </w:tc>
      </w:tr>
      <w:tr w:rsidR="00F20A47" w:rsidRPr="00F20A47" w:rsidTr="00F20A47">
        <w:trPr>
          <w:tblCellSpacing w:w="15" w:type="dxa"/>
        </w:trPr>
        <w:tc>
          <w:tcPr>
            <w:tcW w:w="4965" w:type="dxa"/>
            <w:hideMark/>
          </w:tcPr>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20A47">
              <w:rPr>
                <w:rFonts w:ascii="Times New Roman" w:eastAsia="Times New Roman" w:hAnsi="Times New Roman" w:cs="Times New Roman"/>
                <w:sz w:val="24"/>
                <w:szCs w:val="24"/>
                <w:lang w:eastAsia="ru-RU"/>
              </w:rPr>
              <w:t>И.о</w:t>
            </w:r>
            <w:proofErr w:type="spellEnd"/>
            <w:r w:rsidRPr="00F20A47">
              <w:rPr>
                <w:rFonts w:ascii="Times New Roman" w:eastAsia="Times New Roman" w:hAnsi="Times New Roman" w:cs="Times New Roman"/>
                <w:sz w:val="24"/>
                <w:szCs w:val="24"/>
                <w:lang w:eastAsia="ru-RU"/>
              </w:rPr>
              <w:t xml:space="preserve">. главы муниципального образования «Поселок Приморье»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_______________И.Г. </w:t>
            </w:r>
            <w:proofErr w:type="spellStart"/>
            <w:r w:rsidRPr="00F20A47">
              <w:rPr>
                <w:rFonts w:ascii="Times New Roman" w:eastAsia="Times New Roman" w:hAnsi="Times New Roman" w:cs="Times New Roman"/>
                <w:sz w:val="24"/>
                <w:szCs w:val="24"/>
                <w:lang w:eastAsia="ru-RU"/>
              </w:rPr>
              <w:t>Фаминых</w:t>
            </w:r>
            <w:proofErr w:type="spellEnd"/>
            <w:r w:rsidRPr="00F20A47">
              <w:rPr>
                <w:rFonts w:ascii="Times New Roman" w:eastAsia="Times New Roman" w:hAnsi="Times New Roman" w:cs="Times New Roman"/>
                <w:sz w:val="24"/>
                <w:szCs w:val="24"/>
                <w:lang w:eastAsia="ru-RU"/>
              </w:rPr>
              <w:t xml:space="preserve">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М.П. </w:t>
            </w:r>
          </w:p>
        </w:tc>
        <w:tc>
          <w:tcPr>
            <w:tcW w:w="4965" w:type="dxa"/>
            <w:hideMark/>
          </w:tcPr>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20A47">
              <w:rPr>
                <w:rFonts w:ascii="Times New Roman" w:eastAsia="Times New Roman" w:hAnsi="Times New Roman" w:cs="Times New Roman"/>
                <w:sz w:val="24"/>
                <w:szCs w:val="24"/>
                <w:lang w:eastAsia="ru-RU"/>
              </w:rPr>
              <w:t>И.о</w:t>
            </w:r>
            <w:proofErr w:type="spellEnd"/>
            <w:r w:rsidRPr="00F20A47">
              <w:rPr>
                <w:rFonts w:ascii="Times New Roman" w:eastAsia="Times New Roman" w:hAnsi="Times New Roman" w:cs="Times New Roman"/>
                <w:sz w:val="24"/>
                <w:szCs w:val="24"/>
                <w:lang w:eastAsia="ru-RU"/>
              </w:rPr>
              <w:t xml:space="preserve">. главы администрации муниципального образования «Светлогорский район»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_______________А.В. Ковальский </w:t>
            </w:r>
          </w:p>
          <w:p w:rsidR="00F20A47" w:rsidRPr="00F20A47" w:rsidRDefault="00F20A47" w:rsidP="00F20A47">
            <w:pPr>
              <w:spacing w:before="100" w:beforeAutospacing="1" w:after="100" w:afterAutospacing="1" w:line="240" w:lineRule="auto"/>
              <w:rPr>
                <w:rFonts w:ascii="Times New Roman" w:eastAsia="Times New Roman" w:hAnsi="Times New Roman" w:cs="Times New Roman"/>
                <w:sz w:val="24"/>
                <w:szCs w:val="24"/>
                <w:lang w:eastAsia="ru-RU"/>
              </w:rPr>
            </w:pPr>
            <w:r w:rsidRPr="00F20A47">
              <w:rPr>
                <w:rFonts w:ascii="Times New Roman" w:eastAsia="Times New Roman" w:hAnsi="Times New Roman" w:cs="Times New Roman"/>
                <w:sz w:val="24"/>
                <w:szCs w:val="24"/>
                <w:lang w:eastAsia="ru-RU"/>
              </w:rPr>
              <w:t xml:space="preserve">М.П. </w:t>
            </w:r>
          </w:p>
        </w:tc>
      </w:tr>
    </w:tbl>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51"/>
    <w:rsid w:val="00022184"/>
    <w:rsid w:val="00035A30"/>
    <w:rsid w:val="00860B51"/>
    <w:rsid w:val="00F20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BEA1"/>
  <w15:chartTrackingRefBased/>
  <w15:docId w15:val="{CE2B00BD-CD23-407D-8238-F335CDA6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0A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4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Words>
  <Characters>9894</Characters>
  <Application>Microsoft Office Word</Application>
  <DocSecurity>0</DocSecurity>
  <Lines>82</Lines>
  <Paragraphs>23</Paragraphs>
  <ScaleCrop>false</ScaleCrop>
  <Company>Microsoft</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2018-11-15T14:26:00Z</dcterms:created>
  <dcterms:modified xsi:type="dcterms:W3CDTF">2018-11-15T14:26:00Z</dcterms:modified>
</cp:coreProperties>
</file>