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E53" w:rsidRDefault="007B2E53" w:rsidP="007B2E53">
      <w:pPr>
        <w:spacing w:after="0" w:line="240" w:lineRule="auto"/>
        <w:jc w:val="center"/>
        <w:rPr>
          <w:rFonts w:ascii="Times New Roman" w:hAnsi="Times New Roman"/>
          <w:b/>
          <w:sz w:val="26"/>
          <w:szCs w:val="26"/>
        </w:rPr>
      </w:pPr>
      <w:r>
        <w:rPr>
          <w:rFonts w:ascii="Times New Roman" w:hAnsi="Times New Roman"/>
          <w:b/>
          <w:sz w:val="26"/>
          <w:szCs w:val="26"/>
        </w:rPr>
        <w:t>РОССИЙСКАЯ ФЕДЕРАЦИЯ</w:t>
      </w:r>
    </w:p>
    <w:p w:rsidR="007B2E53" w:rsidRDefault="007B2E53" w:rsidP="007B2E53">
      <w:pPr>
        <w:spacing w:after="0" w:line="240" w:lineRule="auto"/>
        <w:jc w:val="center"/>
        <w:rPr>
          <w:rFonts w:ascii="Times New Roman" w:hAnsi="Times New Roman"/>
          <w:b/>
          <w:sz w:val="26"/>
          <w:szCs w:val="26"/>
        </w:rPr>
      </w:pPr>
      <w:r>
        <w:rPr>
          <w:rFonts w:ascii="Times New Roman" w:hAnsi="Times New Roman"/>
          <w:b/>
          <w:sz w:val="26"/>
          <w:szCs w:val="26"/>
        </w:rPr>
        <w:t>КАЛИНИНГРАДСКАЯ   ОБЛАСТЬ</w:t>
      </w:r>
    </w:p>
    <w:p w:rsidR="007B2E53" w:rsidRDefault="007B2E53" w:rsidP="007B2E53">
      <w:pPr>
        <w:spacing w:after="0" w:line="240" w:lineRule="auto"/>
        <w:jc w:val="center"/>
        <w:rPr>
          <w:rFonts w:ascii="Times New Roman" w:hAnsi="Times New Roman"/>
          <w:b/>
          <w:sz w:val="26"/>
          <w:szCs w:val="26"/>
        </w:rPr>
      </w:pPr>
      <w:r>
        <w:rPr>
          <w:rFonts w:ascii="Times New Roman" w:hAnsi="Times New Roman"/>
          <w:b/>
          <w:sz w:val="26"/>
          <w:szCs w:val="26"/>
        </w:rPr>
        <w:t xml:space="preserve">ОКРУЖНОЙ СОВЕТ ДЕПУТАТОВМУНИЦИПАЛЬНОГО ОБРАЗОВАНИЯ </w:t>
      </w:r>
    </w:p>
    <w:p w:rsidR="007B2E53" w:rsidRDefault="007B2E53" w:rsidP="007B2E53">
      <w:pPr>
        <w:pBdr>
          <w:bottom w:val="single" w:sz="12" w:space="1" w:color="auto"/>
        </w:pBdr>
        <w:spacing w:after="0" w:line="240" w:lineRule="auto"/>
        <w:jc w:val="center"/>
        <w:rPr>
          <w:rFonts w:ascii="Times New Roman" w:hAnsi="Times New Roman"/>
          <w:b/>
          <w:sz w:val="26"/>
          <w:szCs w:val="26"/>
        </w:rPr>
      </w:pPr>
      <w:r>
        <w:rPr>
          <w:rFonts w:ascii="Times New Roman" w:hAnsi="Times New Roman"/>
          <w:b/>
          <w:sz w:val="26"/>
          <w:szCs w:val="26"/>
        </w:rPr>
        <w:t>«СВЕТЛОГОРСКИЙ ГОРОДСКОЙ ОКРУГ»</w:t>
      </w:r>
    </w:p>
    <w:p w:rsidR="007B2E53" w:rsidRDefault="007B2E53" w:rsidP="007B2E53">
      <w:pPr>
        <w:spacing w:after="0" w:line="240" w:lineRule="auto"/>
        <w:jc w:val="center"/>
        <w:rPr>
          <w:rFonts w:ascii="Times New Roman" w:hAnsi="Times New Roman"/>
          <w:b/>
          <w:sz w:val="26"/>
          <w:szCs w:val="26"/>
        </w:rPr>
      </w:pPr>
    </w:p>
    <w:p w:rsidR="007B2E53" w:rsidRDefault="007B2E53" w:rsidP="007B2E53">
      <w:pPr>
        <w:spacing w:after="0" w:line="240" w:lineRule="auto"/>
        <w:jc w:val="center"/>
        <w:rPr>
          <w:rFonts w:ascii="Times New Roman" w:hAnsi="Times New Roman"/>
          <w:b/>
          <w:sz w:val="26"/>
          <w:szCs w:val="26"/>
        </w:rPr>
      </w:pPr>
      <w:r>
        <w:rPr>
          <w:rFonts w:ascii="Times New Roman" w:hAnsi="Times New Roman"/>
          <w:b/>
          <w:sz w:val="26"/>
          <w:szCs w:val="26"/>
        </w:rPr>
        <w:t>РЕШЕНИЕ</w:t>
      </w:r>
    </w:p>
    <w:p w:rsidR="007B2E53" w:rsidRDefault="007B2E53" w:rsidP="007B2E53">
      <w:pPr>
        <w:spacing w:after="0" w:line="240" w:lineRule="auto"/>
        <w:rPr>
          <w:rFonts w:ascii="Times New Roman" w:hAnsi="Times New Roman"/>
          <w:sz w:val="26"/>
          <w:szCs w:val="26"/>
        </w:rPr>
      </w:pPr>
    </w:p>
    <w:p w:rsidR="007B2E53" w:rsidRDefault="007B2E53" w:rsidP="007B2E53">
      <w:pPr>
        <w:spacing w:after="0" w:line="240" w:lineRule="auto"/>
        <w:rPr>
          <w:rFonts w:ascii="Times New Roman" w:hAnsi="Times New Roman"/>
          <w:sz w:val="26"/>
          <w:szCs w:val="26"/>
        </w:rPr>
      </w:pPr>
      <w:r>
        <w:rPr>
          <w:rFonts w:ascii="Times New Roman" w:hAnsi="Times New Roman"/>
          <w:sz w:val="26"/>
          <w:szCs w:val="26"/>
        </w:rPr>
        <w:t>от  «25» марта 2019 года                                                                                          №117</w:t>
      </w:r>
    </w:p>
    <w:p w:rsidR="007B2E53" w:rsidRDefault="007B2E53" w:rsidP="007B2E53">
      <w:pPr>
        <w:spacing w:after="0" w:line="240" w:lineRule="auto"/>
        <w:rPr>
          <w:rFonts w:ascii="Times New Roman" w:hAnsi="Times New Roman"/>
          <w:sz w:val="26"/>
          <w:szCs w:val="26"/>
        </w:rPr>
      </w:pPr>
      <w:r>
        <w:rPr>
          <w:rFonts w:ascii="Times New Roman" w:hAnsi="Times New Roman"/>
          <w:sz w:val="26"/>
          <w:szCs w:val="26"/>
        </w:rPr>
        <w:t>г. Светлогорск</w:t>
      </w:r>
    </w:p>
    <w:p w:rsidR="007B2E53" w:rsidRDefault="007B2E53" w:rsidP="007B2E53">
      <w:pPr>
        <w:pStyle w:val="a4"/>
        <w:jc w:val="center"/>
        <w:rPr>
          <w:rFonts w:ascii="Times New Roman" w:hAnsi="Times New Roman"/>
          <w:b/>
          <w:bCs/>
          <w:sz w:val="28"/>
          <w:szCs w:val="28"/>
        </w:rPr>
      </w:pPr>
    </w:p>
    <w:p w:rsidR="007B2E53" w:rsidRDefault="007B2E53" w:rsidP="007B2E5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«Об </w:t>
      </w:r>
      <w:proofErr w:type="gramStart"/>
      <w:r>
        <w:rPr>
          <w:rFonts w:ascii="Times New Roman" w:hAnsi="Times New Roman" w:cs="Times New Roman"/>
          <w:sz w:val="28"/>
          <w:szCs w:val="28"/>
        </w:rPr>
        <w:t>увековечении</w:t>
      </w:r>
      <w:proofErr w:type="gramEnd"/>
      <w:r>
        <w:rPr>
          <w:rFonts w:ascii="Times New Roman" w:hAnsi="Times New Roman" w:cs="Times New Roman"/>
          <w:sz w:val="28"/>
          <w:szCs w:val="28"/>
        </w:rPr>
        <w:t xml:space="preserve"> памяти выдающихся событий и личностей на территории муниципальном образовании </w:t>
      </w:r>
    </w:p>
    <w:p w:rsidR="007B2E53" w:rsidRDefault="007B2E53" w:rsidP="007B2E53">
      <w:pPr>
        <w:pStyle w:val="ConsPlusTitle"/>
        <w:jc w:val="center"/>
        <w:rPr>
          <w:rFonts w:ascii="Times New Roman" w:hAnsi="Times New Roman" w:cs="Times New Roman"/>
          <w:sz w:val="28"/>
          <w:szCs w:val="28"/>
        </w:rPr>
      </w:pPr>
      <w:r>
        <w:rPr>
          <w:rFonts w:ascii="Times New Roman" w:hAnsi="Times New Roman" w:cs="Times New Roman"/>
          <w:sz w:val="28"/>
          <w:szCs w:val="28"/>
        </w:rPr>
        <w:t>«Светлогорский городской округ»</w:t>
      </w:r>
    </w:p>
    <w:p w:rsidR="007B2E53" w:rsidRDefault="007B2E53" w:rsidP="007B2E53">
      <w:pPr>
        <w:pStyle w:val="a4"/>
        <w:rPr>
          <w:rFonts w:ascii="Times New Roman" w:hAnsi="Times New Roman"/>
          <w:b/>
          <w:sz w:val="28"/>
          <w:szCs w:val="28"/>
        </w:rPr>
      </w:pPr>
    </w:p>
    <w:p w:rsidR="007B2E53" w:rsidRDefault="007B2E53" w:rsidP="007B2E53">
      <w:pPr>
        <w:autoSpaceDE w:val="0"/>
        <w:autoSpaceDN w:val="0"/>
        <w:adjustRightInd w:val="0"/>
        <w:spacing w:after="0" w:line="240" w:lineRule="auto"/>
        <w:ind w:firstLine="567"/>
        <w:jc w:val="both"/>
        <w:rPr>
          <w:rFonts w:ascii="Times New Roman" w:hAnsi="Times New Roman"/>
          <w:sz w:val="24"/>
          <w:szCs w:val="24"/>
          <w:lang w:eastAsia="ru-RU"/>
        </w:rPr>
      </w:pPr>
      <w:proofErr w:type="gramStart"/>
      <w:r>
        <w:rPr>
          <w:rFonts w:ascii="Times New Roman" w:hAnsi="Times New Roman"/>
          <w:sz w:val="24"/>
          <w:szCs w:val="24"/>
        </w:rPr>
        <w:t xml:space="preserve">Заслушав информацию главы муниципального образования «Светлогорский городской округ» А.В. Мохнова, в соответствии </w:t>
      </w:r>
      <w:r>
        <w:rPr>
          <w:rFonts w:ascii="Times New Roman" w:hAnsi="Times New Roman"/>
          <w:sz w:val="24"/>
          <w:szCs w:val="24"/>
          <w:lang w:eastAsia="ru-RU"/>
        </w:rPr>
        <w:t xml:space="preserve">Федеральным законом от 06 октября 2003 года №131-ФЗ «Об общих принципах организации местного самоуправления в Российской Федерации», </w:t>
      </w:r>
      <w:hyperlink r:id="rId6" w:history="1">
        <w:r>
          <w:rPr>
            <w:rStyle w:val="a3"/>
            <w:rFonts w:ascii="Times New Roman" w:hAnsi="Times New Roman"/>
            <w:color w:val="auto"/>
            <w:sz w:val="24"/>
            <w:szCs w:val="24"/>
            <w:u w:val="none"/>
          </w:rPr>
          <w:t>Уставом</w:t>
        </w:r>
      </w:hyperlink>
      <w:r>
        <w:rPr>
          <w:rFonts w:ascii="Times New Roman" w:hAnsi="Times New Roman"/>
          <w:sz w:val="24"/>
          <w:szCs w:val="24"/>
        </w:rPr>
        <w:t xml:space="preserve"> муниципального образования «Светлогорский городской округ», в целях увековечения</w:t>
      </w:r>
      <w:r>
        <w:rPr>
          <w:rFonts w:ascii="Times New Roman" w:hAnsi="Times New Roman"/>
          <w:color w:val="000000"/>
          <w:sz w:val="24"/>
          <w:szCs w:val="24"/>
        </w:rPr>
        <w:t xml:space="preserve"> памяти выдающихся событий и личностей </w:t>
      </w:r>
      <w:r w:rsidR="008C6DC9">
        <w:rPr>
          <w:rFonts w:ascii="Times New Roman" w:hAnsi="Times New Roman"/>
          <w:color w:val="000000"/>
          <w:sz w:val="24"/>
          <w:szCs w:val="24"/>
        </w:rPr>
        <w:t>на территории</w:t>
      </w:r>
      <w:r>
        <w:rPr>
          <w:rFonts w:ascii="Times New Roman" w:hAnsi="Times New Roman"/>
          <w:color w:val="000000"/>
          <w:sz w:val="24"/>
          <w:szCs w:val="24"/>
        </w:rPr>
        <w:t xml:space="preserve"> муниципально</w:t>
      </w:r>
      <w:r w:rsidR="008C6DC9">
        <w:rPr>
          <w:rFonts w:ascii="Times New Roman" w:hAnsi="Times New Roman"/>
          <w:color w:val="000000"/>
          <w:sz w:val="24"/>
          <w:szCs w:val="24"/>
        </w:rPr>
        <w:t>го образования</w:t>
      </w:r>
      <w:r>
        <w:rPr>
          <w:rFonts w:ascii="Times New Roman" w:hAnsi="Times New Roman"/>
          <w:color w:val="000000"/>
          <w:sz w:val="24"/>
          <w:szCs w:val="24"/>
        </w:rPr>
        <w:t xml:space="preserve"> «Светлогорский городской округ», </w:t>
      </w:r>
      <w:r>
        <w:rPr>
          <w:rFonts w:ascii="Times New Roman" w:hAnsi="Times New Roman"/>
          <w:sz w:val="24"/>
          <w:szCs w:val="24"/>
        </w:rPr>
        <w:t xml:space="preserve"> окружной Совет депутатов </w:t>
      </w:r>
      <w:proofErr w:type="gramEnd"/>
    </w:p>
    <w:p w:rsidR="007B2E53" w:rsidRDefault="007B2E53" w:rsidP="007B2E53">
      <w:pPr>
        <w:autoSpaceDE w:val="0"/>
        <w:autoSpaceDN w:val="0"/>
        <w:adjustRightInd w:val="0"/>
        <w:spacing w:after="0" w:line="240" w:lineRule="auto"/>
        <w:ind w:firstLine="567"/>
        <w:jc w:val="both"/>
        <w:rPr>
          <w:rFonts w:ascii="Times New Roman" w:hAnsi="Times New Roman"/>
          <w:sz w:val="28"/>
          <w:szCs w:val="28"/>
        </w:rPr>
      </w:pPr>
    </w:p>
    <w:p w:rsidR="007B2E53" w:rsidRDefault="007B2E53" w:rsidP="007B2E53">
      <w:pPr>
        <w:pStyle w:val="a4"/>
        <w:rPr>
          <w:rFonts w:ascii="Times New Roman" w:hAnsi="Times New Roman"/>
          <w:b/>
          <w:sz w:val="24"/>
          <w:szCs w:val="24"/>
        </w:rPr>
      </w:pPr>
      <w:r>
        <w:rPr>
          <w:rFonts w:ascii="Times New Roman" w:hAnsi="Times New Roman"/>
          <w:b/>
          <w:sz w:val="24"/>
          <w:szCs w:val="24"/>
        </w:rPr>
        <w:t>РЕШИЛ:</w:t>
      </w:r>
    </w:p>
    <w:p w:rsidR="007B2E53" w:rsidRDefault="007B2E53" w:rsidP="007B2E53">
      <w:pPr>
        <w:pStyle w:val="a4"/>
        <w:ind w:firstLine="708"/>
        <w:jc w:val="both"/>
        <w:rPr>
          <w:rFonts w:ascii="Times New Roman" w:hAnsi="Times New Roman"/>
          <w:b/>
          <w:sz w:val="24"/>
          <w:szCs w:val="24"/>
        </w:rPr>
      </w:pPr>
    </w:p>
    <w:p w:rsidR="007B2E53" w:rsidRDefault="007B2E53" w:rsidP="007B2E53">
      <w:pPr>
        <w:pStyle w:val="ConsPlusTitle"/>
        <w:ind w:firstLine="709"/>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 xml:space="preserve">Утвердить </w:t>
      </w:r>
      <w:hyperlink r:id="rId7" w:anchor="P50" w:history="1">
        <w:r>
          <w:rPr>
            <w:rStyle w:val="a3"/>
            <w:rFonts w:ascii="Times New Roman" w:hAnsi="Times New Roman" w:cs="Times New Roman"/>
            <w:color w:val="auto"/>
            <w:sz w:val="24"/>
            <w:szCs w:val="24"/>
            <w:u w:val="none"/>
          </w:rPr>
          <w:t>Положение</w:t>
        </w:r>
      </w:hyperlink>
      <w:r>
        <w:rPr>
          <w:rFonts w:ascii="Times New Roman" w:hAnsi="Times New Roman" w:cs="Times New Roman"/>
          <w:sz w:val="24"/>
          <w:szCs w:val="24"/>
        </w:rPr>
        <w:t xml:space="preserve"> «Об </w:t>
      </w:r>
      <w:proofErr w:type="gramStart"/>
      <w:r>
        <w:rPr>
          <w:rFonts w:ascii="Times New Roman" w:hAnsi="Times New Roman" w:cs="Times New Roman"/>
          <w:sz w:val="24"/>
          <w:szCs w:val="24"/>
        </w:rPr>
        <w:t>увековечении</w:t>
      </w:r>
      <w:proofErr w:type="gramEnd"/>
      <w:r>
        <w:rPr>
          <w:rFonts w:ascii="Times New Roman" w:hAnsi="Times New Roman" w:cs="Times New Roman"/>
          <w:sz w:val="24"/>
          <w:szCs w:val="24"/>
        </w:rPr>
        <w:t xml:space="preserve"> памяти выдающихся событий и личностей на территории муниципального образования «Светлогорский городской округ» (Приложение №1).</w:t>
      </w:r>
    </w:p>
    <w:p w:rsidR="007B2E53" w:rsidRDefault="007B2E53" w:rsidP="007B2E53">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2. Утвердить положение о комиссии по рассмотрению обращений об увековечении памяти выдающихся событий и личностей на территории муниципального образования «Светлогорский городской округ» (Приложение №2).</w:t>
      </w:r>
    </w:p>
    <w:p w:rsidR="007B2E53" w:rsidRDefault="007B2E53" w:rsidP="007B2E53">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 xml:space="preserve">3. Утвердить форму ходатайства об </w:t>
      </w:r>
      <w:proofErr w:type="gramStart"/>
      <w:r>
        <w:rPr>
          <w:rFonts w:ascii="Times New Roman" w:hAnsi="Times New Roman" w:cs="Times New Roman"/>
          <w:b/>
          <w:sz w:val="24"/>
          <w:szCs w:val="24"/>
        </w:rPr>
        <w:t>увековечении</w:t>
      </w:r>
      <w:proofErr w:type="gramEnd"/>
      <w:r>
        <w:rPr>
          <w:rFonts w:ascii="Times New Roman" w:hAnsi="Times New Roman" w:cs="Times New Roman"/>
          <w:b/>
          <w:sz w:val="24"/>
          <w:szCs w:val="24"/>
        </w:rPr>
        <w:t xml:space="preserve"> памяти выдающихся событий и личностей на территории муниципального образовании «Светлогорский городской округ» (Приложение №3).</w:t>
      </w:r>
    </w:p>
    <w:p w:rsidR="007B2E53" w:rsidRDefault="007B2E53" w:rsidP="007B2E53">
      <w:pPr>
        <w:autoSpaceDE w:val="0"/>
        <w:autoSpaceDN w:val="0"/>
        <w:adjustRightInd w:val="0"/>
        <w:spacing w:after="0" w:line="240" w:lineRule="auto"/>
        <w:ind w:firstLine="567"/>
        <w:jc w:val="both"/>
        <w:rPr>
          <w:rFonts w:ascii="Times New Roman" w:hAnsi="Times New Roman"/>
          <w:b/>
          <w:sz w:val="24"/>
          <w:szCs w:val="24"/>
          <w:lang w:eastAsia="ru-RU"/>
        </w:rPr>
      </w:pPr>
      <w:r>
        <w:rPr>
          <w:rFonts w:ascii="Times New Roman" w:hAnsi="Times New Roman"/>
          <w:b/>
          <w:sz w:val="24"/>
          <w:szCs w:val="24"/>
        </w:rPr>
        <w:t xml:space="preserve">4. Опубликовать настоящее Решение в газете «Вестник Светлогорска» и разместить </w:t>
      </w:r>
      <w:r>
        <w:rPr>
          <w:rFonts w:ascii="Times New Roman" w:hAnsi="Times New Roman"/>
          <w:b/>
          <w:bCs/>
          <w:sz w:val="24"/>
          <w:szCs w:val="24"/>
        </w:rPr>
        <w:t xml:space="preserve">в информационно-телекоммуникационной сети Интернет на сайте </w:t>
      </w:r>
      <w:hyperlink r:id="rId8" w:history="1">
        <w:r>
          <w:rPr>
            <w:rStyle w:val="a3"/>
            <w:rFonts w:ascii="Times New Roman" w:hAnsi="Times New Roman"/>
            <w:b/>
            <w:bCs/>
            <w:color w:val="auto"/>
            <w:sz w:val="24"/>
            <w:szCs w:val="24"/>
            <w:u w:val="none"/>
          </w:rPr>
          <w:t>www.</w:t>
        </w:r>
        <w:r>
          <w:rPr>
            <w:rStyle w:val="a3"/>
            <w:rFonts w:ascii="Times New Roman" w:hAnsi="Times New Roman"/>
            <w:b/>
            <w:bCs/>
            <w:color w:val="auto"/>
            <w:sz w:val="24"/>
            <w:szCs w:val="24"/>
            <w:u w:val="none"/>
            <w:lang w:val="en-US"/>
          </w:rPr>
          <w:t>svetlogorsk</w:t>
        </w:r>
        <w:r>
          <w:rPr>
            <w:rStyle w:val="a3"/>
            <w:rFonts w:ascii="Times New Roman" w:hAnsi="Times New Roman"/>
            <w:b/>
            <w:bCs/>
            <w:color w:val="auto"/>
            <w:sz w:val="24"/>
            <w:szCs w:val="24"/>
            <w:u w:val="none"/>
          </w:rPr>
          <w:t>39.ru</w:t>
        </w:r>
      </w:hyperlink>
      <w:r>
        <w:rPr>
          <w:rFonts w:ascii="Times New Roman" w:hAnsi="Times New Roman"/>
          <w:b/>
          <w:bCs/>
          <w:sz w:val="24"/>
          <w:szCs w:val="24"/>
        </w:rPr>
        <w:t>.</w:t>
      </w:r>
    </w:p>
    <w:p w:rsidR="007B2E53" w:rsidRDefault="007B2E53" w:rsidP="007B2E53">
      <w:pPr>
        <w:pStyle w:val="a4"/>
        <w:ind w:firstLine="567"/>
        <w:jc w:val="both"/>
        <w:rPr>
          <w:rFonts w:ascii="Times New Roman" w:hAnsi="Times New Roman"/>
          <w:b/>
          <w:sz w:val="24"/>
          <w:szCs w:val="24"/>
        </w:rPr>
      </w:pPr>
      <w:r>
        <w:rPr>
          <w:rFonts w:ascii="Times New Roman" w:hAnsi="Times New Roman"/>
          <w:b/>
          <w:sz w:val="24"/>
          <w:szCs w:val="24"/>
        </w:rPr>
        <w:t>5. Решение вступает в силу со дня его официального опубликования.</w:t>
      </w:r>
    </w:p>
    <w:p w:rsidR="007B2E53" w:rsidRDefault="007B2E53" w:rsidP="007B2E53">
      <w:pPr>
        <w:ind w:firstLine="360"/>
        <w:jc w:val="both"/>
        <w:rPr>
          <w:rFonts w:ascii="Times New Roman" w:hAnsi="Times New Roman"/>
          <w:b/>
        </w:rPr>
      </w:pPr>
    </w:p>
    <w:p w:rsidR="007B2E53" w:rsidRDefault="007B2E53" w:rsidP="007B2E53">
      <w:pPr>
        <w:pStyle w:val="a4"/>
        <w:jc w:val="both"/>
        <w:rPr>
          <w:rFonts w:ascii="Times New Roman" w:hAnsi="Times New Roman"/>
          <w:sz w:val="28"/>
          <w:szCs w:val="28"/>
          <w:lang w:eastAsia="ru-RU"/>
        </w:rPr>
      </w:pPr>
      <w:r>
        <w:rPr>
          <w:rFonts w:ascii="Times New Roman" w:hAnsi="Times New Roman"/>
          <w:sz w:val="28"/>
          <w:szCs w:val="28"/>
          <w:lang w:eastAsia="ru-RU"/>
        </w:rPr>
        <w:t xml:space="preserve">Глава муниципального образования </w:t>
      </w:r>
    </w:p>
    <w:p w:rsidR="007B2E53" w:rsidRDefault="007B2E53" w:rsidP="007B2E53">
      <w:pPr>
        <w:pStyle w:val="a4"/>
        <w:jc w:val="both"/>
        <w:rPr>
          <w:rFonts w:ascii="Times New Roman" w:hAnsi="Times New Roman"/>
          <w:sz w:val="28"/>
          <w:szCs w:val="28"/>
          <w:lang w:eastAsia="ru-RU"/>
        </w:rPr>
      </w:pPr>
      <w:r>
        <w:rPr>
          <w:rFonts w:ascii="Times New Roman" w:hAnsi="Times New Roman"/>
          <w:sz w:val="28"/>
          <w:szCs w:val="28"/>
          <w:lang w:eastAsia="ru-RU"/>
        </w:rPr>
        <w:t>«Светлогорский городской округ»                                                    А.В. Мохнов</w:t>
      </w:r>
    </w:p>
    <w:p w:rsidR="007B2E53" w:rsidRDefault="007B2E53" w:rsidP="007B2E53">
      <w:pPr>
        <w:pStyle w:val="ConsPlusNormal"/>
        <w:rPr>
          <w:rFonts w:ascii="Times New Roman" w:hAnsi="Times New Roman" w:cs="Times New Roman"/>
          <w:sz w:val="28"/>
          <w:szCs w:val="28"/>
        </w:rPr>
      </w:pPr>
    </w:p>
    <w:p w:rsidR="007B2E53" w:rsidRDefault="007B2E53" w:rsidP="007B2E53">
      <w:pPr>
        <w:pStyle w:val="ConsPlusNormal"/>
        <w:ind w:left="4820"/>
        <w:jc w:val="center"/>
        <w:outlineLvl w:val="0"/>
        <w:rPr>
          <w:rFonts w:ascii="Times New Roman" w:hAnsi="Times New Roman" w:cs="Times New Roman"/>
          <w:sz w:val="28"/>
          <w:szCs w:val="28"/>
        </w:rPr>
      </w:pPr>
    </w:p>
    <w:p w:rsidR="007B2E53" w:rsidRDefault="007B2E53" w:rsidP="007B2E53">
      <w:pPr>
        <w:pStyle w:val="ConsPlusNormal"/>
        <w:ind w:left="4820"/>
        <w:jc w:val="center"/>
        <w:outlineLvl w:val="0"/>
        <w:rPr>
          <w:rFonts w:ascii="Times New Roman" w:hAnsi="Times New Roman" w:cs="Times New Roman"/>
          <w:sz w:val="28"/>
          <w:szCs w:val="28"/>
        </w:rPr>
      </w:pPr>
    </w:p>
    <w:p w:rsidR="007B2E53" w:rsidRDefault="007B2E53" w:rsidP="007B2E53">
      <w:pPr>
        <w:ind w:left="5664" w:firstLine="1500"/>
        <w:rPr>
          <w:rFonts w:ascii="Times New Roman" w:hAnsi="Times New Roman"/>
        </w:rPr>
      </w:pPr>
    </w:p>
    <w:p w:rsidR="007B2E53" w:rsidRDefault="007B2E53" w:rsidP="007B2E53">
      <w:pPr>
        <w:ind w:left="5664" w:firstLine="1500"/>
        <w:rPr>
          <w:rFonts w:ascii="Times New Roman" w:hAnsi="Times New Roman"/>
        </w:rPr>
      </w:pPr>
    </w:p>
    <w:p w:rsidR="007B2E53" w:rsidRDefault="007B2E53" w:rsidP="007B2E53">
      <w:pPr>
        <w:ind w:left="5664" w:firstLine="1500"/>
        <w:rPr>
          <w:rFonts w:ascii="Times New Roman" w:hAnsi="Times New Roman"/>
        </w:rPr>
      </w:pPr>
    </w:p>
    <w:p w:rsidR="00194EE8" w:rsidRDefault="00194EE8" w:rsidP="007B2E53">
      <w:pPr>
        <w:spacing w:after="0" w:line="240" w:lineRule="auto"/>
        <w:jc w:val="right"/>
        <w:rPr>
          <w:rFonts w:ascii="Times New Roman" w:hAnsi="Times New Roman"/>
          <w:b/>
          <w:sz w:val="20"/>
          <w:szCs w:val="20"/>
        </w:rPr>
      </w:pPr>
    </w:p>
    <w:p w:rsidR="007B2E53" w:rsidRDefault="007B2E53" w:rsidP="007B2E53">
      <w:pPr>
        <w:spacing w:after="0" w:line="240" w:lineRule="auto"/>
        <w:jc w:val="right"/>
        <w:rPr>
          <w:rFonts w:ascii="Times New Roman" w:hAnsi="Times New Roman"/>
          <w:b/>
          <w:sz w:val="20"/>
          <w:szCs w:val="20"/>
        </w:rPr>
      </w:pPr>
      <w:r>
        <w:rPr>
          <w:rFonts w:ascii="Times New Roman" w:hAnsi="Times New Roman"/>
          <w:b/>
          <w:sz w:val="20"/>
          <w:szCs w:val="20"/>
        </w:rPr>
        <w:lastRenderedPageBreak/>
        <w:t>Приложение №1</w:t>
      </w:r>
    </w:p>
    <w:p w:rsidR="007B2E53" w:rsidRDefault="007B2E53" w:rsidP="007B2E53">
      <w:pPr>
        <w:pStyle w:val="a4"/>
        <w:jc w:val="right"/>
        <w:rPr>
          <w:rFonts w:ascii="Times New Roman" w:hAnsi="Times New Roman"/>
          <w:b/>
          <w:sz w:val="20"/>
          <w:szCs w:val="20"/>
        </w:rPr>
      </w:pPr>
      <w:r>
        <w:rPr>
          <w:rFonts w:ascii="Times New Roman" w:hAnsi="Times New Roman"/>
          <w:b/>
          <w:sz w:val="20"/>
          <w:szCs w:val="20"/>
        </w:rPr>
        <w:t xml:space="preserve">к решению </w:t>
      </w:r>
      <w:proofErr w:type="gramStart"/>
      <w:r>
        <w:rPr>
          <w:rFonts w:ascii="Times New Roman" w:hAnsi="Times New Roman"/>
          <w:b/>
          <w:sz w:val="20"/>
          <w:szCs w:val="20"/>
        </w:rPr>
        <w:t>окружного</w:t>
      </w:r>
      <w:proofErr w:type="gramEnd"/>
      <w:r>
        <w:rPr>
          <w:rFonts w:ascii="Times New Roman" w:hAnsi="Times New Roman"/>
          <w:b/>
          <w:sz w:val="20"/>
          <w:szCs w:val="20"/>
        </w:rPr>
        <w:t xml:space="preserve"> Совета депутатов</w:t>
      </w:r>
    </w:p>
    <w:p w:rsidR="007B2E53" w:rsidRDefault="007B2E53" w:rsidP="007B2E53">
      <w:pPr>
        <w:pStyle w:val="a4"/>
        <w:jc w:val="right"/>
        <w:rPr>
          <w:rFonts w:ascii="Times New Roman" w:hAnsi="Times New Roman"/>
          <w:b/>
          <w:sz w:val="20"/>
          <w:szCs w:val="20"/>
        </w:rPr>
      </w:pPr>
      <w:r>
        <w:rPr>
          <w:rFonts w:ascii="Times New Roman" w:hAnsi="Times New Roman"/>
          <w:b/>
          <w:sz w:val="20"/>
          <w:szCs w:val="20"/>
        </w:rPr>
        <w:t xml:space="preserve">муниципального образования </w:t>
      </w:r>
    </w:p>
    <w:p w:rsidR="007B2E53" w:rsidRDefault="007B2E53" w:rsidP="007B2E53">
      <w:pPr>
        <w:pStyle w:val="a4"/>
        <w:jc w:val="right"/>
        <w:rPr>
          <w:rFonts w:ascii="Times New Roman" w:hAnsi="Times New Roman"/>
          <w:b/>
          <w:sz w:val="20"/>
          <w:szCs w:val="20"/>
        </w:rPr>
      </w:pPr>
      <w:r>
        <w:rPr>
          <w:rFonts w:ascii="Times New Roman" w:hAnsi="Times New Roman"/>
          <w:b/>
          <w:sz w:val="20"/>
          <w:szCs w:val="20"/>
        </w:rPr>
        <w:t>«Светлогорский городской округ»</w:t>
      </w:r>
    </w:p>
    <w:p w:rsidR="007B2E53" w:rsidRDefault="007B2E53" w:rsidP="007B2E53">
      <w:pPr>
        <w:pStyle w:val="a4"/>
        <w:jc w:val="right"/>
        <w:rPr>
          <w:rFonts w:ascii="Times New Roman" w:hAnsi="Times New Roman"/>
          <w:b/>
          <w:sz w:val="20"/>
          <w:szCs w:val="20"/>
        </w:rPr>
      </w:pPr>
      <w:r>
        <w:rPr>
          <w:rFonts w:ascii="Times New Roman" w:hAnsi="Times New Roman"/>
          <w:b/>
          <w:sz w:val="20"/>
          <w:szCs w:val="20"/>
        </w:rPr>
        <w:t xml:space="preserve">    от «25» марта 2019 года №117</w:t>
      </w:r>
    </w:p>
    <w:p w:rsidR="00194EE8" w:rsidRDefault="00194EE8" w:rsidP="007B2E53">
      <w:pPr>
        <w:spacing w:after="0" w:line="240" w:lineRule="auto"/>
        <w:jc w:val="center"/>
        <w:rPr>
          <w:rFonts w:ascii="Times New Roman" w:hAnsi="Times New Roman"/>
          <w:b/>
          <w:bCs/>
          <w:sz w:val="24"/>
          <w:szCs w:val="24"/>
        </w:rPr>
      </w:pPr>
    </w:p>
    <w:p w:rsidR="007B2E53" w:rsidRDefault="007B2E53" w:rsidP="007B2E53">
      <w:pPr>
        <w:spacing w:after="0" w:line="240" w:lineRule="auto"/>
        <w:jc w:val="center"/>
        <w:rPr>
          <w:rFonts w:ascii="Times New Roman" w:hAnsi="Times New Roman"/>
          <w:b/>
          <w:bCs/>
          <w:sz w:val="24"/>
          <w:szCs w:val="24"/>
        </w:rPr>
      </w:pPr>
      <w:r>
        <w:rPr>
          <w:rFonts w:ascii="Times New Roman" w:hAnsi="Times New Roman"/>
          <w:b/>
          <w:bCs/>
          <w:sz w:val="24"/>
          <w:szCs w:val="24"/>
        </w:rPr>
        <w:t>ПОЛОЖЕНИЕ</w:t>
      </w:r>
    </w:p>
    <w:p w:rsidR="00194EE8" w:rsidRDefault="00194EE8" w:rsidP="007B2E53">
      <w:pPr>
        <w:spacing w:after="0" w:line="240" w:lineRule="auto"/>
        <w:jc w:val="center"/>
        <w:rPr>
          <w:rFonts w:ascii="Times New Roman" w:hAnsi="Times New Roman"/>
          <w:b/>
          <w:bCs/>
          <w:sz w:val="24"/>
          <w:szCs w:val="24"/>
        </w:rPr>
      </w:pPr>
      <w:r>
        <w:rPr>
          <w:rFonts w:ascii="Times New Roman" w:hAnsi="Times New Roman"/>
          <w:b/>
          <w:bCs/>
          <w:sz w:val="24"/>
          <w:szCs w:val="24"/>
        </w:rPr>
        <w:t xml:space="preserve">об </w:t>
      </w:r>
      <w:proofErr w:type="gramStart"/>
      <w:r>
        <w:rPr>
          <w:rFonts w:ascii="Times New Roman" w:hAnsi="Times New Roman"/>
          <w:b/>
          <w:bCs/>
          <w:sz w:val="24"/>
          <w:szCs w:val="24"/>
        </w:rPr>
        <w:t>увековечении</w:t>
      </w:r>
      <w:proofErr w:type="gramEnd"/>
      <w:r>
        <w:rPr>
          <w:rFonts w:ascii="Times New Roman" w:hAnsi="Times New Roman"/>
          <w:b/>
          <w:bCs/>
          <w:sz w:val="24"/>
          <w:szCs w:val="24"/>
        </w:rPr>
        <w:t xml:space="preserve"> памяти выдающихся памяти выдающихся событий и личностей на территории муниципального образования «Светлогорский городской округ»</w:t>
      </w:r>
    </w:p>
    <w:p w:rsidR="007B2E53" w:rsidRDefault="007B2E53" w:rsidP="007B2E53">
      <w:pPr>
        <w:spacing w:after="0" w:line="240" w:lineRule="auto"/>
        <w:jc w:val="center"/>
        <w:rPr>
          <w:rFonts w:ascii="Times New Roman" w:hAnsi="Times New Roman"/>
          <w:sz w:val="24"/>
          <w:szCs w:val="24"/>
        </w:rPr>
      </w:pPr>
    </w:p>
    <w:p w:rsidR="007B2E53" w:rsidRDefault="007B2E53" w:rsidP="007B2E53">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Положение об увековечении памяти выдающихся событий и личностей на территории муниципального образования «Светлогорский городской округ» (далее - Положение об увековечении памяти) устанавливает общие принципы увековечения памяти выдающихся событий и личностей</w:t>
      </w:r>
      <w:r w:rsidR="00F82801">
        <w:rPr>
          <w:rFonts w:ascii="Times New Roman" w:hAnsi="Times New Roman"/>
          <w:sz w:val="24"/>
          <w:szCs w:val="24"/>
        </w:rPr>
        <w:t>,</w:t>
      </w:r>
      <w:r>
        <w:rPr>
          <w:rFonts w:ascii="Times New Roman" w:hAnsi="Times New Roman"/>
          <w:sz w:val="24"/>
          <w:szCs w:val="24"/>
        </w:rPr>
        <w:t xml:space="preserve"> порядок рассмотрения вопросов и принятия решений об установке мемориальных сооружений на территории муниципального образования «Светлогорский городской округ».</w:t>
      </w:r>
      <w:proofErr w:type="gramEnd"/>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Положение об </w:t>
      </w:r>
      <w:proofErr w:type="gramStart"/>
      <w:r>
        <w:rPr>
          <w:rFonts w:ascii="Times New Roman" w:hAnsi="Times New Roman"/>
          <w:sz w:val="24"/>
          <w:szCs w:val="24"/>
        </w:rPr>
        <w:t>увековечении</w:t>
      </w:r>
      <w:proofErr w:type="gramEnd"/>
      <w:r>
        <w:rPr>
          <w:rFonts w:ascii="Times New Roman" w:hAnsi="Times New Roman"/>
          <w:sz w:val="24"/>
          <w:szCs w:val="24"/>
        </w:rPr>
        <w:t xml:space="preserve"> памяти не регулирует вопросы установления мемориальных сооружений на захоронениях граждан.</w:t>
      </w:r>
    </w:p>
    <w:p w:rsidR="007B2E53" w:rsidRDefault="007B2E53" w:rsidP="007B2E5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Основные понятия, используемые в </w:t>
      </w:r>
      <w:proofErr w:type="gramStart"/>
      <w:r>
        <w:rPr>
          <w:rFonts w:ascii="Times New Roman" w:hAnsi="Times New Roman"/>
          <w:sz w:val="24"/>
          <w:szCs w:val="24"/>
        </w:rPr>
        <w:t>настоящем</w:t>
      </w:r>
      <w:proofErr w:type="gramEnd"/>
      <w:r>
        <w:rPr>
          <w:rFonts w:ascii="Times New Roman" w:hAnsi="Times New Roman"/>
          <w:sz w:val="24"/>
          <w:szCs w:val="24"/>
        </w:rPr>
        <w:t xml:space="preserve"> Положении:</w:t>
      </w:r>
    </w:p>
    <w:p w:rsidR="007B2E53" w:rsidRDefault="007B2E53" w:rsidP="007B2E5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объекты увековечения памяти - памятник, памятный знак и мемориальная доска;</w:t>
      </w:r>
    </w:p>
    <w:p w:rsidR="007B2E53" w:rsidRDefault="007B2E53" w:rsidP="007B2E5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памятник - скульптурная, скульптурно-архитектурная и монументально-декоративная композиция, которая возводится в </w:t>
      </w:r>
      <w:proofErr w:type="gramStart"/>
      <w:r>
        <w:rPr>
          <w:rFonts w:ascii="Times New Roman" w:hAnsi="Times New Roman"/>
          <w:sz w:val="24"/>
          <w:szCs w:val="24"/>
        </w:rPr>
        <w:t>целях</w:t>
      </w:r>
      <w:proofErr w:type="gramEnd"/>
      <w:r>
        <w:rPr>
          <w:rFonts w:ascii="Times New Roman" w:hAnsi="Times New Roman"/>
          <w:sz w:val="24"/>
          <w:szCs w:val="24"/>
        </w:rPr>
        <w:t xml:space="preserve"> увековечения памяти гражданина или исторического события;</w:t>
      </w:r>
    </w:p>
    <w:p w:rsidR="007B2E53" w:rsidRDefault="007B2E53" w:rsidP="007B2E53">
      <w:pPr>
        <w:widowControl w:val="0"/>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мемориальные сооружения - это произведения искусства и архитектуры, создаваемые в память об отдельных гражданах и исторических событиях (мемориальные доски и другие памятные знаки).</w:t>
      </w:r>
      <w:proofErr w:type="gramEnd"/>
    </w:p>
    <w:p w:rsidR="007B2E53" w:rsidRDefault="007B2E53" w:rsidP="007B2E5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памятный знак - локальное тематическое произведение с ограниченной сферой восприятия, посвященное увековечению события или памяти гражданина: стела, обелиск, колонна, триумфальная арка, другие архитектурные формы и скульптурные композиции;</w:t>
      </w:r>
    </w:p>
    <w:p w:rsidR="007B2E53" w:rsidRDefault="007B2E53" w:rsidP="007B2E5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мемориальная доска - плита, устанавливаемая на </w:t>
      </w:r>
      <w:proofErr w:type="gramStart"/>
      <w:r>
        <w:rPr>
          <w:rFonts w:ascii="Times New Roman" w:hAnsi="Times New Roman"/>
          <w:sz w:val="24"/>
          <w:szCs w:val="24"/>
        </w:rPr>
        <w:t>фасадах</w:t>
      </w:r>
      <w:proofErr w:type="gramEnd"/>
      <w:r>
        <w:rPr>
          <w:rFonts w:ascii="Times New Roman" w:hAnsi="Times New Roman"/>
          <w:sz w:val="24"/>
          <w:szCs w:val="24"/>
        </w:rPr>
        <w:t>, в интерьерах зданий, сооружений и на закрытых территориях, связанных с историческими событиями, жизнью и деятельностью особо выдающихся граждан. В тексте мемориальной доски должны быть указаны полностью фамилия, имя, отчество, даты, конкретизирующие время причастности лица или события к месту установки мемориальной доски увековечиваемой памяти гражданина или события. В композицию мемориальных досок, помимо текста, могут включаться портретные изображения, декоративные элементы, подсветка, приспособления для возложения цветов.</w:t>
      </w:r>
    </w:p>
    <w:p w:rsidR="007B2E53" w:rsidRDefault="007B2E53" w:rsidP="007B2E53">
      <w:pPr>
        <w:widowControl w:val="0"/>
        <w:autoSpaceDE w:val="0"/>
        <w:autoSpaceDN w:val="0"/>
        <w:adjustRightInd w:val="0"/>
        <w:spacing w:after="0" w:line="240" w:lineRule="auto"/>
        <w:ind w:firstLine="709"/>
        <w:jc w:val="both"/>
        <w:rPr>
          <w:rFonts w:ascii="Times New Roman" w:hAnsi="Times New Roman"/>
          <w:sz w:val="24"/>
          <w:szCs w:val="24"/>
        </w:rPr>
      </w:pPr>
    </w:p>
    <w:p w:rsidR="007B2E53" w:rsidRPr="007B2E53" w:rsidRDefault="007B2E53" w:rsidP="007B2E53">
      <w:pPr>
        <w:numPr>
          <w:ilvl w:val="0"/>
          <w:numId w:val="1"/>
        </w:numPr>
        <w:suppressAutoHyphens/>
        <w:spacing w:after="0" w:line="240" w:lineRule="auto"/>
        <w:jc w:val="center"/>
        <w:rPr>
          <w:rFonts w:ascii="Times New Roman" w:hAnsi="Times New Roman"/>
          <w:bCs/>
          <w:sz w:val="24"/>
          <w:szCs w:val="24"/>
        </w:rPr>
      </w:pPr>
      <w:r w:rsidRPr="007B2E53">
        <w:rPr>
          <w:rFonts w:ascii="Times New Roman" w:hAnsi="Times New Roman"/>
          <w:bCs/>
          <w:sz w:val="24"/>
          <w:szCs w:val="24"/>
        </w:rPr>
        <w:t>Общие положения</w:t>
      </w:r>
    </w:p>
    <w:p w:rsidR="007B2E53" w:rsidRDefault="007B2E53" w:rsidP="007B2E53">
      <w:pPr>
        <w:suppressAutoHyphens/>
        <w:spacing w:after="0" w:line="240" w:lineRule="auto"/>
        <w:ind w:left="720"/>
        <w:jc w:val="center"/>
        <w:rPr>
          <w:rFonts w:ascii="Times New Roman" w:hAnsi="Times New Roman"/>
          <w:b/>
          <w:bCs/>
          <w:sz w:val="28"/>
          <w:szCs w:val="28"/>
        </w:rPr>
      </w:pPr>
    </w:p>
    <w:p w:rsidR="007B2E53" w:rsidRDefault="007B2E53" w:rsidP="007B2E53">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sz w:val="24"/>
          <w:szCs w:val="24"/>
        </w:rPr>
        <w:t xml:space="preserve">1.1 </w:t>
      </w:r>
      <w:r>
        <w:rPr>
          <w:rFonts w:ascii="Times New Roman" w:hAnsi="Times New Roman"/>
          <w:color w:val="000000"/>
          <w:sz w:val="24"/>
          <w:szCs w:val="24"/>
          <w:shd w:val="clear" w:color="auto" w:fill="FFFFFF"/>
        </w:rPr>
        <w:t>Увековечение может быть осуществлено путем присвоения имен муниципальным организациям, улицам, скверам, площадям, а также посредством установки памятников, памятных знаков и мемориальных досок.</w:t>
      </w:r>
    </w:p>
    <w:p w:rsidR="007B2E53" w:rsidRDefault="007B2E53" w:rsidP="007B2E53">
      <w:pPr>
        <w:spacing w:after="0" w:line="240" w:lineRule="auto"/>
        <w:ind w:firstLine="709"/>
        <w:jc w:val="both"/>
        <w:rPr>
          <w:rFonts w:ascii="Times New Roman" w:hAnsi="Times New Roman"/>
          <w:sz w:val="24"/>
          <w:szCs w:val="24"/>
        </w:rPr>
      </w:pPr>
      <w:proofErr w:type="gramStart"/>
      <w:r>
        <w:rPr>
          <w:rFonts w:ascii="Times New Roman" w:hAnsi="Times New Roman"/>
          <w:color w:val="000000"/>
          <w:sz w:val="24"/>
          <w:szCs w:val="24"/>
        </w:rPr>
        <w:t>Увековечение памяти выдающихся граждан в муниципальном образовании</w:t>
      </w:r>
      <w:r>
        <w:rPr>
          <w:rFonts w:ascii="Times New Roman" w:hAnsi="Times New Roman"/>
          <w:sz w:val="24"/>
          <w:szCs w:val="24"/>
        </w:rPr>
        <w:t xml:space="preserve"> «Светлогорский городской округ» производится только посмертно и за особо выдающиеся заслуги в экономике, жилищно-коммунальном хозяйстве, науке, культуре, искусстве, спорту, защите Отечества, примерах героизма и самопожертвования, в области труда, воспитании, просвещении, социальной защите, охране здоровья, жизни и прав граждан, благотворительной деятельности и иные заслуги перед муниципальным образованием «Светлогорский городской округ». </w:t>
      </w:r>
      <w:proofErr w:type="gramEnd"/>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 xml:space="preserve">Увековечению подлежат только общезначимые события в истории муниципального образования «Светлогорский городской округ». К ним могут быть </w:t>
      </w:r>
      <w:r>
        <w:rPr>
          <w:rFonts w:ascii="Times New Roman" w:hAnsi="Times New Roman"/>
          <w:sz w:val="24"/>
          <w:szCs w:val="24"/>
        </w:rPr>
        <w:lastRenderedPageBreak/>
        <w:t>отнесены крупные события и знаменательные даты</w:t>
      </w:r>
      <w:r w:rsidR="008014AB">
        <w:rPr>
          <w:rFonts w:ascii="Times New Roman" w:hAnsi="Times New Roman"/>
          <w:sz w:val="24"/>
          <w:szCs w:val="24"/>
        </w:rPr>
        <w:t>,</w:t>
      </w:r>
      <w:r>
        <w:rPr>
          <w:rFonts w:ascii="Times New Roman" w:hAnsi="Times New Roman"/>
          <w:sz w:val="24"/>
          <w:szCs w:val="24"/>
        </w:rPr>
        <w:t xml:space="preserve"> открытия в области науки и техники</w:t>
      </w:r>
      <w:r w:rsidR="008014AB">
        <w:rPr>
          <w:rFonts w:ascii="Times New Roman" w:hAnsi="Times New Roman"/>
          <w:sz w:val="24"/>
          <w:szCs w:val="24"/>
        </w:rPr>
        <w:t>,</w:t>
      </w:r>
      <w:r>
        <w:rPr>
          <w:rFonts w:ascii="Times New Roman" w:hAnsi="Times New Roman"/>
          <w:sz w:val="24"/>
          <w:szCs w:val="24"/>
        </w:rPr>
        <w:t xml:space="preserve"> выдающиеся достижения в мировой и отечественной культуре и искусстве и т.д.</w:t>
      </w: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 xml:space="preserve">Увековечение памяти выдающихся событий и личностей в муниципальном образовании «Светлогорский городской округ» производится на основании решения </w:t>
      </w:r>
      <w:proofErr w:type="gramStart"/>
      <w:r>
        <w:rPr>
          <w:rFonts w:ascii="Times New Roman" w:hAnsi="Times New Roman"/>
          <w:sz w:val="24"/>
          <w:szCs w:val="24"/>
        </w:rPr>
        <w:t>окружного</w:t>
      </w:r>
      <w:proofErr w:type="gramEnd"/>
      <w:r>
        <w:rPr>
          <w:rFonts w:ascii="Times New Roman" w:hAnsi="Times New Roman"/>
          <w:sz w:val="24"/>
          <w:szCs w:val="24"/>
        </w:rPr>
        <w:t xml:space="preserve"> Совета депутатов муниципального образования «Светлогорский городской округ».</w:t>
      </w: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Критериями, являющимися основанием для принятия решения об </w:t>
      </w:r>
      <w:proofErr w:type="gramStart"/>
      <w:r>
        <w:rPr>
          <w:rFonts w:ascii="Times New Roman" w:hAnsi="Times New Roman"/>
          <w:sz w:val="24"/>
          <w:szCs w:val="24"/>
        </w:rPr>
        <w:t>увековечении</w:t>
      </w:r>
      <w:proofErr w:type="gramEnd"/>
      <w:r>
        <w:rPr>
          <w:rFonts w:ascii="Times New Roman" w:hAnsi="Times New Roman"/>
          <w:sz w:val="24"/>
          <w:szCs w:val="24"/>
        </w:rPr>
        <w:t xml:space="preserve"> памяти, являются:</w:t>
      </w: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 значимость гражданина или события в истории муниципального образования «Светлогорский городской округ».</w:t>
      </w:r>
    </w:p>
    <w:p w:rsidR="007B2E53" w:rsidRDefault="007B2E53" w:rsidP="007B2E53">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наличие общепризнанных достижений в государственной, общественной, политической, военной, производственной и хозяйственной деятельности, в науке, технике, литературе, искусстве, культуре и спорте, в области труда и социальной защиты населения;</w:t>
      </w:r>
      <w:proofErr w:type="gramEnd"/>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 особый вклад гражданина в определенную сферу деятельности, принесший долговременную пользу муниципального образования «Светлогорский городской округ».</w:t>
      </w:r>
    </w:p>
    <w:p w:rsidR="007B2E53" w:rsidRDefault="007B2E53" w:rsidP="007B2E53">
      <w:pPr>
        <w:spacing w:after="0" w:line="240" w:lineRule="auto"/>
        <w:ind w:firstLine="709"/>
        <w:jc w:val="both"/>
        <w:rPr>
          <w:rFonts w:ascii="Times New Roman" w:hAnsi="Times New Roman"/>
          <w:sz w:val="24"/>
          <w:szCs w:val="24"/>
        </w:rPr>
      </w:pPr>
      <w:r w:rsidRPr="008014AB">
        <w:rPr>
          <w:rFonts w:ascii="Times New Roman" w:hAnsi="Times New Roman"/>
          <w:sz w:val="24"/>
          <w:szCs w:val="24"/>
        </w:rPr>
        <w:t xml:space="preserve">1.3. </w:t>
      </w:r>
      <w:r w:rsidRPr="008014AB">
        <w:rPr>
          <w:rFonts w:ascii="Times New Roman" w:hAnsi="Times New Roman"/>
          <w:spacing w:val="2"/>
          <w:sz w:val="24"/>
          <w:szCs w:val="24"/>
          <w:lang w:eastAsia="ru-RU"/>
        </w:rPr>
        <w:t xml:space="preserve">В целях объективной оценки значимости личности гражданина, память которого предполагается увековечить, или события вводятся временные ограничения. </w:t>
      </w:r>
      <w:r w:rsidRPr="008014AB">
        <w:rPr>
          <w:rFonts w:ascii="Times New Roman" w:hAnsi="Times New Roman"/>
          <w:sz w:val="24"/>
          <w:szCs w:val="24"/>
        </w:rPr>
        <w:t>Необходимым условием увековечения памяти является истечение срока не менее пяти лет со дня смерти лица, подлежащего увековечению (за и</w:t>
      </w:r>
      <w:r w:rsidRPr="008014AB">
        <w:rPr>
          <w:rFonts w:ascii="Times New Roman" w:hAnsi="Times New Roman"/>
          <w:spacing w:val="2"/>
          <w:sz w:val="24"/>
          <w:szCs w:val="24"/>
          <w:lang w:eastAsia="ru-RU"/>
        </w:rPr>
        <w:t>сключением увековечение</w:t>
      </w:r>
      <w:r>
        <w:rPr>
          <w:rFonts w:ascii="Times New Roman" w:hAnsi="Times New Roman"/>
          <w:color w:val="2D2D2D"/>
          <w:spacing w:val="2"/>
          <w:sz w:val="24"/>
          <w:szCs w:val="24"/>
          <w:lang w:eastAsia="ru-RU"/>
        </w:rPr>
        <w:t xml:space="preserve"> памяти почетных граждан)</w:t>
      </w:r>
      <w:r>
        <w:rPr>
          <w:rFonts w:ascii="Times New Roman" w:hAnsi="Times New Roman"/>
          <w:sz w:val="24"/>
          <w:szCs w:val="24"/>
        </w:rPr>
        <w:t>, либо истечение срока не менее десяти лет со дня исторического события.</w:t>
      </w: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1.4. Основными формами увековечения памяти являются:</w:t>
      </w: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 присвоение имени муниципальному предприятию, учреждению, организации и другому объекту;</w:t>
      </w: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 xml:space="preserve">- установка мемориальной доски на </w:t>
      </w:r>
      <w:proofErr w:type="gramStart"/>
      <w:r>
        <w:rPr>
          <w:rFonts w:ascii="Times New Roman" w:hAnsi="Times New Roman"/>
          <w:sz w:val="24"/>
          <w:szCs w:val="24"/>
        </w:rPr>
        <w:t>здании</w:t>
      </w:r>
      <w:proofErr w:type="gramEnd"/>
      <w:r>
        <w:rPr>
          <w:rFonts w:ascii="Times New Roman" w:hAnsi="Times New Roman"/>
          <w:sz w:val="24"/>
          <w:szCs w:val="24"/>
        </w:rPr>
        <w:t xml:space="preserve"> жилого дома, предприятия, учреждения, организации и другого объекта;</w:t>
      </w: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 установка произведений монументального и декоративного искусства;</w:t>
      </w: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 занесение в Книгу памяти муниципального образования;</w:t>
      </w: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 присвоение фамилий и имен улицам, площадям, сооружениям и др.</w:t>
      </w: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1.5. В память о выдающемся историческом событии или гражданине может быть установлено только одно мемориальное сооружение.</w:t>
      </w: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 xml:space="preserve">1.6. Мемориальные сооружения, установленные без соответствующего разрешения, демонтируются в установленном действующим законодательством </w:t>
      </w:r>
      <w:proofErr w:type="gramStart"/>
      <w:r>
        <w:rPr>
          <w:rFonts w:ascii="Times New Roman" w:hAnsi="Times New Roman"/>
          <w:sz w:val="24"/>
          <w:szCs w:val="24"/>
        </w:rPr>
        <w:t>порядке</w:t>
      </w:r>
      <w:proofErr w:type="gramEnd"/>
      <w:r>
        <w:rPr>
          <w:rFonts w:ascii="Times New Roman" w:hAnsi="Times New Roman"/>
          <w:sz w:val="24"/>
          <w:szCs w:val="24"/>
        </w:rPr>
        <w:t>.</w:t>
      </w: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1.7. Финансирование работ, связанных с проектированием, изготовлением, установкой и торжественным открытием мемориального сооружения, осуществляется за счет средств инициатора увековечения памяти. Установка мемориальных сооружений в память о почетных гражданах муниципального образования «Светлогорский городской округ» (ранее - муниципальное образование «Город Светлогорск) осуществляется за счет средств местного бюджета.</w:t>
      </w:r>
    </w:p>
    <w:p w:rsidR="007B2E53" w:rsidRDefault="007B2E53" w:rsidP="007B2E53">
      <w:pPr>
        <w:spacing w:after="0" w:line="240" w:lineRule="auto"/>
        <w:jc w:val="both"/>
        <w:rPr>
          <w:rFonts w:ascii="Times New Roman" w:hAnsi="Times New Roman"/>
          <w:sz w:val="28"/>
          <w:szCs w:val="28"/>
        </w:rPr>
      </w:pPr>
    </w:p>
    <w:p w:rsidR="007B2E53" w:rsidRPr="007B2E53" w:rsidRDefault="007B2E53" w:rsidP="007B2E53">
      <w:pPr>
        <w:spacing w:after="0" w:line="240" w:lineRule="auto"/>
        <w:jc w:val="center"/>
        <w:rPr>
          <w:rFonts w:ascii="Times New Roman" w:hAnsi="Times New Roman"/>
          <w:sz w:val="24"/>
          <w:szCs w:val="24"/>
        </w:rPr>
      </w:pPr>
      <w:r w:rsidRPr="007B2E53">
        <w:rPr>
          <w:rFonts w:ascii="Times New Roman" w:hAnsi="Times New Roman"/>
          <w:sz w:val="24"/>
          <w:szCs w:val="24"/>
        </w:rPr>
        <w:t xml:space="preserve">2. </w:t>
      </w:r>
      <w:r w:rsidRPr="007B2E53">
        <w:rPr>
          <w:rFonts w:ascii="Times New Roman" w:hAnsi="Times New Roman"/>
          <w:bCs/>
          <w:sz w:val="24"/>
          <w:szCs w:val="24"/>
        </w:rPr>
        <w:t>Порядок подачи материалов на увековечение памяти</w:t>
      </w:r>
    </w:p>
    <w:p w:rsidR="007B2E53" w:rsidRDefault="007B2E53" w:rsidP="007B2E53">
      <w:pPr>
        <w:spacing w:after="0" w:line="240" w:lineRule="auto"/>
        <w:jc w:val="both"/>
        <w:rPr>
          <w:rFonts w:ascii="Times New Roman" w:hAnsi="Times New Roman"/>
          <w:sz w:val="28"/>
          <w:szCs w:val="28"/>
        </w:rPr>
      </w:pP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2.1. Инициаторами увековечения памяти могут выступать органы государственной власти и органы местного самоуправления муниципального образования «Светлогорский городской округ», коллективы предприятий, учреждений, организаций независимо от форм собственности, общественные объединения, действующие на территории муниципального образования «Светлогорский городской округ», инициативные группы жителей муниципального образования «Светлогорский городской округ» численностью не менее 25 человек. Родственники не могут быть инициаторами увековечения памяти.</w:t>
      </w: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 xml:space="preserve">2.2. </w:t>
      </w:r>
      <w:proofErr w:type="gramStart"/>
      <w:r>
        <w:rPr>
          <w:rFonts w:ascii="Times New Roman" w:hAnsi="Times New Roman"/>
          <w:sz w:val="24"/>
          <w:szCs w:val="24"/>
        </w:rPr>
        <w:t xml:space="preserve">Для предварительного рассмотрения вопросов, связанных с увековечиванием памяти, создается комиссия по рассмотрению материалов об увековечивании памяти </w:t>
      </w:r>
      <w:r>
        <w:rPr>
          <w:rFonts w:ascii="Times New Roman" w:hAnsi="Times New Roman"/>
          <w:sz w:val="24"/>
          <w:szCs w:val="24"/>
        </w:rPr>
        <w:lastRenderedPageBreak/>
        <w:t xml:space="preserve">выдающихся граждан, событий и организаций </w:t>
      </w:r>
      <w:r w:rsidR="008014AB">
        <w:rPr>
          <w:rFonts w:ascii="Times New Roman" w:hAnsi="Times New Roman"/>
          <w:sz w:val="24"/>
          <w:szCs w:val="24"/>
        </w:rPr>
        <w:t>на территории</w:t>
      </w:r>
      <w:r>
        <w:rPr>
          <w:rFonts w:ascii="Times New Roman" w:hAnsi="Times New Roman"/>
          <w:sz w:val="24"/>
          <w:szCs w:val="24"/>
        </w:rPr>
        <w:t xml:space="preserve"> муниципального образования «Светлогорский городской округ» (далее - Комиссия), в которую могут входить руководители отделов администрации, руководители учреждений, предприятий, организаций, депутаты окружного Совета депутатов муниципального образования «Светлогорский городской округ», известные специалисты в области градостроительства и архитектуры, историки, краеведы Почетные</w:t>
      </w:r>
      <w:proofErr w:type="gramEnd"/>
      <w:r>
        <w:rPr>
          <w:rFonts w:ascii="Times New Roman" w:hAnsi="Times New Roman"/>
          <w:sz w:val="24"/>
          <w:szCs w:val="24"/>
        </w:rPr>
        <w:t xml:space="preserve"> граждане муниципального образования «Светлогорский городской округ».</w:t>
      </w: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Персональный состав Комиссии утверждаются постановлением главы Администрации муниципального образования «Светлогорский городской округ».</w:t>
      </w: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2.3. Для установления мемориального сооружения, в том числе мемориальной доски, необходимы следующие документы:</w:t>
      </w: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 ходатайство инициаторов увековечения памяти (далее - ходатайство), содержащее необходимые общие сведения об историческом событии или деятеле с подробной мотивировкой целесообразности увековечения их памяти согласно приложению;</w:t>
      </w: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 копии архивных или других документов, подтверждающих достоверность события или заслуги гражданина, имя которого увековечивается;</w:t>
      </w: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 если формой увековечения является мемориальная доска, то документы из соответствующих организаций с указанием периода проживания (деятельности) в данном здании гражданина, жизнь и деятельность которого увековечиваются;</w:t>
      </w: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 проект надписи на мемориальном сооружении или мемориальной доске - текст в лаконичной форме должен содержать характеристику события (творческого достижения, периода жизни и деятельности конкретного гражданина и т.д.), которому посвящена мемориальная доска, должно быть ясно, почему она установлена именно по данному конкретному адресу; в тексте надписи на мемориальной доске, посвященной какому-либо гражданину, обязательно полное указание имени, отчества и фамилии этого гражданина;</w:t>
      </w:r>
    </w:p>
    <w:p w:rsidR="007B2E53" w:rsidRDefault="007B2E53" w:rsidP="007B2E53">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сведений о предполагаемом месте установки объекта увековечения памяти с обоснованием его выбора;</w:t>
      </w:r>
    </w:p>
    <w:p w:rsidR="007B2E53" w:rsidRDefault="007B2E53" w:rsidP="007B2E53">
      <w:pPr>
        <w:widowControl w:val="0"/>
        <w:autoSpaceDE w:val="0"/>
        <w:autoSpaceDN w:val="0"/>
        <w:adjustRightInd w:val="0"/>
        <w:spacing w:after="0" w:line="240" w:lineRule="auto"/>
        <w:ind w:firstLine="709"/>
        <w:jc w:val="both"/>
        <w:rPr>
          <w:rFonts w:ascii="Times New Roman" w:hAnsi="Times New Roman"/>
          <w:color w:val="000000"/>
          <w:sz w:val="24"/>
          <w:szCs w:val="24"/>
        </w:rPr>
      </w:pPr>
      <w:proofErr w:type="gramStart"/>
      <w:r>
        <w:rPr>
          <w:rFonts w:ascii="Times New Roman" w:hAnsi="Times New Roman"/>
          <w:color w:val="000000"/>
          <w:sz w:val="24"/>
          <w:szCs w:val="24"/>
        </w:rPr>
        <w:t xml:space="preserve">письменного согласования с органом охраны объектов культурного наследия, в случае если объект увековечения памяти размещается на объекте культурного наследия (памятнике истории и культуры) или в зоне охраны объекта культурного наследия в соответствии с Федеральным </w:t>
      </w:r>
      <w:hyperlink r:id="rId9" w:history="1">
        <w:r>
          <w:rPr>
            <w:rStyle w:val="a3"/>
            <w:rFonts w:ascii="Times New Roman" w:hAnsi="Times New Roman"/>
            <w:color w:val="000000"/>
            <w:sz w:val="24"/>
            <w:szCs w:val="24"/>
            <w:u w:val="none"/>
          </w:rPr>
          <w:t>законом</w:t>
        </w:r>
      </w:hyperlink>
      <w:r>
        <w:rPr>
          <w:rFonts w:ascii="Times New Roman" w:hAnsi="Times New Roman"/>
          <w:color w:val="000000"/>
          <w:sz w:val="24"/>
          <w:szCs w:val="24"/>
        </w:rPr>
        <w:t xml:space="preserve"> от 25.06.2002 N 73-ФЗ «Об объектах культурного наследия (памятниках истории и культуры) народов Российской Федерации»;</w:t>
      </w:r>
      <w:proofErr w:type="gramEnd"/>
    </w:p>
    <w:p w:rsidR="007B2E53" w:rsidRDefault="007B2E53" w:rsidP="007B2E53">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проектного предложения (эскиз, макет) объекта увековечения памяти.</w:t>
      </w: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сведения об </w:t>
      </w:r>
      <w:proofErr w:type="gramStart"/>
      <w:r>
        <w:rPr>
          <w:rFonts w:ascii="Times New Roman" w:hAnsi="Times New Roman"/>
          <w:sz w:val="24"/>
          <w:szCs w:val="24"/>
        </w:rPr>
        <w:t>источнике</w:t>
      </w:r>
      <w:proofErr w:type="gramEnd"/>
      <w:r>
        <w:rPr>
          <w:rFonts w:ascii="Times New Roman" w:hAnsi="Times New Roman"/>
          <w:sz w:val="24"/>
          <w:szCs w:val="24"/>
        </w:rPr>
        <w:t xml:space="preserve"> финансирования работ по проектированию, изготовлению и установке мемориального сооружения, мемориальной доски;</w:t>
      </w: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 документ, подтверждающий согласие собственника (балансодержателя) объекта недвижимости на установку мемориального сооружения, а также обязательства по обеспечению его сохранности и поддержанию в надлежащем эстетическом виде;</w:t>
      </w: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 xml:space="preserve">- место размещения мемориального сооружения, проект мемориального сооружения должны быть согласованы с Администрацией муниципального образования «Светлогорский городской округ» </w:t>
      </w: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2.4. Для присвоения имени улицам, скверам, площадям и др. необходимо:</w:t>
      </w: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 xml:space="preserve">- ходатайство, содержащее необходимые общие сведения об историческом </w:t>
      </w:r>
      <w:proofErr w:type="gramStart"/>
      <w:r>
        <w:rPr>
          <w:rFonts w:ascii="Times New Roman" w:hAnsi="Times New Roman"/>
          <w:sz w:val="24"/>
          <w:szCs w:val="24"/>
        </w:rPr>
        <w:t>событии</w:t>
      </w:r>
      <w:proofErr w:type="gramEnd"/>
      <w:r>
        <w:rPr>
          <w:rFonts w:ascii="Times New Roman" w:hAnsi="Times New Roman"/>
          <w:sz w:val="24"/>
          <w:szCs w:val="24"/>
        </w:rPr>
        <w:t xml:space="preserve"> или деятеле с подробной мотивировкой целесообразности увековечения их памяти согласно приложению;</w:t>
      </w: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 копии архивных или других документов, подтверждающих достоверность события или заслуги гражданина, имя которого увековечивается;</w:t>
      </w: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сведения об </w:t>
      </w:r>
      <w:proofErr w:type="gramStart"/>
      <w:r>
        <w:rPr>
          <w:rFonts w:ascii="Times New Roman" w:hAnsi="Times New Roman"/>
          <w:sz w:val="24"/>
          <w:szCs w:val="24"/>
        </w:rPr>
        <w:t>источниках</w:t>
      </w:r>
      <w:proofErr w:type="gramEnd"/>
      <w:r>
        <w:rPr>
          <w:rFonts w:ascii="Times New Roman" w:hAnsi="Times New Roman"/>
          <w:sz w:val="24"/>
          <w:szCs w:val="24"/>
        </w:rPr>
        <w:t xml:space="preserve"> финансирования работ, связанных с переименованием улицы, сквера, площади, сооружения и др.;</w:t>
      </w:r>
    </w:p>
    <w:p w:rsidR="007B2E53" w:rsidRDefault="007B2E53" w:rsidP="007B2E53">
      <w:pPr>
        <w:spacing w:after="0" w:line="240" w:lineRule="auto"/>
        <w:ind w:firstLine="709"/>
        <w:jc w:val="both"/>
        <w:rPr>
          <w:rFonts w:ascii="Times New Roman" w:hAnsi="Times New Roman"/>
          <w:sz w:val="24"/>
          <w:szCs w:val="24"/>
        </w:rPr>
      </w:pPr>
    </w:p>
    <w:p w:rsidR="007B2E53" w:rsidRPr="008014AB" w:rsidRDefault="007B2E53" w:rsidP="007B2E53">
      <w:pPr>
        <w:spacing w:after="0" w:line="240" w:lineRule="auto"/>
        <w:jc w:val="center"/>
        <w:rPr>
          <w:rFonts w:ascii="Times New Roman" w:hAnsi="Times New Roman"/>
          <w:sz w:val="24"/>
          <w:szCs w:val="24"/>
        </w:rPr>
      </w:pPr>
      <w:r w:rsidRPr="008014AB">
        <w:rPr>
          <w:rFonts w:ascii="Times New Roman" w:hAnsi="Times New Roman"/>
          <w:bCs/>
          <w:sz w:val="24"/>
          <w:szCs w:val="24"/>
        </w:rPr>
        <w:t xml:space="preserve">3. Порядок принятия решения об </w:t>
      </w:r>
      <w:proofErr w:type="gramStart"/>
      <w:r w:rsidRPr="008014AB">
        <w:rPr>
          <w:rFonts w:ascii="Times New Roman" w:hAnsi="Times New Roman"/>
          <w:bCs/>
          <w:sz w:val="24"/>
          <w:szCs w:val="24"/>
        </w:rPr>
        <w:t>увековечении</w:t>
      </w:r>
      <w:proofErr w:type="gramEnd"/>
      <w:r w:rsidRPr="008014AB">
        <w:rPr>
          <w:rFonts w:ascii="Times New Roman" w:hAnsi="Times New Roman"/>
          <w:bCs/>
          <w:sz w:val="24"/>
          <w:szCs w:val="24"/>
        </w:rPr>
        <w:t xml:space="preserve"> памяти</w:t>
      </w:r>
    </w:p>
    <w:p w:rsidR="007B2E53" w:rsidRPr="008014AB" w:rsidRDefault="007B2E53" w:rsidP="007B2E53">
      <w:pPr>
        <w:spacing w:after="0" w:line="240" w:lineRule="auto"/>
        <w:rPr>
          <w:rFonts w:ascii="Times New Roman" w:hAnsi="Times New Roman"/>
          <w:sz w:val="24"/>
          <w:szCs w:val="24"/>
        </w:rPr>
      </w:pPr>
    </w:p>
    <w:p w:rsidR="007B2E53" w:rsidRPr="008014AB" w:rsidRDefault="007B2E53" w:rsidP="007B2E53">
      <w:pPr>
        <w:spacing w:after="0" w:line="240" w:lineRule="auto"/>
        <w:ind w:firstLine="709"/>
        <w:jc w:val="both"/>
        <w:rPr>
          <w:rFonts w:ascii="Times New Roman" w:hAnsi="Times New Roman"/>
          <w:sz w:val="24"/>
          <w:szCs w:val="24"/>
        </w:rPr>
      </w:pPr>
      <w:r w:rsidRPr="008014AB">
        <w:rPr>
          <w:rFonts w:ascii="Times New Roman" w:hAnsi="Times New Roman"/>
          <w:sz w:val="24"/>
          <w:szCs w:val="24"/>
        </w:rPr>
        <w:lastRenderedPageBreak/>
        <w:t>3.1. В результате рассмотрения обращения об увековечении памяти выдающихся событий и личностей на территории муниципального образования «Светлогорский городской округ» Комиссия принимает решение в форме заключения.</w:t>
      </w:r>
    </w:p>
    <w:p w:rsidR="007B2E53" w:rsidRPr="008014AB" w:rsidRDefault="007B2E53" w:rsidP="007B2E53">
      <w:pPr>
        <w:spacing w:after="0" w:line="240" w:lineRule="auto"/>
        <w:ind w:firstLine="709"/>
        <w:jc w:val="both"/>
        <w:rPr>
          <w:rFonts w:ascii="Times New Roman" w:hAnsi="Times New Roman"/>
          <w:sz w:val="24"/>
          <w:szCs w:val="24"/>
        </w:rPr>
      </w:pPr>
      <w:r w:rsidRPr="008014AB">
        <w:rPr>
          <w:rFonts w:ascii="Times New Roman" w:hAnsi="Times New Roman"/>
          <w:sz w:val="24"/>
          <w:szCs w:val="24"/>
        </w:rPr>
        <w:t xml:space="preserve">3.2. Решение об </w:t>
      </w:r>
      <w:proofErr w:type="gramStart"/>
      <w:r w:rsidRPr="008014AB">
        <w:rPr>
          <w:rFonts w:ascii="Times New Roman" w:hAnsi="Times New Roman"/>
          <w:sz w:val="24"/>
          <w:szCs w:val="24"/>
        </w:rPr>
        <w:t>увековечении</w:t>
      </w:r>
      <w:proofErr w:type="gramEnd"/>
      <w:r w:rsidRPr="008014AB">
        <w:rPr>
          <w:rFonts w:ascii="Times New Roman" w:hAnsi="Times New Roman"/>
          <w:sz w:val="24"/>
          <w:szCs w:val="24"/>
        </w:rPr>
        <w:t xml:space="preserve"> памяти, принимаемое Комиссией, служит основанием для его рассмотрения на заседании окружного Совета депутатов муниципального образования «Светлогорский городской округ» и утверждения решением окружного Совета депутатов муниципального образования «Светлогорский городской округ».</w:t>
      </w:r>
    </w:p>
    <w:p w:rsidR="007B2E53" w:rsidRPr="008014AB" w:rsidRDefault="007B2E53" w:rsidP="007B2E53">
      <w:pPr>
        <w:spacing w:after="0" w:line="240" w:lineRule="auto"/>
        <w:ind w:firstLine="709"/>
        <w:jc w:val="both"/>
        <w:rPr>
          <w:rFonts w:ascii="Times New Roman" w:hAnsi="Times New Roman"/>
          <w:sz w:val="24"/>
          <w:szCs w:val="24"/>
        </w:rPr>
      </w:pPr>
      <w:r w:rsidRPr="008014AB">
        <w:rPr>
          <w:rFonts w:ascii="Times New Roman" w:hAnsi="Times New Roman"/>
          <w:sz w:val="24"/>
          <w:szCs w:val="24"/>
        </w:rPr>
        <w:t>3.3. В случае принятия Комиссией решения об отклонении ходатайства повторное ходатайство может выноситься не ранее чем через пять лет после предыдущего рассмотрения.</w:t>
      </w:r>
    </w:p>
    <w:p w:rsidR="007B2E53" w:rsidRPr="008014AB" w:rsidRDefault="007B2E53" w:rsidP="007B2E53">
      <w:pPr>
        <w:spacing w:after="0" w:line="240" w:lineRule="auto"/>
        <w:jc w:val="both"/>
        <w:rPr>
          <w:rFonts w:ascii="Times New Roman" w:hAnsi="Times New Roman"/>
          <w:sz w:val="24"/>
          <w:szCs w:val="24"/>
        </w:rPr>
      </w:pPr>
    </w:p>
    <w:p w:rsidR="007B2E53" w:rsidRPr="008014AB" w:rsidRDefault="007B2E53" w:rsidP="007B2E53">
      <w:pPr>
        <w:spacing w:after="0" w:line="240" w:lineRule="auto"/>
        <w:jc w:val="center"/>
        <w:rPr>
          <w:rFonts w:ascii="Times New Roman" w:hAnsi="Times New Roman"/>
          <w:bCs/>
          <w:sz w:val="24"/>
          <w:szCs w:val="24"/>
        </w:rPr>
      </w:pPr>
      <w:r w:rsidRPr="008014AB">
        <w:rPr>
          <w:rFonts w:ascii="Times New Roman" w:hAnsi="Times New Roman"/>
          <w:bCs/>
          <w:sz w:val="24"/>
          <w:szCs w:val="24"/>
        </w:rPr>
        <w:t>4. Проектирование, изготовление и установка</w:t>
      </w:r>
    </w:p>
    <w:p w:rsidR="007B2E53" w:rsidRPr="008014AB" w:rsidRDefault="007B2E53" w:rsidP="007B2E53">
      <w:pPr>
        <w:spacing w:after="0" w:line="240" w:lineRule="auto"/>
        <w:jc w:val="center"/>
        <w:rPr>
          <w:rFonts w:ascii="Times New Roman" w:hAnsi="Times New Roman"/>
          <w:sz w:val="24"/>
          <w:szCs w:val="24"/>
        </w:rPr>
      </w:pPr>
      <w:r w:rsidRPr="008014AB">
        <w:rPr>
          <w:rFonts w:ascii="Times New Roman" w:hAnsi="Times New Roman"/>
          <w:bCs/>
          <w:sz w:val="24"/>
          <w:szCs w:val="24"/>
        </w:rPr>
        <w:t>мемориальных сооружений</w:t>
      </w:r>
    </w:p>
    <w:p w:rsidR="007B2E53" w:rsidRPr="008014AB" w:rsidRDefault="007B2E53" w:rsidP="007B2E53">
      <w:pPr>
        <w:spacing w:after="0" w:line="240" w:lineRule="auto"/>
        <w:jc w:val="center"/>
        <w:rPr>
          <w:rFonts w:ascii="Times New Roman" w:hAnsi="Times New Roman"/>
          <w:sz w:val="24"/>
          <w:szCs w:val="24"/>
        </w:rPr>
      </w:pP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4.1. Создание мемориальных сооружений в том числе мемориальных досок, осуществляется на основе договоров, заключенных между инициатором (далее - заказчик) и исполнителем (подрядчиком) в порядке, установленном действующим законодательством.</w:t>
      </w: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 xml:space="preserve">4.2. Заказчик определяет форму проектирования мемориального сооружения, исполнителей (подрядчиков) по выполнению в </w:t>
      </w:r>
      <w:proofErr w:type="gramStart"/>
      <w:r>
        <w:rPr>
          <w:rFonts w:ascii="Times New Roman" w:hAnsi="Times New Roman"/>
          <w:sz w:val="24"/>
          <w:szCs w:val="24"/>
        </w:rPr>
        <w:t>материале</w:t>
      </w:r>
      <w:proofErr w:type="gramEnd"/>
      <w:r>
        <w:rPr>
          <w:rFonts w:ascii="Times New Roman" w:hAnsi="Times New Roman"/>
          <w:sz w:val="24"/>
          <w:szCs w:val="24"/>
        </w:rPr>
        <w:t xml:space="preserve"> (натуре) и установке мемориального сооружения.</w:t>
      </w:r>
    </w:p>
    <w:p w:rsidR="007B2E53" w:rsidRDefault="007B2E53" w:rsidP="007B2E5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Проект и место установки объекта увековечения памяти должны отвечать следующим требованиям:</w:t>
      </w:r>
    </w:p>
    <w:p w:rsidR="007B2E53" w:rsidRDefault="007B2E53" w:rsidP="007B2E5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размещение объекта увековечения памяти с учетом его панорамного восприятия;</w:t>
      </w:r>
    </w:p>
    <w:p w:rsidR="007B2E53" w:rsidRDefault="007B2E53" w:rsidP="007B2E5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учет существующей градостроительной ситуации, окружающей застройки и градостроительных возможностей в случае размещения объекта увековечения памяти на земельном участке.</w:t>
      </w: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Архитектурно-художественное решение мемориальной доски не должно противоречить характеру сооружения, особенностям той среды, в которую мемориальная доска привносится как новый элемент.</w:t>
      </w: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При создании мемориального сооружения, требующего предоставления земельного участка, заказчик обязан подготовить документацию по формированию земельного участка в соответствии с действующим законодательством.</w:t>
      </w: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4.3. Мемориальные сооружения, в том числе мемориальные доски, выполняются в материалах и технике, обеспечивающих наиболее полное выявление художественного замысла автора и долговечность произведения (металл, мозаика, камень, стекло, керамика, бетон высоких марок, высокопрочные синтетические материалы и т.п.).</w:t>
      </w: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Мемориальные доски устанавливаются на хорошо просматриваемых </w:t>
      </w:r>
      <w:proofErr w:type="gramStart"/>
      <w:r>
        <w:rPr>
          <w:rFonts w:ascii="Times New Roman" w:hAnsi="Times New Roman"/>
          <w:sz w:val="24"/>
          <w:szCs w:val="24"/>
        </w:rPr>
        <w:t>местах</w:t>
      </w:r>
      <w:proofErr w:type="gramEnd"/>
      <w:r>
        <w:rPr>
          <w:rFonts w:ascii="Times New Roman" w:hAnsi="Times New Roman"/>
          <w:sz w:val="24"/>
          <w:szCs w:val="24"/>
        </w:rPr>
        <w:t xml:space="preserve"> на высоте не ниже двух метров. На стене здания, сооружения вблизи мемориальной доски не должна находиться иная информация (реклама, объявления и др.), не связанная с текстом мемориальной доски.</w:t>
      </w:r>
    </w:p>
    <w:p w:rsidR="007B2E53" w:rsidRDefault="007B2E53" w:rsidP="007B2E53">
      <w:pPr>
        <w:spacing w:after="0" w:line="240" w:lineRule="auto"/>
        <w:ind w:firstLine="709"/>
        <w:jc w:val="both"/>
        <w:rPr>
          <w:rFonts w:ascii="Times New Roman" w:hAnsi="Times New Roman"/>
          <w:sz w:val="24"/>
          <w:szCs w:val="24"/>
        </w:rPr>
      </w:pPr>
      <w:r>
        <w:rPr>
          <w:rFonts w:ascii="Times New Roman" w:hAnsi="Times New Roman"/>
          <w:sz w:val="24"/>
          <w:szCs w:val="24"/>
        </w:rPr>
        <w:t>4.4. После завершения работ по установке мемориального сооружения, в том числе мемориальной доски, проводится их торжественное открытие.</w:t>
      </w:r>
    </w:p>
    <w:p w:rsidR="007B2E53" w:rsidRDefault="007B2E53" w:rsidP="007B2E5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4.5 Содержание объектов увековечения памяти осуществляется инициатором.</w:t>
      </w:r>
    </w:p>
    <w:p w:rsidR="007B2E53" w:rsidRDefault="007B2E53" w:rsidP="007B2E5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4.6. Объекты увековечения памяти, установленные за счет средств бюджета муниципального образования «Светлогорский городской округ», принимаются в муниципальную собственность округа.</w:t>
      </w:r>
    </w:p>
    <w:p w:rsidR="007B2E53" w:rsidRDefault="007B2E53" w:rsidP="007B2E5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4.7. Содержание объектов увековечения памяти, являющихся муниципальной собственностью, производится за счет средств бюджета муниципального образования «Светлогорский городской округ» в пределах имеющихся на эти цели ассигнований.</w:t>
      </w:r>
    </w:p>
    <w:p w:rsidR="007B2E53" w:rsidRDefault="007B2E53" w:rsidP="007B2E5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4.8.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состоянием объектов увековечения памяти, являющихся </w:t>
      </w:r>
      <w:r>
        <w:rPr>
          <w:rFonts w:ascii="Times New Roman" w:hAnsi="Times New Roman"/>
          <w:sz w:val="24"/>
          <w:szCs w:val="24"/>
        </w:rPr>
        <w:lastRenderedPageBreak/>
        <w:t>муниципальной собственностью, осуществляет отдел по культуре, молодежи и спорта Администрации муниципального образования «Светлогорский городской округ».</w:t>
      </w:r>
    </w:p>
    <w:p w:rsidR="007B2E53" w:rsidRDefault="007B2E53" w:rsidP="007B2E53">
      <w:pPr>
        <w:widowControl w:val="0"/>
        <w:autoSpaceDE w:val="0"/>
        <w:autoSpaceDN w:val="0"/>
        <w:adjustRightInd w:val="0"/>
        <w:ind w:left="6372" w:firstLine="708"/>
        <w:jc w:val="both"/>
        <w:rPr>
          <w:rFonts w:ascii="Times New Roman" w:hAnsi="Times New Roman"/>
          <w:sz w:val="28"/>
          <w:szCs w:val="28"/>
        </w:rPr>
      </w:pPr>
    </w:p>
    <w:p w:rsidR="007B2E53" w:rsidRDefault="007B2E53" w:rsidP="007B2E53">
      <w:pPr>
        <w:spacing w:after="0" w:line="240" w:lineRule="auto"/>
        <w:jc w:val="right"/>
        <w:rPr>
          <w:rFonts w:ascii="Times New Roman" w:hAnsi="Times New Roman"/>
          <w:b/>
          <w:sz w:val="20"/>
          <w:szCs w:val="20"/>
        </w:rPr>
      </w:pPr>
      <w:r>
        <w:rPr>
          <w:rFonts w:ascii="Times New Roman" w:hAnsi="Times New Roman"/>
          <w:b/>
          <w:sz w:val="20"/>
          <w:szCs w:val="20"/>
        </w:rPr>
        <w:t>Приложение №2</w:t>
      </w:r>
    </w:p>
    <w:p w:rsidR="007B2E53" w:rsidRDefault="007B2E53" w:rsidP="007B2E53">
      <w:pPr>
        <w:pStyle w:val="a4"/>
        <w:jc w:val="right"/>
        <w:rPr>
          <w:rFonts w:ascii="Times New Roman" w:hAnsi="Times New Roman"/>
          <w:b/>
          <w:sz w:val="20"/>
          <w:szCs w:val="20"/>
        </w:rPr>
      </w:pPr>
      <w:r>
        <w:rPr>
          <w:rFonts w:ascii="Times New Roman" w:hAnsi="Times New Roman"/>
          <w:b/>
          <w:sz w:val="20"/>
          <w:szCs w:val="20"/>
        </w:rPr>
        <w:t xml:space="preserve">к решению </w:t>
      </w:r>
      <w:proofErr w:type="gramStart"/>
      <w:r>
        <w:rPr>
          <w:rFonts w:ascii="Times New Roman" w:hAnsi="Times New Roman"/>
          <w:b/>
          <w:sz w:val="20"/>
          <w:szCs w:val="20"/>
        </w:rPr>
        <w:t>окружного</w:t>
      </w:r>
      <w:proofErr w:type="gramEnd"/>
      <w:r>
        <w:rPr>
          <w:rFonts w:ascii="Times New Roman" w:hAnsi="Times New Roman"/>
          <w:b/>
          <w:sz w:val="20"/>
          <w:szCs w:val="20"/>
        </w:rPr>
        <w:t xml:space="preserve"> Совета депутатов</w:t>
      </w:r>
    </w:p>
    <w:p w:rsidR="007B2E53" w:rsidRDefault="007B2E53" w:rsidP="007B2E53">
      <w:pPr>
        <w:pStyle w:val="a4"/>
        <w:jc w:val="right"/>
        <w:rPr>
          <w:rFonts w:ascii="Times New Roman" w:hAnsi="Times New Roman"/>
          <w:b/>
          <w:sz w:val="20"/>
          <w:szCs w:val="20"/>
        </w:rPr>
      </w:pPr>
      <w:r>
        <w:rPr>
          <w:rFonts w:ascii="Times New Roman" w:hAnsi="Times New Roman"/>
          <w:b/>
          <w:sz w:val="20"/>
          <w:szCs w:val="20"/>
        </w:rPr>
        <w:t xml:space="preserve">муниципального образования </w:t>
      </w:r>
    </w:p>
    <w:p w:rsidR="007B2E53" w:rsidRDefault="007B2E53" w:rsidP="007B2E53">
      <w:pPr>
        <w:pStyle w:val="a4"/>
        <w:jc w:val="right"/>
        <w:rPr>
          <w:rFonts w:ascii="Times New Roman" w:hAnsi="Times New Roman"/>
          <w:b/>
          <w:sz w:val="20"/>
          <w:szCs w:val="20"/>
        </w:rPr>
      </w:pPr>
      <w:r>
        <w:rPr>
          <w:rFonts w:ascii="Times New Roman" w:hAnsi="Times New Roman"/>
          <w:b/>
          <w:sz w:val="20"/>
          <w:szCs w:val="20"/>
        </w:rPr>
        <w:t>«Светлогорский городской округ»</w:t>
      </w:r>
    </w:p>
    <w:p w:rsidR="007B2E53" w:rsidRDefault="008014AB" w:rsidP="007B2E53">
      <w:pPr>
        <w:widowControl w:val="0"/>
        <w:autoSpaceDE w:val="0"/>
        <w:autoSpaceDN w:val="0"/>
        <w:adjustRightInd w:val="0"/>
        <w:jc w:val="right"/>
        <w:rPr>
          <w:rFonts w:ascii="Times New Roman" w:hAnsi="Times New Roman"/>
          <w:sz w:val="28"/>
          <w:szCs w:val="28"/>
        </w:rPr>
      </w:pPr>
      <w:r>
        <w:rPr>
          <w:rFonts w:ascii="Times New Roman" w:hAnsi="Times New Roman"/>
          <w:b/>
          <w:sz w:val="20"/>
          <w:szCs w:val="20"/>
        </w:rPr>
        <w:t xml:space="preserve">    от «25</w:t>
      </w:r>
      <w:r w:rsidR="007B2E53">
        <w:rPr>
          <w:rFonts w:ascii="Times New Roman" w:hAnsi="Times New Roman"/>
          <w:b/>
          <w:sz w:val="20"/>
          <w:szCs w:val="20"/>
        </w:rPr>
        <w:t xml:space="preserve">» </w:t>
      </w:r>
      <w:r>
        <w:rPr>
          <w:rFonts w:ascii="Times New Roman" w:hAnsi="Times New Roman"/>
          <w:b/>
          <w:sz w:val="20"/>
          <w:szCs w:val="20"/>
        </w:rPr>
        <w:t>марта</w:t>
      </w:r>
      <w:r w:rsidR="007B2E53">
        <w:rPr>
          <w:rFonts w:ascii="Times New Roman" w:hAnsi="Times New Roman"/>
          <w:b/>
          <w:sz w:val="20"/>
          <w:szCs w:val="20"/>
        </w:rPr>
        <w:t xml:space="preserve"> 2019 года №</w:t>
      </w:r>
      <w:r>
        <w:rPr>
          <w:rFonts w:ascii="Times New Roman" w:hAnsi="Times New Roman"/>
          <w:b/>
          <w:sz w:val="20"/>
          <w:szCs w:val="20"/>
        </w:rPr>
        <w:t>117</w:t>
      </w:r>
    </w:p>
    <w:p w:rsidR="007B2E53" w:rsidRDefault="007B2E53" w:rsidP="007B2E53">
      <w:pPr>
        <w:widowControl w:val="0"/>
        <w:autoSpaceDE w:val="0"/>
        <w:autoSpaceDN w:val="0"/>
        <w:adjustRightInd w:val="0"/>
        <w:spacing w:after="0" w:line="240" w:lineRule="auto"/>
        <w:jc w:val="center"/>
        <w:rPr>
          <w:rFonts w:ascii="Times New Roman" w:hAnsi="Times New Roman"/>
          <w:b/>
          <w:bCs/>
          <w:sz w:val="24"/>
          <w:szCs w:val="24"/>
        </w:rPr>
      </w:pPr>
      <w:bookmarkStart w:id="0" w:name="Par127"/>
      <w:bookmarkEnd w:id="0"/>
      <w:r>
        <w:rPr>
          <w:rFonts w:ascii="Times New Roman" w:hAnsi="Times New Roman"/>
          <w:b/>
          <w:bCs/>
          <w:sz w:val="24"/>
          <w:szCs w:val="24"/>
        </w:rPr>
        <w:t>ПОЛОЖЕНИЕ</w:t>
      </w:r>
    </w:p>
    <w:p w:rsidR="008014AB" w:rsidRDefault="008014AB" w:rsidP="007B2E53">
      <w:pPr>
        <w:spacing w:after="0" w:line="240" w:lineRule="auto"/>
        <w:jc w:val="center"/>
        <w:rPr>
          <w:rFonts w:ascii="Times New Roman" w:hAnsi="Times New Roman"/>
          <w:b/>
          <w:bCs/>
          <w:sz w:val="24"/>
          <w:szCs w:val="24"/>
        </w:rPr>
      </w:pPr>
      <w:r>
        <w:rPr>
          <w:rFonts w:ascii="Times New Roman" w:hAnsi="Times New Roman"/>
          <w:b/>
          <w:bCs/>
          <w:sz w:val="24"/>
          <w:szCs w:val="24"/>
        </w:rPr>
        <w:t>о комиссии по рассмотрению обращений по увековечении памяти выдающихся событий и личностей на территории муниципального образования</w:t>
      </w:r>
    </w:p>
    <w:p w:rsidR="008014AB" w:rsidRDefault="008014AB" w:rsidP="007B2E53">
      <w:pPr>
        <w:spacing w:after="0" w:line="240" w:lineRule="auto"/>
        <w:jc w:val="center"/>
        <w:rPr>
          <w:rFonts w:ascii="Times New Roman" w:hAnsi="Times New Roman"/>
          <w:b/>
          <w:bCs/>
          <w:sz w:val="24"/>
          <w:szCs w:val="24"/>
        </w:rPr>
      </w:pPr>
      <w:r>
        <w:rPr>
          <w:rFonts w:ascii="Times New Roman" w:hAnsi="Times New Roman"/>
          <w:b/>
          <w:bCs/>
          <w:sz w:val="24"/>
          <w:szCs w:val="24"/>
        </w:rPr>
        <w:t xml:space="preserve"> «Светлогорский городской округ» </w:t>
      </w:r>
    </w:p>
    <w:p w:rsidR="007B2E53" w:rsidRDefault="007B2E53" w:rsidP="007B2E53">
      <w:pPr>
        <w:widowControl w:val="0"/>
        <w:autoSpaceDE w:val="0"/>
        <w:autoSpaceDN w:val="0"/>
        <w:adjustRightInd w:val="0"/>
        <w:spacing w:after="0" w:line="240" w:lineRule="auto"/>
        <w:ind w:firstLine="709"/>
        <w:jc w:val="center"/>
        <w:outlineLvl w:val="1"/>
        <w:rPr>
          <w:rFonts w:ascii="Times New Roman" w:hAnsi="Times New Roman"/>
          <w:sz w:val="24"/>
          <w:szCs w:val="24"/>
        </w:rPr>
      </w:pPr>
      <w:bookmarkStart w:id="1" w:name="Par132"/>
      <w:bookmarkEnd w:id="1"/>
    </w:p>
    <w:p w:rsidR="007B2E53" w:rsidRDefault="008014AB" w:rsidP="008C6DC9">
      <w:pPr>
        <w:widowControl w:val="0"/>
        <w:autoSpaceDE w:val="0"/>
        <w:autoSpaceDN w:val="0"/>
        <w:adjustRightInd w:val="0"/>
        <w:spacing w:after="0" w:line="240" w:lineRule="auto"/>
        <w:ind w:firstLine="709"/>
        <w:jc w:val="center"/>
        <w:outlineLvl w:val="1"/>
        <w:rPr>
          <w:rFonts w:ascii="Times New Roman" w:hAnsi="Times New Roman"/>
          <w:sz w:val="24"/>
          <w:szCs w:val="24"/>
        </w:rPr>
      </w:pPr>
      <w:r>
        <w:rPr>
          <w:rFonts w:ascii="Times New Roman" w:hAnsi="Times New Roman"/>
          <w:sz w:val="24"/>
          <w:szCs w:val="24"/>
        </w:rPr>
        <w:t>1</w:t>
      </w:r>
      <w:r w:rsidR="007B2E53">
        <w:rPr>
          <w:rFonts w:ascii="Times New Roman" w:hAnsi="Times New Roman"/>
          <w:sz w:val="24"/>
          <w:szCs w:val="24"/>
        </w:rPr>
        <w:t xml:space="preserve">. </w:t>
      </w:r>
      <w:r>
        <w:rPr>
          <w:rFonts w:ascii="Times New Roman" w:hAnsi="Times New Roman"/>
          <w:sz w:val="24"/>
          <w:szCs w:val="24"/>
        </w:rPr>
        <w:t>Общие положения</w:t>
      </w:r>
    </w:p>
    <w:p w:rsidR="007B2E53" w:rsidRDefault="007B2E53" w:rsidP="008C6DC9">
      <w:pPr>
        <w:widowControl w:val="0"/>
        <w:autoSpaceDE w:val="0"/>
        <w:autoSpaceDN w:val="0"/>
        <w:adjustRightInd w:val="0"/>
        <w:spacing w:after="0" w:line="240" w:lineRule="auto"/>
        <w:ind w:firstLine="709"/>
        <w:jc w:val="both"/>
        <w:rPr>
          <w:rFonts w:ascii="Times New Roman" w:hAnsi="Times New Roman"/>
          <w:sz w:val="24"/>
          <w:szCs w:val="24"/>
        </w:rPr>
      </w:pPr>
    </w:p>
    <w:p w:rsidR="007B2E53" w:rsidRDefault="007B2E53" w:rsidP="008C6DC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00F82801">
        <w:rPr>
          <w:rFonts w:ascii="Times New Roman" w:hAnsi="Times New Roman"/>
          <w:sz w:val="24"/>
          <w:szCs w:val="24"/>
        </w:rPr>
        <w:t>.1.</w:t>
      </w:r>
      <w:r>
        <w:rPr>
          <w:rFonts w:ascii="Times New Roman" w:hAnsi="Times New Roman"/>
          <w:sz w:val="24"/>
          <w:szCs w:val="24"/>
        </w:rPr>
        <w:t xml:space="preserve"> </w:t>
      </w:r>
      <w:proofErr w:type="gramStart"/>
      <w:r>
        <w:rPr>
          <w:rFonts w:ascii="Times New Roman" w:hAnsi="Times New Roman"/>
          <w:sz w:val="24"/>
          <w:szCs w:val="24"/>
        </w:rPr>
        <w:t>Комиссия по рассмотрению обращений об увековечении памяти граждан и исторических событий на территории муниципального образования «Светлогорский городской округ» (далее - Комиссия) создана в целях рассмотрения обращений об увековечении памяти граждан и исторических событий на территории муниципального образования «Светлогорский городской округ», о демонтаже, переносе или реконструкции объектов увековечения памяти.</w:t>
      </w:r>
      <w:proofErr w:type="gramEnd"/>
    </w:p>
    <w:p w:rsidR="007B2E53" w:rsidRDefault="00F82801" w:rsidP="008C6DC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007B2E53">
        <w:rPr>
          <w:rFonts w:ascii="Times New Roman" w:hAnsi="Times New Roman"/>
          <w:sz w:val="24"/>
          <w:szCs w:val="24"/>
        </w:rPr>
        <w:t>2. Комиссия в своей деятельности руководствуется законами и иными правовыми актами Российской Федерации, правовыми актами города Красноярска, а также настоящим Положением.</w:t>
      </w:r>
    </w:p>
    <w:p w:rsidR="007B2E53" w:rsidRDefault="00F82801" w:rsidP="008C6DC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007B2E53">
        <w:rPr>
          <w:rFonts w:ascii="Times New Roman" w:hAnsi="Times New Roman"/>
          <w:sz w:val="24"/>
          <w:szCs w:val="24"/>
        </w:rPr>
        <w:t>3. Комиссия является постоянно действующим совещательным органом при администрации города, в состав которого входят известные специалисты в области градостроительства и архитектуры, историки, краеведы, почетные граждане города, депутаты окружного Совета муниципального образования «Светлогорский городской округ».</w:t>
      </w:r>
    </w:p>
    <w:p w:rsidR="007B2E53" w:rsidRDefault="007B2E53" w:rsidP="008C6DC9">
      <w:pPr>
        <w:widowControl w:val="0"/>
        <w:autoSpaceDE w:val="0"/>
        <w:autoSpaceDN w:val="0"/>
        <w:adjustRightInd w:val="0"/>
        <w:spacing w:after="0" w:line="240" w:lineRule="auto"/>
        <w:ind w:firstLine="709"/>
        <w:jc w:val="both"/>
        <w:rPr>
          <w:rFonts w:ascii="Times New Roman" w:hAnsi="Times New Roman"/>
          <w:sz w:val="24"/>
          <w:szCs w:val="24"/>
        </w:rPr>
      </w:pPr>
    </w:p>
    <w:p w:rsidR="007B2E53" w:rsidRDefault="008014AB" w:rsidP="008C6DC9">
      <w:pPr>
        <w:widowControl w:val="0"/>
        <w:autoSpaceDE w:val="0"/>
        <w:autoSpaceDN w:val="0"/>
        <w:adjustRightInd w:val="0"/>
        <w:spacing w:after="0" w:line="240" w:lineRule="auto"/>
        <w:ind w:firstLine="709"/>
        <w:jc w:val="center"/>
        <w:outlineLvl w:val="1"/>
        <w:rPr>
          <w:rFonts w:ascii="Times New Roman" w:hAnsi="Times New Roman"/>
          <w:sz w:val="24"/>
          <w:szCs w:val="24"/>
        </w:rPr>
      </w:pPr>
      <w:bookmarkStart w:id="2" w:name="Par138"/>
      <w:bookmarkEnd w:id="2"/>
      <w:r>
        <w:rPr>
          <w:rFonts w:ascii="Times New Roman" w:hAnsi="Times New Roman"/>
          <w:sz w:val="24"/>
          <w:szCs w:val="24"/>
        </w:rPr>
        <w:t xml:space="preserve">2. Основные функции комиссии </w:t>
      </w:r>
    </w:p>
    <w:p w:rsidR="007B2E53" w:rsidRDefault="007B2E53" w:rsidP="008C6DC9">
      <w:pPr>
        <w:widowControl w:val="0"/>
        <w:autoSpaceDE w:val="0"/>
        <w:autoSpaceDN w:val="0"/>
        <w:adjustRightInd w:val="0"/>
        <w:spacing w:after="0" w:line="240" w:lineRule="auto"/>
        <w:ind w:firstLine="709"/>
        <w:jc w:val="center"/>
        <w:rPr>
          <w:rFonts w:ascii="Times New Roman" w:hAnsi="Times New Roman"/>
          <w:sz w:val="24"/>
          <w:szCs w:val="24"/>
        </w:rPr>
      </w:pPr>
    </w:p>
    <w:p w:rsidR="007B2E53" w:rsidRDefault="00F82801" w:rsidP="008C6DC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7B2E53">
        <w:rPr>
          <w:rFonts w:ascii="Times New Roman" w:hAnsi="Times New Roman"/>
          <w:sz w:val="24"/>
          <w:szCs w:val="24"/>
        </w:rPr>
        <w:t>.</w:t>
      </w:r>
      <w:r>
        <w:rPr>
          <w:rFonts w:ascii="Times New Roman" w:hAnsi="Times New Roman"/>
          <w:sz w:val="24"/>
          <w:szCs w:val="24"/>
        </w:rPr>
        <w:t>1.</w:t>
      </w:r>
      <w:r w:rsidR="007B2E53">
        <w:rPr>
          <w:rFonts w:ascii="Times New Roman" w:hAnsi="Times New Roman"/>
          <w:sz w:val="24"/>
          <w:szCs w:val="24"/>
        </w:rPr>
        <w:t xml:space="preserve"> Основными функциями Комиссии являются рассмотрение обращений и подготовка заключений по вопросам увековечения памяти граждан и исторических событий на территории муниципального образования «Светлогорский городской округ», демонтажа, переноса или реконструкции объекта увековечения памяти при его разрушении или невозможности восстановления.</w:t>
      </w:r>
    </w:p>
    <w:p w:rsidR="007B2E53" w:rsidRDefault="007B2E53" w:rsidP="008C6DC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Решение об </w:t>
      </w:r>
      <w:proofErr w:type="gramStart"/>
      <w:r>
        <w:rPr>
          <w:rFonts w:ascii="Times New Roman" w:hAnsi="Times New Roman"/>
          <w:sz w:val="24"/>
          <w:szCs w:val="24"/>
        </w:rPr>
        <w:t>увековечении</w:t>
      </w:r>
      <w:proofErr w:type="gramEnd"/>
      <w:r>
        <w:rPr>
          <w:rFonts w:ascii="Times New Roman" w:hAnsi="Times New Roman"/>
          <w:sz w:val="24"/>
          <w:szCs w:val="24"/>
        </w:rPr>
        <w:t xml:space="preserve"> памяти граждан и исторических событий на территории муниципального образования «Светлогорский городской округ», демонтаже, переносе или реконструкции объекта увековечения памяти принимает окружной Совет депутатов муниципального образования «Светлогорский городской округ» путем вынесения соответствующего решения.</w:t>
      </w:r>
    </w:p>
    <w:p w:rsidR="007B2E53" w:rsidRDefault="007B2E53" w:rsidP="008C6DC9">
      <w:pPr>
        <w:widowControl w:val="0"/>
        <w:autoSpaceDE w:val="0"/>
        <w:autoSpaceDN w:val="0"/>
        <w:adjustRightInd w:val="0"/>
        <w:spacing w:after="0" w:line="240" w:lineRule="auto"/>
        <w:ind w:firstLine="709"/>
        <w:jc w:val="center"/>
        <w:rPr>
          <w:rFonts w:ascii="Times New Roman" w:hAnsi="Times New Roman"/>
          <w:sz w:val="24"/>
          <w:szCs w:val="24"/>
        </w:rPr>
      </w:pPr>
    </w:p>
    <w:p w:rsidR="007B2E53" w:rsidRDefault="008014AB" w:rsidP="008C6DC9">
      <w:pPr>
        <w:widowControl w:val="0"/>
        <w:autoSpaceDE w:val="0"/>
        <w:autoSpaceDN w:val="0"/>
        <w:adjustRightInd w:val="0"/>
        <w:spacing w:after="0" w:line="240" w:lineRule="auto"/>
        <w:ind w:firstLine="709"/>
        <w:jc w:val="center"/>
        <w:outlineLvl w:val="1"/>
        <w:rPr>
          <w:rFonts w:ascii="Times New Roman" w:hAnsi="Times New Roman"/>
          <w:sz w:val="24"/>
          <w:szCs w:val="24"/>
        </w:rPr>
      </w:pPr>
      <w:bookmarkStart w:id="3" w:name="Par143"/>
      <w:bookmarkEnd w:id="3"/>
      <w:r>
        <w:rPr>
          <w:rFonts w:ascii="Times New Roman" w:hAnsi="Times New Roman"/>
          <w:sz w:val="24"/>
          <w:szCs w:val="24"/>
        </w:rPr>
        <w:t xml:space="preserve">3. Права комиссии </w:t>
      </w:r>
    </w:p>
    <w:p w:rsidR="007B2E53" w:rsidRDefault="007B2E53" w:rsidP="008C6DC9">
      <w:pPr>
        <w:widowControl w:val="0"/>
        <w:autoSpaceDE w:val="0"/>
        <w:autoSpaceDN w:val="0"/>
        <w:adjustRightInd w:val="0"/>
        <w:spacing w:after="0" w:line="240" w:lineRule="auto"/>
        <w:ind w:firstLine="709"/>
        <w:jc w:val="center"/>
        <w:rPr>
          <w:rFonts w:ascii="Times New Roman" w:hAnsi="Times New Roman"/>
          <w:sz w:val="24"/>
          <w:szCs w:val="24"/>
        </w:rPr>
      </w:pPr>
    </w:p>
    <w:p w:rsidR="007B2E53" w:rsidRDefault="00F82801" w:rsidP="008C6DC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3.1.</w:t>
      </w:r>
      <w:r w:rsidR="007B2E53">
        <w:rPr>
          <w:rFonts w:ascii="Times New Roman" w:hAnsi="Times New Roman"/>
          <w:sz w:val="24"/>
          <w:szCs w:val="24"/>
        </w:rPr>
        <w:t xml:space="preserve"> Комиссия имеет права:</w:t>
      </w:r>
    </w:p>
    <w:p w:rsidR="007B2E53" w:rsidRDefault="007B2E53" w:rsidP="008C6DC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приглашать на заседания инициатора, внесшего предложение об </w:t>
      </w:r>
      <w:proofErr w:type="gramStart"/>
      <w:r>
        <w:rPr>
          <w:rFonts w:ascii="Times New Roman" w:hAnsi="Times New Roman"/>
          <w:sz w:val="24"/>
          <w:szCs w:val="24"/>
        </w:rPr>
        <w:t>увековечении</w:t>
      </w:r>
      <w:proofErr w:type="gramEnd"/>
      <w:r>
        <w:rPr>
          <w:rFonts w:ascii="Times New Roman" w:hAnsi="Times New Roman"/>
          <w:sz w:val="24"/>
          <w:szCs w:val="24"/>
        </w:rPr>
        <w:t xml:space="preserve"> памяти;</w:t>
      </w:r>
    </w:p>
    <w:p w:rsidR="007B2E53" w:rsidRDefault="007B2E53" w:rsidP="008C6DC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публиковать в </w:t>
      </w:r>
      <w:proofErr w:type="gramStart"/>
      <w:r>
        <w:rPr>
          <w:rFonts w:ascii="Times New Roman" w:hAnsi="Times New Roman"/>
          <w:sz w:val="24"/>
          <w:szCs w:val="24"/>
        </w:rPr>
        <w:t>средствах</w:t>
      </w:r>
      <w:proofErr w:type="gramEnd"/>
      <w:r>
        <w:rPr>
          <w:rFonts w:ascii="Times New Roman" w:hAnsi="Times New Roman"/>
          <w:sz w:val="24"/>
          <w:szCs w:val="24"/>
        </w:rPr>
        <w:t xml:space="preserve"> массовой информации статьи и информационные сообщения по вопросам своей компетенции.</w:t>
      </w:r>
    </w:p>
    <w:p w:rsidR="007B2E53" w:rsidRDefault="007B2E53" w:rsidP="008C6DC9">
      <w:pPr>
        <w:widowControl w:val="0"/>
        <w:autoSpaceDE w:val="0"/>
        <w:autoSpaceDN w:val="0"/>
        <w:adjustRightInd w:val="0"/>
        <w:spacing w:after="0" w:line="240" w:lineRule="auto"/>
        <w:ind w:firstLine="709"/>
        <w:jc w:val="both"/>
        <w:rPr>
          <w:rFonts w:ascii="Times New Roman" w:hAnsi="Times New Roman"/>
          <w:sz w:val="24"/>
          <w:szCs w:val="24"/>
        </w:rPr>
      </w:pPr>
    </w:p>
    <w:p w:rsidR="007B2E53" w:rsidRDefault="00194EE8" w:rsidP="008C6DC9">
      <w:pPr>
        <w:widowControl w:val="0"/>
        <w:autoSpaceDE w:val="0"/>
        <w:autoSpaceDN w:val="0"/>
        <w:adjustRightInd w:val="0"/>
        <w:spacing w:after="0" w:line="240" w:lineRule="auto"/>
        <w:ind w:firstLine="709"/>
        <w:jc w:val="center"/>
        <w:outlineLvl w:val="1"/>
        <w:rPr>
          <w:rFonts w:ascii="Times New Roman" w:hAnsi="Times New Roman"/>
          <w:sz w:val="24"/>
          <w:szCs w:val="24"/>
        </w:rPr>
      </w:pPr>
      <w:bookmarkStart w:id="4" w:name="Par149"/>
      <w:bookmarkEnd w:id="4"/>
      <w:r>
        <w:rPr>
          <w:rFonts w:ascii="Times New Roman" w:hAnsi="Times New Roman"/>
          <w:sz w:val="24"/>
          <w:szCs w:val="24"/>
        </w:rPr>
        <w:lastRenderedPageBreak/>
        <w:t>4</w:t>
      </w:r>
      <w:r w:rsidR="008014AB">
        <w:rPr>
          <w:rFonts w:ascii="Times New Roman" w:hAnsi="Times New Roman"/>
          <w:sz w:val="24"/>
          <w:szCs w:val="24"/>
        </w:rPr>
        <w:t xml:space="preserve">. Порядок работы комиссии </w:t>
      </w:r>
    </w:p>
    <w:p w:rsidR="007B2E53" w:rsidRDefault="007B2E53" w:rsidP="008C6DC9">
      <w:pPr>
        <w:widowControl w:val="0"/>
        <w:autoSpaceDE w:val="0"/>
        <w:autoSpaceDN w:val="0"/>
        <w:adjustRightInd w:val="0"/>
        <w:spacing w:after="0" w:line="240" w:lineRule="auto"/>
        <w:ind w:firstLine="709"/>
        <w:jc w:val="center"/>
        <w:rPr>
          <w:rFonts w:ascii="Times New Roman" w:hAnsi="Times New Roman"/>
          <w:sz w:val="24"/>
          <w:szCs w:val="24"/>
        </w:rPr>
      </w:pPr>
    </w:p>
    <w:p w:rsidR="007B2E53" w:rsidRDefault="00F82801" w:rsidP="008C6DC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4.1.</w:t>
      </w:r>
      <w:r w:rsidR="007B2E53">
        <w:rPr>
          <w:rFonts w:ascii="Times New Roman" w:hAnsi="Times New Roman"/>
          <w:sz w:val="24"/>
          <w:szCs w:val="24"/>
        </w:rPr>
        <w:t xml:space="preserve"> Заседания Комиссии проводятся в срок не позднее десяти рабочих дней со дня поступления обращения об увековечении памяти граждан и исторических событий на территории города либо о демонтаже, переносе или реконструкции объекта увековечения памяти в администрацию города Красноярска.</w:t>
      </w:r>
    </w:p>
    <w:p w:rsidR="007B2E53" w:rsidRDefault="00F82801" w:rsidP="008C6DC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4.2.</w:t>
      </w:r>
      <w:r w:rsidR="007B2E53">
        <w:rPr>
          <w:rFonts w:ascii="Times New Roman" w:hAnsi="Times New Roman"/>
          <w:sz w:val="24"/>
          <w:szCs w:val="24"/>
        </w:rPr>
        <w:t xml:space="preserve"> Заседание Комиссии проводит председатель, в его отсутствие один из заместителей.</w:t>
      </w:r>
    </w:p>
    <w:p w:rsidR="007B2E53" w:rsidRDefault="00F82801" w:rsidP="008C6DC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4.3.</w:t>
      </w:r>
      <w:r w:rsidR="007B2E53">
        <w:rPr>
          <w:rFonts w:ascii="Times New Roman" w:hAnsi="Times New Roman"/>
          <w:sz w:val="24"/>
          <w:szCs w:val="24"/>
        </w:rPr>
        <w:t xml:space="preserve"> Заседание Комиссии считается правомочным, если на нем присутствует не менее двух третей членов Комиссии.</w:t>
      </w:r>
    </w:p>
    <w:p w:rsidR="007B2E53" w:rsidRDefault="00F82801" w:rsidP="008C6DC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w:t>
      </w:r>
      <w:r w:rsidR="007B2E53">
        <w:rPr>
          <w:rFonts w:ascii="Times New Roman" w:hAnsi="Times New Roman"/>
          <w:sz w:val="24"/>
          <w:szCs w:val="24"/>
        </w:rPr>
        <w:t>. Решения Комиссии принимаются большинством голосов присутствующих на заседании членов Комиссии. При равенстве голосов голос председателя является решающим.</w:t>
      </w:r>
    </w:p>
    <w:p w:rsidR="007B2E53" w:rsidRDefault="00F82801" w:rsidP="008C6DC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4.5.</w:t>
      </w:r>
      <w:r w:rsidR="007B2E53">
        <w:rPr>
          <w:rFonts w:ascii="Times New Roman" w:hAnsi="Times New Roman"/>
          <w:sz w:val="24"/>
          <w:szCs w:val="24"/>
        </w:rPr>
        <w:t xml:space="preserve"> Комиссия принимает решение в форме заключения. Заключение Комиссии подписывается председателем и членами Комиссии, присутствовавшими на заседании.</w:t>
      </w:r>
    </w:p>
    <w:p w:rsidR="007B2E53" w:rsidRDefault="00F82801" w:rsidP="008C6DC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4.6</w:t>
      </w:r>
      <w:r w:rsidR="007B2E53">
        <w:rPr>
          <w:rFonts w:ascii="Times New Roman" w:hAnsi="Times New Roman"/>
          <w:sz w:val="24"/>
          <w:szCs w:val="24"/>
        </w:rPr>
        <w:t xml:space="preserve">. В течение пяти рабочих дней </w:t>
      </w:r>
      <w:proofErr w:type="gramStart"/>
      <w:r w:rsidR="007B2E53">
        <w:rPr>
          <w:rFonts w:ascii="Times New Roman" w:hAnsi="Times New Roman"/>
          <w:sz w:val="24"/>
          <w:szCs w:val="24"/>
        </w:rPr>
        <w:t>с даты подготовки</w:t>
      </w:r>
      <w:proofErr w:type="gramEnd"/>
      <w:r w:rsidR="007B2E53">
        <w:rPr>
          <w:rFonts w:ascii="Times New Roman" w:hAnsi="Times New Roman"/>
          <w:sz w:val="24"/>
          <w:szCs w:val="24"/>
        </w:rPr>
        <w:t xml:space="preserve"> заключения, заявителю направляется письменное уведомление о результатах рассмотрения обращения.</w:t>
      </w:r>
    </w:p>
    <w:p w:rsidR="00194EE8" w:rsidRDefault="00F82801" w:rsidP="008C6DC9">
      <w:pPr>
        <w:widowControl w:val="0"/>
        <w:autoSpaceDE w:val="0"/>
        <w:autoSpaceDN w:val="0"/>
        <w:adjustRightInd w:val="0"/>
        <w:spacing w:after="0" w:line="240" w:lineRule="auto"/>
        <w:ind w:firstLine="709"/>
        <w:jc w:val="both"/>
        <w:rPr>
          <w:rFonts w:ascii="Times New Roman" w:hAnsi="Times New Roman"/>
          <w:b/>
          <w:sz w:val="20"/>
          <w:szCs w:val="20"/>
        </w:rPr>
      </w:pPr>
      <w:r>
        <w:rPr>
          <w:rFonts w:ascii="Times New Roman" w:hAnsi="Times New Roman"/>
          <w:sz w:val="24"/>
          <w:szCs w:val="24"/>
        </w:rPr>
        <w:t>4.7</w:t>
      </w:r>
      <w:r w:rsidR="007B2E53">
        <w:rPr>
          <w:rFonts w:ascii="Times New Roman" w:hAnsi="Times New Roman"/>
          <w:sz w:val="24"/>
          <w:szCs w:val="24"/>
        </w:rPr>
        <w:t xml:space="preserve">. Обеспечение деятельности Комиссии осуществляется отделом по культуре, </w:t>
      </w:r>
      <w:r w:rsidR="00194EE8">
        <w:rPr>
          <w:rFonts w:ascii="Times New Roman" w:hAnsi="Times New Roman"/>
          <w:sz w:val="24"/>
          <w:szCs w:val="24"/>
        </w:rPr>
        <w:t>спорту, делам молодежи</w:t>
      </w:r>
      <w:r w:rsidR="007B2E53">
        <w:rPr>
          <w:rFonts w:ascii="Times New Roman" w:hAnsi="Times New Roman"/>
          <w:sz w:val="24"/>
          <w:szCs w:val="24"/>
        </w:rPr>
        <w:t xml:space="preserve"> Администрации муниципального образования «Светлогорский городской округ». </w:t>
      </w:r>
    </w:p>
    <w:p w:rsidR="00194EE8" w:rsidRDefault="00194EE8" w:rsidP="007B2E53">
      <w:pPr>
        <w:spacing w:after="0" w:line="240" w:lineRule="auto"/>
        <w:jc w:val="right"/>
        <w:rPr>
          <w:rFonts w:ascii="Times New Roman" w:hAnsi="Times New Roman"/>
          <w:b/>
          <w:sz w:val="20"/>
          <w:szCs w:val="20"/>
        </w:rPr>
      </w:pPr>
    </w:p>
    <w:p w:rsidR="00194EE8" w:rsidRDefault="00194EE8" w:rsidP="007B2E53">
      <w:pPr>
        <w:spacing w:after="0" w:line="240" w:lineRule="auto"/>
        <w:jc w:val="right"/>
        <w:rPr>
          <w:rFonts w:ascii="Times New Roman" w:hAnsi="Times New Roman"/>
          <w:b/>
          <w:sz w:val="20"/>
          <w:szCs w:val="20"/>
        </w:rPr>
      </w:pPr>
    </w:p>
    <w:p w:rsidR="007B2E53" w:rsidRDefault="007B2E53" w:rsidP="007B2E53">
      <w:pPr>
        <w:spacing w:after="0" w:line="240" w:lineRule="auto"/>
        <w:jc w:val="right"/>
        <w:rPr>
          <w:rFonts w:ascii="Times New Roman" w:hAnsi="Times New Roman"/>
          <w:b/>
          <w:sz w:val="20"/>
          <w:szCs w:val="20"/>
        </w:rPr>
      </w:pPr>
      <w:r>
        <w:rPr>
          <w:rFonts w:ascii="Times New Roman" w:hAnsi="Times New Roman"/>
          <w:b/>
          <w:sz w:val="20"/>
          <w:szCs w:val="20"/>
        </w:rPr>
        <w:t>Приложение №3</w:t>
      </w:r>
    </w:p>
    <w:p w:rsidR="007B2E53" w:rsidRDefault="007B2E53" w:rsidP="007B2E53">
      <w:pPr>
        <w:pStyle w:val="a4"/>
        <w:jc w:val="right"/>
        <w:rPr>
          <w:rFonts w:ascii="Times New Roman" w:hAnsi="Times New Roman"/>
          <w:b/>
          <w:sz w:val="20"/>
          <w:szCs w:val="20"/>
        </w:rPr>
      </w:pPr>
      <w:r>
        <w:rPr>
          <w:rFonts w:ascii="Times New Roman" w:hAnsi="Times New Roman"/>
          <w:b/>
          <w:sz w:val="20"/>
          <w:szCs w:val="20"/>
        </w:rPr>
        <w:t xml:space="preserve">к решению </w:t>
      </w:r>
      <w:proofErr w:type="gramStart"/>
      <w:r>
        <w:rPr>
          <w:rFonts w:ascii="Times New Roman" w:hAnsi="Times New Roman"/>
          <w:b/>
          <w:sz w:val="20"/>
          <w:szCs w:val="20"/>
        </w:rPr>
        <w:t>окружного</w:t>
      </w:r>
      <w:proofErr w:type="gramEnd"/>
      <w:r>
        <w:rPr>
          <w:rFonts w:ascii="Times New Roman" w:hAnsi="Times New Roman"/>
          <w:b/>
          <w:sz w:val="20"/>
          <w:szCs w:val="20"/>
        </w:rPr>
        <w:t xml:space="preserve"> Совета депутатов</w:t>
      </w:r>
    </w:p>
    <w:p w:rsidR="007B2E53" w:rsidRDefault="007B2E53" w:rsidP="007B2E53">
      <w:pPr>
        <w:pStyle w:val="a4"/>
        <w:jc w:val="right"/>
        <w:rPr>
          <w:rFonts w:ascii="Times New Roman" w:hAnsi="Times New Roman"/>
          <w:b/>
          <w:sz w:val="20"/>
          <w:szCs w:val="20"/>
        </w:rPr>
      </w:pPr>
      <w:r>
        <w:rPr>
          <w:rFonts w:ascii="Times New Roman" w:hAnsi="Times New Roman"/>
          <w:b/>
          <w:sz w:val="20"/>
          <w:szCs w:val="20"/>
        </w:rPr>
        <w:t xml:space="preserve">муниципального образования </w:t>
      </w:r>
    </w:p>
    <w:p w:rsidR="007B2E53" w:rsidRDefault="007B2E53" w:rsidP="007B2E53">
      <w:pPr>
        <w:pStyle w:val="a4"/>
        <w:jc w:val="right"/>
        <w:rPr>
          <w:rFonts w:ascii="Times New Roman" w:hAnsi="Times New Roman"/>
          <w:b/>
          <w:sz w:val="20"/>
          <w:szCs w:val="20"/>
        </w:rPr>
      </w:pPr>
      <w:r>
        <w:rPr>
          <w:rFonts w:ascii="Times New Roman" w:hAnsi="Times New Roman"/>
          <w:b/>
          <w:sz w:val="20"/>
          <w:szCs w:val="20"/>
        </w:rPr>
        <w:t>«Светлогорский городской округ»</w:t>
      </w:r>
    </w:p>
    <w:p w:rsidR="007B2E53" w:rsidRDefault="00194EE8" w:rsidP="007B2E53">
      <w:pPr>
        <w:widowControl w:val="0"/>
        <w:autoSpaceDE w:val="0"/>
        <w:autoSpaceDN w:val="0"/>
        <w:adjustRightInd w:val="0"/>
        <w:jc w:val="right"/>
        <w:rPr>
          <w:rFonts w:ascii="Times New Roman" w:hAnsi="Times New Roman"/>
          <w:sz w:val="28"/>
          <w:szCs w:val="28"/>
        </w:rPr>
      </w:pPr>
      <w:r>
        <w:rPr>
          <w:rFonts w:ascii="Times New Roman" w:hAnsi="Times New Roman"/>
          <w:b/>
          <w:sz w:val="20"/>
          <w:szCs w:val="20"/>
        </w:rPr>
        <w:t xml:space="preserve">    от «25</w:t>
      </w:r>
      <w:r w:rsidR="007B2E53">
        <w:rPr>
          <w:rFonts w:ascii="Times New Roman" w:hAnsi="Times New Roman"/>
          <w:b/>
          <w:sz w:val="20"/>
          <w:szCs w:val="20"/>
        </w:rPr>
        <w:t xml:space="preserve">» </w:t>
      </w:r>
      <w:r>
        <w:rPr>
          <w:rFonts w:ascii="Times New Roman" w:hAnsi="Times New Roman"/>
          <w:b/>
          <w:sz w:val="20"/>
          <w:szCs w:val="20"/>
        </w:rPr>
        <w:t>марта</w:t>
      </w:r>
      <w:r w:rsidR="007B2E53">
        <w:rPr>
          <w:rFonts w:ascii="Times New Roman" w:hAnsi="Times New Roman"/>
          <w:b/>
          <w:sz w:val="20"/>
          <w:szCs w:val="20"/>
        </w:rPr>
        <w:t xml:space="preserve"> 2019 года №</w:t>
      </w:r>
      <w:r>
        <w:rPr>
          <w:rFonts w:ascii="Times New Roman" w:hAnsi="Times New Roman"/>
          <w:b/>
          <w:sz w:val="20"/>
          <w:szCs w:val="20"/>
        </w:rPr>
        <w:t>117</w:t>
      </w:r>
    </w:p>
    <w:p w:rsidR="00194EE8" w:rsidRDefault="007B2E53" w:rsidP="00194EE8">
      <w:pPr>
        <w:spacing w:after="0" w:line="240" w:lineRule="auto"/>
        <w:jc w:val="right"/>
        <w:rPr>
          <w:rFonts w:ascii="Times New Roman" w:hAnsi="Times New Roman"/>
          <w:sz w:val="24"/>
          <w:szCs w:val="24"/>
        </w:rPr>
      </w:pPr>
      <w:r w:rsidRPr="00194EE8">
        <w:rPr>
          <w:rFonts w:ascii="Times New Roman" w:hAnsi="Times New Roman"/>
          <w:sz w:val="24"/>
          <w:szCs w:val="24"/>
        </w:rPr>
        <w:t xml:space="preserve">В комиссию по рассмотрению обращений </w:t>
      </w:r>
    </w:p>
    <w:p w:rsidR="00194EE8" w:rsidRDefault="007B2E53" w:rsidP="00194EE8">
      <w:pPr>
        <w:spacing w:after="0" w:line="240" w:lineRule="auto"/>
        <w:jc w:val="right"/>
        <w:rPr>
          <w:rFonts w:ascii="Times New Roman" w:hAnsi="Times New Roman"/>
          <w:sz w:val="24"/>
          <w:szCs w:val="24"/>
        </w:rPr>
      </w:pPr>
      <w:r w:rsidRPr="00194EE8">
        <w:rPr>
          <w:rFonts w:ascii="Times New Roman" w:hAnsi="Times New Roman"/>
          <w:sz w:val="24"/>
          <w:szCs w:val="24"/>
        </w:rPr>
        <w:t xml:space="preserve">об </w:t>
      </w:r>
      <w:proofErr w:type="gramStart"/>
      <w:r w:rsidRPr="00194EE8">
        <w:rPr>
          <w:rFonts w:ascii="Times New Roman" w:hAnsi="Times New Roman"/>
          <w:sz w:val="24"/>
          <w:szCs w:val="24"/>
        </w:rPr>
        <w:t>увековечении</w:t>
      </w:r>
      <w:proofErr w:type="gramEnd"/>
      <w:r w:rsidRPr="00194EE8">
        <w:rPr>
          <w:rFonts w:ascii="Times New Roman" w:hAnsi="Times New Roman"/>
          <w:sz w:val="24"/>
          <w:szCs w:val="24"/>
        </w:rPr>
        <w:t xml:space="preserve"> памяти выдающихся событий и личностей</w:t>
      </w:r>
    </w:p>
    <w:p w:rsidR="00194EE8" w:rsidRDefault="007B2E53" w:rsidP="00194EE8">
      <w:pPr>
        <w:spacing w:after="0" w:line="240" w:lineRule="auto"/>
        <w:jc w:val="right"/>
        <w:rPr>
          <w:rFonts w:ascii="Times New Roman" w:hAnsi="Times New Roman"/>
          <w:sz w:val="24"/>
          <w:szCs w:val="24"/>
        </w:rPr>
      </w:pPr>
      <w:r w:rsidRPr="00194EE8">
        <w:rPr>
          <w:rFonts w:ascii="Times New Roman" w:hAnsi="Times New Roman"/>
          <w:sz w:val="24"/>
          <w:szCs w:val="24"/>
        </w:rPr>
        <w:t xml:space="preserve"> на территории муниципального образования </w:t>
      </w:r>
    </w:p>
    <w:p w:rsidR="007B2E53" w:rsidRPr="00194EE8" w:rsidRDefault="007B2E53" w:rsidP="00194EE8">
      <w:pPr>
        <w:spacing w:after="0" w:line="240" w:lineRule="auto"/>
        <w:jc w:val="right"/>
        <w:rPr>
          <w:rFonts w:ascii="Times New Roman" w:hAnsi="Times New Roman"/>
          <w:sz w:val="24"/>
          <w:szCs w:val="24"/>
        </w:rPr>
      </w:pPr>
      <w:r w:rsidRPr="00194EE8">
        <w:rPr>
          <w:rFonts w:ascii="Times New Roman" w:hAnsi="Times New Roman"/>
          <w:sz w:val="24"/>
          <w:szCs w:val="24"/>
        </w:rPr>
        <w:t>«Светлогорский городской округ»</w:t>
      </w:r>
    </w:p>
    <w:p w:rsidR="00194EE8" w:rsidRDefault="00194EE8" w:rsidP="00194EE8">
      <w:pPr>
        <w:spacing w:after="0" w:line="240" w:lineRule="auto"/>
        <w:jc w:val="center"/>
        <w:rPr>
          <w:rFonts w:ascii="Times New Roman" w:hAnsi="Times New Roman"/>
          <w:sz w:val="28"/>
          <w:szCs w:val="28"/>
        </w:rPr>
      </w:pPr>
    </w:p>
    <w:p w:rsidR="007B2E53" w:rsidRDefault="007B2E53" w:rsidP="00194EE8">
      <w:pPr>
        <w:spacing w:after="0" w:line="240" w:lineRule="auto"/>
        <w:jc w:val="center"/>
        <w:rPr>
          <w:rFonts w:ascii="Times New Roman" w:hAnsi="Times New Roman"/>
          <w:sz w:val="28"/>
          <w:szCs w:val="28"/>
        </w:rPr>
      </w:pPr>
      <w:r>
        <w:rPr>
          <w:rFonts w:ascii="Times New Roman" w:hAnsi="Times New Roman"/>
          <w:sz w:val="28"/>
          <w:szCs w:val="28"/>
        </w:rPr>
        <w:t>ХОДАТАЙСТВО</w:t>
      </w:r>
    </w:p>
    <w:p w:rsidR="007B2E53" w:rsidRPr="00F82801" w:rsidRDefault="007B2E53" w:rsidP="00F82801">
      <w:pPr>
        <w:spacing w:after="0" w:line="240" w:lineRule="auto"/>
        <w:rPr>
          <w:rFonts w:ascii="Times New Roman" w:hAnsi="Times New Roman"/>
          <w:sz w:val="24"/>
          <w:szCs w:val="24"/>
        </w:rPr>
      </w:pPr>
      <w:r w:rsidRPr="00F82801">
        <w:rPr>
          <w:rFonts w:ascii="Times New Roman" w:hAnsi="Times New Roman"/>
          <w:sz w:val="24"/>
          <w:szCs w:val="24"/>
        </w:rPr>
        <w:t>_______________________________________________________________</w:t>
      </w:r>
      <w:r w:rsidR="00194EE8" w:rsidRPr="00F82801">
        <w:rPr>
          <w:rFonts w:ascii="Times New Roman" w:hAnsi="Times New Roman"/>
          <w:sz w:val="24"/>
          <w:szCs w:val="24"/>
        </w:rPr>
        <w:t>___</w:t>
      </w:r>
      <w:r w:rsidRPr="00F82801">
        <w:rPr>
          <w:rFonts w:ascii="Times New Roman" w:hAnsi="Times New Roman"/>
          <w:sz w:val="24"/>
          <w:szCs w:val="24"/>
        </w:rPr>
        <w:t xml:space="preserve"> ходатайствует (наименование предприятия, учреждения, коллектива и т. д.)</w:t>
      </w:r>
    </w:p>
    <w:p w:rsidR="007B2E53" w:rsidRPr="00F82801" w:rsidRDefault="007B2E53" w:rsidP="00F82801">
      <w:pPr>
        <w:spacing w:after="0" w:line="240" w:lineRule="auto"/>
        <w:rPr>
          <w:rFonts w:ascii="Times New Roman" w:hAnsi="Times New Roman"/>
          <w:sz w:val="24"/>
          <w:szCs w:val="24"/>
        </w:rPr>
      </w:pPr>
      <w:r w:rsidRPr="00F82801">
        <w:rPr>
          <w:rFonts w:ascii="Times New Roman" w:hAnsi="Times New Roman"/>
          <w:sz w:val="24"/>
          <w:szCs w:val="24"/>
        </w:rPr>
        <w:t>об увековечении памяти ____________________________________________________(ФИО.</w:t>
      </w:r>
      <w:proofErr w:type="gramStart"/>
      <w:r w:rsidRPr="00F82801">
        <w:rPr>
          <w:rFonts w:ascii="Times New Roman" w:hAnsi="Times New Roman"/>
          <w:sz w:val="24"/>
          <w:szCs w:val="24"/>
        </w:rPr>
        <w:t>,с</w:t>
      </w:r>
      <w:proofErr w:type="gramEnd"/>
      <w:r w:rsidRPr="00F82801">
        <w:rPr>
          <w:rFonts w:ascii="Times New Roman" w:hAnsi="Times New Roman"/>
          <w:sz w:val="24"/>
          <w:szCs w:val="24"/>
        </w:rPr>
        <w:t>обытие,)</w:t>
      </w:r>
      <w:r w:rsidR="00F82801">
        <w:rPr>
          <w:rFonts w:ascii="Times New Roman" w:hAnsi="Times New Roman"/>
          <w:sz w:val="24"/>
          <w:szCs w:val="24"/>
        </w:rPr>
        <w:t xml:space="preserve"> </w:t>
      </w:r>
      <w:r w:rsidRPr="00F82801">
        <w:rPr>
          <w:rFonts w:ascii="Times New Roman" w:hAnsi="Times New Roman"/>
          <w:sz w:val="24"/>
          <w:szCs w:val="24"/>
        </w:rPr>
        <w:t>_____________________________________________</w:t>
      </w:r>
      <w:r w:rsidR="00F82801">
        <w:rPr>
          <w:rFonts w:ascii="Times New Roman" w:hAnsi="Times New Roman"/>
          <w:sz w:val="24"/>
          <w:szCs w:val="24"/>
        </w:rPr>
        <w:t xml:space="preserve">________________(форма </w:t>
      </w:r>
      <w:r w:rsidRPr="00F82801">
        <w:rPr>
          <w:rFonts w:ascii="Times New Roman" w:hAnsi="Times New Roman"/>
          <w:sz w:val="24"/>
          <w:szCs w:val="24"/>
        </w:rPr>
        <w:t>увековечения)_______________________________________________________</w:t>
      </w:r>
      <w:r w:rsidR="008C6DC9" w:rsidRPr="00F82801">
        <w:rPr>
          <w:rFonts w:ascii="Times New Roman" w:hAnsi="Times New Roman"/>
          <w:sz w:val="24"/>
          <w:szCs w:val="24"/>
        </w:rPr>
        <w:t xml:space="preserve"> </w:t>
      </w:r>
      <w:r w:rsidR="00194EE8" w:rsidRPr="00F82801">
        <w:rPr>
          <w:rFonts w:ascii="Times New Roman" w:hAnsi="Times New Roman"/>
          <w:sz w:val="24"/>
          <w:szCs w:val="24"/>
        </w:rPr>
        <w:t>___________________</w:t>
      </w:r>
      <w:r w:rsidRPr="00F82801">
        <w:rPr>
          <w:rFonts w:ascii="Times New Roman" w:hAnsi="Times New Roman"/>
          <w:sz w:val="24"/>
          <w:szCs w:val="24"/>
        </w:rPr>
        <w:t xml:space="preserve"> (описание жизненного пути, заслуг и т.д.) </w:t>
      </w:r>
    </w:p>
    <w:p w:rsidR="007B2E53" w:rsidRPr="00F82801" w:rsidRDefault="007B2E53" w:rsidP="00F82801">
      <w:pPr>
        <w:spacing w:after="0" w:line="240" w:lineRule="auto"/>
        <w:rPr>
          <w:rFonts w:ascii="Times New Roman" w:hAnsi="Times New Roman"/>
          <w:sz w:val="24"/>
          <w:szCs w:val="24"/>
        </w:rPr>
      </w:pPr>
      <w:r w:rsidRPr="00F82801">
        <w:rPr>
          <w:rFonts w:ascii="Times New Roman" w:hAnsi="Times New Roman"/>
          <w:sz w:val="24"/>
          <w:szCs w:val="24"/>
        </w:rPr>
        <w:t xml:space="preserve">Просим поддержать ходатайство об </w:t>
      </w:r>
      <w:proofErr w:type="gramStart"/>
      <w:r w:rsidRPr="00F82801">
        <w:rPr>
          <w:rFonts w:ascii="Times New Roman" w:hAnsi="Times New Roman"/>
          <w:sz w:val="24"/>
          <w:szCs w:val="24"/>
        </w:rPr>
        <w:t>увековечении</w:t>
      </w:r>
      <w:proofErr w:type="gramEnd"/>
      <w:r w:rsidRPr="00F82801">
        <w:rPr>
          <w:rFonts w:ascii="Times New Roman" w:hAnsi="Times New Roman"/>
          <w:sz w:val="24"/>
          <w:szCs w:val="24"/>
        </w:rPr>
        <w:t xml:space="preserve"> памяти ___________________________________________________</w:t>
      </w:r>
      <w:r w:rsidR="00194EE8" w:rsidRPr="00F82801">
        <w:rPr>
          <w:rFonts w:ascii="Times New Roman" w:hAnsi="Times New Roman"/>
          <w:sz w:val="24"/>
          <w:szCs w:val="24"/>
        </w:rPr>
        <w:t xml:space="preserve">_______________ </w:t>
      </w:r>
      <w:r w:rsidRPr="00F82801">
        <w:rPr>
          <w:rFonts w:ascii="Times New Roman" w:hAnsi="Times New Roman"/>
          <w:sz w:val="24"/>
          <w:szCs w:val="24"/>
        </w:rPr>
        <w:t xml:space="preserve">(ФИО., событие,) </w:t>
      </w:r>
    </w:p>
    <w:p w:rsidR="007B2E53" w:rsidRPr="00F82801" w:rsidRDefault="007B2E53" w:rsidP="00F82801">
      <w:pPr>
        <w:spacing w:after="0" w:line="240" w:lineRule="auto"/>
        <w:rPr>
          <w:rFonts w:ascii="Times New Roman" w:hAnsi="Times New Roman"/>
          <w:sz w:val="24"/>
          <w:szCs w:val="24"/>
        </w:rPr>
      </w:pPr>
      <w:r w:rsidRPr="00F82801">
        <w:rPr>
          <w:rFonts w:ascii="Times New Roman" w:hAnsi="Times New Roman"/>
          <w:sz w:val="24"/>
          <w:szCs w:val="24"/>
        </w:rPr>
        <w:t>Расходы по ________________________________________________________                                  (изготовлению, сооружению, установке и т. д.)</w:t>
      </w:r>
    </w:p>
    <w:p w:rsidR="007B2E53" w:rsidRPr="00F82801" w:rsidRDefault="007B2E53" w:rsidP="00F82801">
      <w:pPr>
        <w:spacing w:after="0" w:line="240" w:lineRule="auto"/>
        <w:rPr>
          <w:rFonts w:ascii="Times New Roman" w:hAnsi="Times New Roman"/>
          <w:sz w:val="24"/>
          <w:szCs w:val="24"/>
        </w:rPr>
      </w:pPr>
      <w:r w:rsidRPr="00F82801">
        <w:rPr>
          <w:rFonts w:ascii="Times New Roman" w:hAnsi="Times New Roman"/>
          <w:sz w:val="24"/>
          <w:szCs w:val="24"/>
        </w:rPr>
        <w:t>будут произведены за счет средств ____________________________________ (наименование предприятия, учреждения, коллектива и т. д.)</w:t>
      </w:r>
    </w:p>
    <w:p w:rsidR="008C6DC9" w:rsidRDefault="007B2E53" w:rsidP="00F82801">
      <w:pPr>
        <w:spacing w:after="0" w:line="240" w:lineRule="auto"/>
        <w:rPr>
          <w:rFonts w:ascii="Times New Roman" w:hAnsi="Times New Roman"/>
          <w:sz w:val="24"/>
          <w:szCs w:val="24"/>
        </w:rPr>
      </w:pPr>
      <w:r w:rsidRPr="00F82801">
        <w:rPr>
          <w:rFonts w:ascii="Times New Roman" w:hAnsi="Times New Roman"/>
          <w:sz w:val="24"/>
          <w:szCs w:val="24"/>
        </w:rPr>
        <w:t>__________________________________________________________________</w:t>
      </w:r>
    </w:p>
    <w:p w:rsidR="007B2E53" w:rsidRPr="00F82801" w:rsidRDefault="007B2E53" w:rsidP="00F82801">
      <w:pPr>
        <w:spacing w:after="0" w:line="240" w:lineRule="auto"/>
        <w:rPr>
          <w:rFonts w:ascii="Times New Roman" w:hAnsi="Times New Roman"/>
          <w:sz w:val="24"/>
          <w:szCs w:val="24"/>
        </w:rPr>
      </w:pPr>
      <w:r w:rsidRPr="00F82801">
        <w:rPr>
          <w:rFonts w:ascii="Times New Roman" w:hAnsi="Times New Roman"/>
          <w:sz w:val="24"/>
          <w:szCs w:val="24"/>
        </w:rPr>
        <w:t xml:space="preserve"> (должность, ФИО лица, подписавшего ходатайство)</w:t>
      </w:r>
      <w:r w:rsidRPr="00F82801">
        <w:rPr>
          <w:rFonts w:ascii="Times New Roman" w:hAnsi="Times New Roman"/>
          <w:sz w:val="24"/>
          <w:szCs w:val="24"/>
        </w:rPr>
        <w:br/>
      </w:r>
    </w:p>
    <w:p w:rsidR="007B2E53" w:rsidRPr="00F82801" w:rsidRDefault="007B2E53" w:rsidP="00F82801">
      <w:pPr>
        <w:spacing w:after="0" w:line="240" w:lineRule="auto"/>
        <w:rPr>
          <w:rFonts w:ascii="Times New Roman" w:hAnsi="Times New Roman"/>
          <w:b/>
          <w:smallCaps/>
          <w:color w:val="000000"/>
          <w:sz w:val="24"/>
          <w:szCs w:val="24"/>
        </w:rPr>
      </w:pPr>
      <w:r w:rsidRPr="00F82801">
        <w:rPr>
          <w:rFonts w:ascii="Times New Roman" w:hAnsi="Times New Roman"/>
          <w:sz w:val="24"/>
          <w:szCs w:val="24"/>
        </w:rPr>
        <w:t xml:space="preserve">Подпись __________________ </w:t>
      </w:r>
      <w:r w:rsidR="00194EE8" w:rsidRPr="00F82801">
        <w:rPr>
          <w:rFonts w:ascii="Times New Roman" w:hAnsi="Times New Roman"/>
          <w:sz w:val="24"/>
          <w:szCs w:val="24"/>
        </w:rPr>
        <w:t xml:space="preserve"> «___» _______________  </w:t>
      </w:r>
      <w:r w:rsidRPr="00F82801">
        <w:rPr>
          <w:rFonts w:ascii="Times New Roman" w:hAnsi="Times New Roman"/>
          <w:sz w:val="24"/>
          <w:szCs w:val="24"/>
        </w:rPr>
        <w:t>20__г.</w:t>
      </w:r>
    </w:p>
    <w:p w:rsidR="007B2E53" w:rsidRPr="00F82801" w:rsidRDefault="007B2E53" w:rsidP="00F82801">
      <w:pPr>
        <w:pStyle w:val="ConsPlusNormal"/>
        <w:outlineLvl w:val="0"/>
        <w:rPr>
          <w:rFonts w:ascii="Times New Roman" w:hAnsi="Times New Roman" w:cs="Times New Roman"/>
          <w:sz w:val="24"/>
          <w:szCs w:val="24"/>
        </w:rPr>
      </w:pPr>
    </w:p>
    <w:sectPr w:rsidR="007B2E53" w:rsidRPr="00F82801" w:rsidSect="007B2E53">
      <w:pgSz w:w="11906" w:h="16838"/>
      <w:pgMar w:top="1135"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3F2250"/>
    <w:multiLevelType w:val="hybridMultilevel"/>
    <w:tmpl w:val="2F74F6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2E53"/>
    <w:rsid w:val="0013425F"/>
    <w:rsid w:val="00194EE8"/>
    <w:rsid w:val="00235416"/>
    <w:rsid w:val="0039356C"/>
    <w:rsid w:val="003D4354"/>
    <w:rsid w:val="004C16D5"/>
    <w:rsid w:val="004E5025"/>
    <w:rsid w:val="0067542D"/>
    <w:rsid w:val="007B2E53"/>
    <w:rsid w:val="008014AB"/>
    <w:rsid w:val="008C6DC9"/>
    <w:rsid w:val="00C764EB"/>
    <w:rsid w:val="00D233F5"/>
    <w:rsid w:val="00D530E1"/>
    <w:rsid w:val="00D8652B"/>
    <w:rsid w:val="00F43F84"/>
    <w:rsid w:val="00F82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E53"/>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B2E53"/>
    <w:rPr>
      <w:color w:val="0000FF"/>
      <w:u w:val="single"/>
    </w:rPr>
  </w:style>
  <w:style w:type="paragraph" w:styleId="a4">
    <w:name w:val="No Spacing"/>
    <w:uiPriority w:val="1"/>
    <w:qFormat/>
    <w:rsid w:val="007B2E53"/>
    <w:pPr>
      <w:jc w:val="left"/>
    </w:pPr>
    <w:rPr>
      <w:rFonts w:ascii="Calibri" w:eastAsia="Calibri" w:hAnsi="Calibri" w:cs="Times New Roman"/>
    </w:rPr>
  </w:style>
  <w:style w:type="paragraph" w:customStyle="1" w:styleId="ConsPlusTitle">
    <w:name w:val="ConsPlusTitle"/>
    <w:rsid w:val="007B2E53"/>
    <w:pPr>
      <w:widowControl w:val="0"/>
      <w:autoSpaceDE w:val="0"/>
      <w:autoSpaceDN w:val="0"/>
      <w:jc w:val="left"/>
    </w:pPr>
    <w:rPr>
      <w:rFonts w:ascii="Calibri" w:eastAsia="Times New Roman" w:hAnsi="Calibri" w:cs="Calibri"/>
      <w:b/>
      <w:szCs w:val="20"/>
      <w:lang w:eastAsia="ru-RU"/>
    </w:rPr>
  </w:style>
  <w:style w:type="paragraph" w:customStyle="1" w:styleId="ConsPlusNormal">
    <w:name w:val="ConsPlusNormal"/>
    <w:rsid w:val="007B2E53"/>
    <w:pPr>
      <w:widowControl w:val="0"/>
      <w:autoSpaceDE w:val="0"/>
      <w:autoSpaceDN w:val="0"/>
      <w:jc w:val="left"/>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52097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vetlogorsk39.ru" TargetMode="External"/><Relationship Id="rId3" Type="http://schemas.openxmlformats.org/officeDocument/2006/relationships/styles" Target="styles.xml"/><Relationship Id="rId7" Type="http://schemas.openxmlformats.org/officeDocument/2006/relationships/hyperlink" Target="file:///\\192.168.12.7\AllusersCity\&#1043;&#1086;&#1088;&#1086;&#1076;&#1089;&#1082;&#1086;&#1081;%20&#1089;&#1086;&#1074;&#1077;&#1090;%20&#1076;&#1077;&#1087;&#1091;&#1090;&#1072;&#1090;&#1086;&#1074;\&#1057;&#1054;&#1042;&#1045;&#1058;%20&#1054;&#1050;&#1056;&#1059;&#1043;\&#1055;&#1056;&#1054;&#1045;&#1050;&#1058;&#1067;\2019\&#8470;3%20&#1079;&#1072;&#1089;&#1077;&#1076;&#1072;&#1085;&#1080;&#1077;%20&#1086;&#1090;%2025.03.2019&#1075;\&#1055;&#1088;&#1086;&#1077;&#1082;&#1090;%20&#1088;&#1077;&#1096;&#1077;&#1085;&#1080;&#1103;%20&#1086;&#1073;%20&#1091;&#1090;&#1074;&#1077;&#1088;&#1078;&#1076;&#1077;&#1085;&#1080;&#1080;%20&#1087;&#1086;&#1083;&#1086;&#1078;&#1077;&#1085;&#1080;&#1103;%20&#1086;&#1073;%20&#1059;&#1042;&#1045;&#1050;&#1054;&#1042;&#1045;&#1063;&#1045;&#1053;&#1048;&#1045;.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0C80FF5340DF218DF3F67A35F5A08AC1124D5E3B231C5EF82F5A60E458DC02D4FB57CA08C65CFEBFAA9BB787F1BCED1258785C798A58C1DFD999CYEQ7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A0702A453882163B02962F7FE91780748A9D9A07A81FAD785DCE9D845FDM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22C84-2215-4E1C-A6C5-AAF4A3489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3012</Words>
  <Characters>17170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a.krezhanovskaya</dc:creator>
  <cp:keywords/>
  <dc:description/>
  <cp:lastModifiedBy>a.krezhanovskaya</cp:lastModifiedBy>
  <cp:revision>4</cp:revision>
  <dcterms:created xsi:type="dcterms:W3CDTF">2019-03-26T08:04:00Z</dcterms:created>
  <dcterms:modified xsi:type="dcterms:W3CDTF">2019-03-26T09:00:00Z</dcterms:modified>
</cp:coreProperties>
</file>