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FC24" w14:textId="00149952" w:rsidR="00F16BD9" w:rsidRDefault="00F16BD9" w:rsidP="00F16BD9">
      <w:pPr>
        <w:spacing w:after="0" w:line="240" w:lineRule="auto"/>
        <w:jc w:val="right"/>
        <w:outlineLvl w:val="0"/>
        <w:rPr>
          <w:rFonts w:ascii="Georgia" w:eastAsia="Times New Roman" w:hAnsi="Georgia" w:cs="Times New Roman"/>
          <w:b/>
          <w:kern w:val="0"/>
          <w:sz w:val="32"/>
          <w:szCs w:val="32"/>
          <w:lang w:val="ru-RU" w:eastAsia="ru-RU"/>
          <w14:ligatures w14:val="none"/>
        </w:rPr>
      </w:pPr>
      <w:r>
        <w:rPr>
          <w:rFonts w:ascii="Georgia" w:eastAsia="Times New Roman" w:hAnsi="Georgia" w:cs="Times New Roman"/>
          <w:b/>
          <w:kern w:val="0"/>
          <w:sz w:val="32"/>
          <w:szCs w:val="32"/>
          <w:lang w:val="ru-RU" w:eastAsia="ru-RU"/>
          <w14:ligatures w14:val="none"/>
        </w:rPr>
        <w:t>ПРОЕКТ</w:t>
      </w:r>
    </w:p>
    <w:p w14:paraId="522BECF5" w14:textId="476A1CC1" w:rsidR="00D57619" w:rsidRPr="00D57619" w:rsidRDefault="00D57619" w:rsidP="00D57619">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57619">
        <w:rPr>
          <w:rFonts w:ascii="Georgia" w:eastAsia="Times New Roman" w:hAnsi="Georgia" w:cs="Times New Roman"/>
          <w:b/>
          <w:kern w:val="0"/>
          <w:sz w:val="32"/>
          <w:szCs w:val="32"/>
          <w:lang w:val="ru-RU" w:eastAsia="ru-RU"/>
          <w14:ligatures w14:val="none"/>
        </w:rPr>
        <w:t>РОССИЙСКАЯ ФЕДЕРАЦИЯ</w:t>
      </w:r>
    </w:p>
    <w:p w14:paraId="7A2E6378" w14:textId="77777777" w:rsidR="00D57619" w:rsidRPr="00D57619" w:rsidRDefault="00D57619" w:rsidP="00D57619">
      <w:pPr>
        <w:spacing w:after="0" w:line="240" w:lineRule="auto"/>
        <w:jc w:val="center"/>
        <w:outlineLvl w:val="0"/>
        <w:rPr>
          <w:rFonts w:ascii="Georgia" w:eastAsia="Times New Roman" w:hAnsi="Georgia" w:cs="Times New Roman"/>
          <w:b/>
          <w:kern w:val="0"/>
          <w:sz w:val="32"/>
          <w:szCs w:val="32"/>
          <w:lang w:val="ru-RU" w:eastAsia="ru-RU"/>
          <w14:ligatures w14:val="none"/>
        </w:rPr>
      </w:pPr>
      <w:r w:rsidRPr="00D57619">
        <w:rPr>
          <w:rFonts w:ascii="Georgia" w:eastAsia="Times New Roman" w:hAnsi="Georgia" w:cs="Times New Roman"/>
          <w:b/>
          <w:kern w:val="0"/>
          <w:sz w:val="32"/>
          <w:szCs w:val="32"/>
          <w:lang w:val="ru-RU" w:eastAsia="ru-RU"/>
          <w14:ligatures w14:val="none"/>
        </w:rPr>
        <w:t>Калининградская область</w:t>
      </w:r>
    </w:p>
    <w:p w14:paraId="60AAE515" w14:textId="77777777" w:rsidR="00D57619" w:rsidRPr="00D57619" w:rsidRDefault="00D57619" w:rsidP="00D57619">
      <w:pPr>
        <w:autoSpaceDE w:val="0"/>
        <w:autoSpaceDN w:val="0"/>
        <w:adjustRightInd w:val="0"/>
        <w:spacing w:after="0" w:line="240" w:lineRule="auto"/>
        <w:ind w:firstLine="540"/>
        <w:jc w:val="center"/>
        <w:rPr>
          <w:rFonts w:ascii="Georgia" w:eastAsia="Times New Roman" w:hAnsi="Georgia" w:cs="Times New Roman"/>
          <w:b/>
          <w:kern w:val="0"/>
          <w:sz w:val="32"/>
          <w:szCs w:val="32"/>
          <w:lang w:val="ru-RU" w:eastAsia="ru-RU"/>
          <w14:ligatures w14:val="none"/>
        </w:rPr>
      </w:pPr>
      <w:r w:rsidRPr="00D57619">
        <w:rPr>
          <w:rFonts w:ascii="Georgia" w:eastAsia="Times New Roman" w:hAnsi="Georgia" w:cs="Times New Roman"/>
          <w:b/>
          <w:kern w:val="0"/>
          <w:sz w:val="32"/>
          <w:szCs w:val="32"/>
          <w:lang w:val="ru-RU" w:eastAsia="ru-RU"/>
          <w14:ligatures w14:val="none"/>
        </w:rPr>
        <w:t>Администрация муниципального образования «Светлогорский городской округ»</w:t>
      </w:r>
    </w:p>
    <w:p w14:paraId="17234573" w14:textId="77777777" w:rsidR="00D57619" w:rsidRPr="00D57619" w:rsidRDefault="00D57619" w:rsidP="00D57619">
      <w:pPr>
        <w:spacing w:after="0" w:line="240" w:lineRule="auto"/>
        <w:rPr>
          <w:rFonts w:ascii="Times New Roman" w:eastAsia="Times New Roman" w:hAnsi="Times New Roman" w:cs="Times New Roman"/>
          <w:kern w:val="0"/>
          <w:sz w:val="32"/>
          <w:szCs w:val="32"/>
          <w:lang w:val="ru-RU" w:eastAsia="ru-RU"/>
          <w14:ligatures w14:val="none"/>
        </w:rPr>
      </w:pPr>
    </w:p>
    <w:p w14:paraId="19CA047B" w14:textId="01E96A72" w:rsidR="00D57619" w:rsidRPr="00D57619" w:rsidRDefault="00D57619" w:rsidP="005E3D7E">
      <w:pPr>
        <w:spacing w:after="0" w:line="240" w:lineRule="auto"/>
        <w:jc w:val="center"/>
        <w:outlineLvl w:val="0"/>
        <w:rPr>
          <w:rFonts w:ascii="Times New Roman" w:eastAsia="Times New Roman" w:hAnsi="Times New Roman" w:cs="Times New Roman"/>
          <w:b/>
          <w:kern w:val="0"/>
          <w:sz w:val="28"/>
          <w:szCs w:val="28"/>
          <w:lang w:val="ru-RU" w:eastAsia="ru-RU"/>
          <w14:ligatures w14:val="none"/>
        </w:rPr>
      </w:pPr>
      <w:r w:rsidRPr="00D57619">
        <w:rPr>
          <w:rFonts w:ascii="Times New Roman" w:eastAsia="Times New Roman" w:hAnsi="Times New Roman" w:cs="Times New Roman"/>
          <w:b/>
          <w:kern w:val="0"/>
          <w:sz w:val="28"/>
          <w:szCs w:val="28"/>
          <w:lang w:val="ru-RU" w:eastAsia="ru-RU"/>
          <w14:ligatures w14:val="none"/>
        </w:rPr>
        <w:t>П О С Т А Н О В Л Е Н И Е</w:t>
      </w:r>
    </w:p>
    <w:p w14:paraId="761AA6B7" w14:textId="77777777" w:rsidR="00D57619" w:rsidRDefault="00D57619" w:rsidP="00D57619">
      <w:pPr>
        <w:widowControl w:val="0"/>
        <w:suppressAutoHyphens/>
        <w:autoSpaceDE w:val="0"/>
        <w:spacing w:after="0" w:line="240" w:lineRule="auto"/>
        <w:jc w:val="center"/>
        <w:rPr>
          <w:rFonts w:ascii="Times New Roman" w:eastAsia="Times New Roman" w:hAnsi="Times New Roman" w:cs="Times New Roman"/>
          <w:b/>
          <w:bCs/>
          <w:kern w:val="1"/>
          <w:sz w:val="28"/>
          <w:szCs w:val="28"/>
          <w:lang w:val="ru-RU" w:eastAsia="ar-SA"/>
          <w14:ligatures w14:val="none"/>
        </w:rPr>
      </w:pPr>
    </w:p>
    <w:p w14:paraId="777AB7FB" w14:textId="77777777" w:rsidR="00D57619" w:rsidRPr="00D57619" w:rsidRDefault="00D57619" w:rsidP="00D57619">
      <w:pPr>
        <w:widowControl w:val="0"/>
        <w:suppressAutoHyphens/>
        <w:autoSpaceDE w:val="0"/>
        <w:spacing w:after="0" w:line="240" w:lineRule="auto"/>
        <w:jc w:val="center"/>
        <w:rPr>
          <w:rFonts w:ascii="Times New Roman" w:eastAsia="Times New Roman" w:hAnsi="Times New Roman" w:cs="Times New Roman"/>
          <w:bCs/>
          <w:kern w:val="1"/>
          <w:sz w:val="28"/>
          <w:szCs w:val="28"/>
          <w:lang w:val="ru-RU" w:eastAsia="ar-SA"/>
          <w14:ligatures w14:val="none"/>
        </w:rPr>
      </w:pPr>
      <w:r w:rsidRPr="00D57619">
        <w:rPr>
          <w:rFonts w:ascii="Times New Roman" w:eastAsia="Times New Roman" w:hAnsi="Times New Roman" w:cs="Times New Roman"/>
          <w:bCs/>
          <w:kern w:val="1"/>
          <w:sz w:val="28"/>
          <w:szCs w:val="28"/>
          <w:lang w:val="ru-RU" w:eastAsia="ar-SA"/>
          <w14:ligatures w14:val="none"/>
        </w:rPr>
        <w:t>от «___» ____ 2024 года №___</w:t>
      </w:r>
    </w:p>
    <w:p w14:paraId="39F121FA" w14:textId="77777777" w:rsidR="00D57619" w:rsidRPr="00D57619" w:rsidRDefault="00D57619" w:rsidP="005E3D7E">
      <w:pPr>
        <w:widowControl w:val="0"/>
        <w:suppressAutoHyphens/>
        <w:autoSpaceDE w:val="0"/>
        <w:spacing w:after="0" w:line="240" w:lineRule="auto"/>
        <w:jc w:val="center"/>
        <w:rPr>
          <w:rFonts w:ascii="Times New Roman" w:eastAsia="Times New Roman" w:hAnsi="Times New Roman" w:cs="Times New Roman"/>
          <w:b/>
          <w:bCs/>
          <w:kern w:val="1"/>
          <w:sz w:val="28"/>
          <w:szCs w:val="28"/>
          <w:lang w:val="ru-RU" w:eastAsia="ar-SA"/>
          <w14:ligatures w14:val="none"/>
        </w:rPr>
      </w:pPr>
    </w:p>
    <w:p w14:paraId="52BA7CFD" w14:textId="5C7BE9F0" w:rsidR="000A6D73" w:rsidRDefault="00D57619" w:rsidP="000A6D73">
      <w:pPr>
        <w:widowControl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D57619">
        <w:rPr>
          <w:rFonts w:ascii="Times New Roman" w:eastAsia="Times New Roman" w:hAnsi="Times New Roman" w:cs="Times New Roman"/>
          <w:b/>
          <w:bCs/>
          <w:kern w:val="0"/>
          <w:sz w:val="28"/>
          <w:szCs w:val="28"/>
          <w:lang w:val="ru-RU" w:eastAsia="ru-RU"/>
          <w14:ligatures w14:val="none"/>
        </w:rPr>
        <w:t xml:space="preserve">Об утверждении </w:t>
      </w:r>
      <w:r w:rsidR="000A6D73">
        <w:rPr>
          <w:rFonts w:ascii="Times New Roman" w:eastAsia="Times New Roman" w:hAnsi="Times New Roman" w:cs="Times New Roman"/>
          <w:b/>
          <w:bCs/>
          <w:kern w:val="0"/>
          <w:sz w:val="28"/>
          <w:szCs w:val="28"/>
          <w:lang w:val="ru-RU" w:eastAsia="ru-RU"/>
          <w14:ligatures w14:val="none"/>
        </w:rPr>
        <w:t>п</w:t>
      </w:r>
      <w:r w:rsidRPr="00D57619">
        <w:rPr>
          <w:rFonts w:ascii="Times New Roman" w:eastAsia="Times New Roman" w:hAnsi="Times New Roman" w:cs="Times New Roman"/>
          <w:b/>
          <w:bCs/>
          <w:kern w:val="0"/>
          <w:sz w:val="28"/>
          <w:szCs w:val="28"/>
          <w:lang w:val="ru-RU" w:eastAsia="ru-RU"/>
          <w14:ligatures w14:val="none"/>
        </w:rPr>
        <w:t>орядка</w:t>
      </w:r>
      <w:r w:rsidRPr="00D57619">
        <w:rPr>
          <w:lang w:val="ru-RU"/>
        </w:rPr>
        <w:t xml:space="preserve"> </w:t>
      </w:r>
      <w:r w:rsidR="000A6D73" w:rsidRPr="00552975">
        <w:rPr>
          <w:rFonts w:ascii="Times New Roman" w:eastAsia="Times New Roman" w:hAnsi="Times New Roman" w:cs="Times New Roman"/>
          <w:b/>
          <w:bCs/>
          <w:kern w:val="0"/>
          <w:sz w:val="28"/>
          <w:szCs w:val="28"/>
          <w:lang w:val="ru-RU" w:eastAsia="ru-RU"/>
          <w14:ligatures w14:val="none"/>
        </w:rPr>
        <w:t xml:space="preserve">разработки, согласования и утверждения сметной документации </w:t>
      </w:r>
      <w:bookmarkStart w:id="0" w:name="_Hlk172889067"/>
      <w:r w:rsidR="00585EB7" w:rsidRPr="00552975">
        <w:rPr>
          <w:rFonts w:ascii="Times New Roman" w:eastAsia="Times New Roman" w:hAnsi="Times New Roman" w:cs="Times New Roman"/>
          <w:b/>
          <w:bCs/>
          <w:kern w:val="0"/>
          <w:sz w:val="28"/>
          <w:szCs w:val="28"/>
          <w:lang w:val="ru-RU" w:eastAsia="ru-RU"/>
          <w14:ligatures w14:val="none"/>
        </w:rPr>
        <w:t xml:space="preserve">по </w:t>
      </w:r>
      <w:r w:rsidR="00585EB7" w:rsidRPr="00552975">
        <w:rPr>
          <w:rFonts w:ascii="Times New Roman" w:hAnsi="Times New Roman" w:cs="Times New Roman"/>
          <w:b/>
          <w:bCs/>
          <w:sz w:val="28"/>
          <w:szCs w:val="28"/>
          <w:lang w:val="ru-RU"/>
        </w:rPr>
        <w:t>строительству</w:t>
      </w:r>
      <w:r w:rsidR="000A6D73" w:rsidRPr="00552975">
        <w:rPr>
          <w:rFonts w:ascii="Times New Roman" w:hAnsi="Times New Roman" w:cs="Times New Roman"/>
          <w:b/>
          <w:bCs/>
          <w:sz w:val="28"/>
          <w:szCs w:val="28"/>
          <w:lang w:val="ru-RU"/>
        </w:rPr>
        <w:t>, реконструкции</w:t>
      </w:r>
      <w:r w:rsidR="001455FD">
        <w:rPr>
          <w:rFonts w:ascii="Times New Roman" w:hAnsi="Times New Roman" w:cs="Times New Roman"/>
          <w:b/>
          <w:bCs/>
          <w:sz w:val="28"/>
          <w:szCs w:val="28"/>
          <w:lang w:val="ru-RU"/>
        </w:rPr>
        <w:t>,</w:t>
      </w:r>
      <w:r w:rsidR="000A6D73">
        <w:rPr>
          <w:rFonts w:ascii="Times New Roman" w:hAnsi="Times New Roman" w:cs="Times New Roman"/>
          <w:b/>
          <w:bCs/>
          <w:sz w:val="28"/>
          <w:szCs w:val="28"/>
          <w:lang w:val="ru-RU"/>
        </w:rPr>
        <w:t xml:space="preserve"> </w:t>
      </w:r>
      <w:r w:rsidR="000A6D73" w:rsidRPr="00552975">
        <w:rPr>
          <w:rFonts w:ascii="Times New Roman" w:hAnsi="Times New Roman" w:cs="Times New Roman"/>
          <w:b/>
          <w:bCs/>
          <w:sz w:val="28"/>
          <w:szCs w:val="28"/>
          <w:lang w:val="ru-RU"/>
        </w:rPr>
        <w:t>капитально</w:t>
      </w:r>
      <w:r w:rsidR="000A6D73">
        <w:rPr>
          <w:rFonts w:ascii="Times New Roman" w:hAnsi="Times New Roman" w:cs="Times New Roman"/>
          <w:b/>
          <w:bCs/>
          <w:sz w:val="28"/>
          <w:szCs w:val="28"/>
          <w:lang w:val="ru-RU"/>
        </w:rPr>
        <w:t>му</w:t>
      </w:r>
      <w:r w:rsidR="000A6D73" w:rsidRPr="00552975">
        <w:rPr>
          <w:rFonts w:ascii="Times New Roman" w:hAnsi="Times New Roman" w:cs="Times New Roman"/>
          <w:b/>
          <w:bCs/>
          <w:sz w:val="28"/>
          <w:szCs w:val="28"/>
          <w:lang w:val="ru-RU"/>
        </w:rPr>
        <w:t xml:space="preserve"> ремонт</w:t>
      </w:r>
      <w:r w:rsidR="000A6D73">
        <w:rPr>
          <w:rFonts w:ascii="Times New Roman" w:hAnsi="Times New Roman" w:cs="Times New Roman"/>
          <w:b/>
          <w:bCs/>
          <w:sz w:val="28"/>
          <w:szCs w:val="28"/>
          <w:lang w:val="ru-RU"/>
        </w:rPr>
        <w:t>у</w:t>
      </w:r>
      <w:r w:rsidR="000A6D73" w:rsidRPr="00552975">
        <w:rPr>
          <w:rFonts w:ascii="Times New Roman" w:hAnsi="Times New Roman" w:cs="Times New Roman"/>
          <w:b/>
          <w:bCs/>
          <w:sz w:val="28"/>
          <w:szCs w:val="28"/>
          <w:lang w:val="ru-RU"/>
        </w:rPr>
        <w:t xml:space="preserve"> объектов капитального строительства</w:t>
      </w:r>
      <w:r w:rsidR="001455FD">
        <w:rPr>
          <w:rFonts w:ascii="Times New Roman" w:hAnsi="Times New Roman" w:cs="Times New Roman"/>
          <w:b/>
          <w:bCs/>
          <w:sz w:val="28"/>
          <w:szCs w:val="28"/>
          <w:lang w:val="ru-RU"/>
        </w:rPr>
        <w:t xml:space="preserve">, </w:t>
      </w:r>
      <w:bookmarkStart w:id="1" w:name="_Hlk172888994"/>
      <w:r w:rsidR="001455FD">
        <w:rPr>
          <w:rFonts w:ascii="Times New Roman" w:hAnsi="Times New Roman" w:cs="Times New Roman"/>
          <w:b/>
          <w:bCs/>
          <w:sz w:val="28"/>
          <w:szCs w:val="28"/>
          <w:lang w:val="ru-RU"/>
        </w:rPr>
        <w:t>благоустройству территории</w:t>
      </w:r>
      <w:r w:rsidR="000A6D73" w:rsidRPr="00552975">
        <w:rPr>
          <w:rFonts w:ascii="Times New Roman" w:hAnsi="Times New Roman" w:cs="Times New Roman"/>
          <w:b/>
          <w:bCs/>
          <w:sz w:val="28"/>
          <w:szCs w:val="28"/>
          <w:lang w:val="ru-RU"/>
        </w:rPr>
        <w:t xml:space="preserve"> </w:t>
      </w:r>
      <w:r w:rsidR="001455FD">
        <w:rPr>
          <w:rFonts w:ascii="Times New Roman" w:hAnsi="Times New Roman" w:cs="Times New Roman"/>
          <w:b/>
          <w:bCs/>
          <w:sz w:val="28"/>
          <w:szCs w:val="28"/>
          <w:lang w:val="ru-RU"/>
        </w:rPr>
        <w:t xml:space="preserve">и   текущему </w:t>
      </w:r>
      <w:r w:rsidR="00585EB7">
        <w:rPr>
          <w:rFonts w:ascii="Times New Roman" w:hAnsi="Times New Roman" w:cs="Times New Roman"/>
          <w:b/>
          <w:bCs/>
          <w:sz w:val="28"/>
          <w:szCs w:val="28"/>
          <w:lang w:val="ru-RU"/>
        </w:rPr>
        <w:t xml:space="preserve">ремонту </w:t>
      </w:r>
      <w:bookmarkEnd w:id="1"/>
      <w:r w:rsidR="00585EB7">
        <w:rPr>
          <w:rFonts w:ascii="Times New Roman" w:hAnsi="Times New Roman" w:cs="Times New Roman"/>
          <w:b/>
          <w:bCs/>
          <w:sz w:val="28"/>
          <w:szCs w:val="28"/>
          <w:lang w:val="ru-RU"/>
        </w:rPr>
        <w:t>муниципального</w:t>
      </w:r>
      <w:r w:rsidR="000A6D73" w:rsidRPr="00552975">
        <w:rPr>
          <w:rFonts w:ascii="Times New Roman" w:eastAsia="Times New Roman" w:hAnsi="Times New Roman" w:cs="Times New Roman"/>
          <w:b/>
          <w:bCs/>
          <w:kern w:val="0"/>
          <w:sz w:val="28"/>
          <w:szCs w:val="28"/>
          <w:lang w:val="ru-RU" w:eastAsia="ru-RU"/>
          <w14:ligatures w14:val="none"/>
        </w:rPr>
        <w:t xml:space="preserve"> бюджетного учреждения </w:t>
      </w:r>
    </w:p>
    <w:p w14:paraId="5759CA34" w14:textId="77777777" w:rsidR="000A6D73" w:rsidRPr="00552975" w:rsidRDefault="000A6D73" w:rsidP="000A6D73">
      <w:pPr>
        <w:widowControl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552975">
        <w:rPr>
          <w:rFonts w:ascii="Times New Roman" w:eastAsia="Times New Roman" w:hAnsi="Times New Roman" w:cs="Times New Roman"/>
          <w:b/>
          <w:bCs/>
          <w:kern w:val="0"/>
          <w:sz w:val="28"/>
          <w:szCs w:val="28"/>
          <w:lang w:val="ru-RU" w:eastAsia="ru-RU"/>
          <w14:ligatures w14:val="none"/>
        </w:rPr>
        <w:t>«Отдел капитального строительства Светлогорского городского округа»</w:t>
      </w:r>
    </w:p>
    <w:bookmarkEnd w:id="0"/>
    <w:p w14:paraId="72B14F28" w14:textId="2AAF13FE" w:rsidR="00D57619" w:rsidRPr="00D57619" w:rsidRDefault="00D57619" w:rsidP="005E3D7E">
      <w:pPr>
        <w:widowControl w:val="0"/>
        <w:spacing w:after="0" w:line="240" w:lineRule="auto"/>
        <w:ind w:left="20"/>
        <w:jc w:val="center"/>
        <w:rPr>
          <w:rFonts w:ascii="Times New Roman" w:eastAsia="Times New Roman" w:hAnsi="Times New Roman" w:cs="Times New Roman"/>
          <w:b/>
          <w:bCs/>
          <w:kern w:val="0"/>
          <w:sz w:val="28"/>
          <w:szCs w:val="28"/>
          <w:lang w:val="ru-RU" w:eastAsia="ru-RU"/>
          <w14:ligatures w14:val="none"/>
        </w:rPr>
      </w:pPr>
    </w:p>
    <w:p w14:paraId="24F79188" w14:textId="570497DF" w:rsidR="00D57619" w:rsidRDefault="00D57619" w:rsidP="005E3D7E">
      <w:pPr>
        <w:widowControl w:val="0"/>
        <w:spacing w:after="0" w:line="240" w:lineRule="auto"/>
        <w:ind w:left="23" w:right="2" w:firstLine="709"/>
        <w:jc w:val="both"/>
        <w:rPr>
          <w:rFonts w:ascii="Times New Roman" w:eastAsia="Times New Roman" w:hAnsi="Times New Roman" w:cs="Times New Roman"/>
          <w:color w:val="000000"/>
          <w:kern w:val="0"/>
          <w:sz w:val="28"/>
          <w:szCs w:val="28"/>
          <w:lang w:val="ru-RU" w:eastAsia="ru-RU"/>
          <w14:ligatures w14:val="none"/>
        </w:rPr>
      </w:pPr>
      <w:r w:rsidRPr="00D57619">
        <w:rPr>
          <w:rFonts w:ascii="Times New Roman" w:eastAsia="Times New Roman" w:hAnsi="Times New Roman" w:cs="Times New Roman"/>
          <w:kern w:val="0"/>
          <w:sz w:val="28"/>
          <w:szCs w:val="28"/>
          <w:lang w:val="ru-RU" w:eastAsia="ru-RU"/>
          <w14:ligatures w14:val="none"/>
        </w:rPr>
        <w:t>В соответствии с пунктом 1 части 26 статьи 16 Федерального закона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kern w:val="0"/>
          <w:sz w:val="28"/>
          <w:szCs w:val="28"/>
          <w:lang w:val="ru-RU" w:eastAsia="ru-RU"/>
          <w14:ligatures w14:val="none"/>
        </w:rPr>
        <w:t xml:space="preserve">, </w:t>
      </w:r>
      <w:r w:rsidRPr="00D57619">
        <w:rPr>
          <w:rFonts w:ascii="Times New Roman" w:eastAsia="Times New Roman" w:hAnsi="Times New Roman" w:cs="Times New Roman"/>
          <w:kern w:val="0"/>
          <w:sz w:val="28"/>
          <w:szCs w:val="28"/>
          <w:lang w:val="ru-RU" w:eastAsia="ru-RU"/>
          <w14:ligatures w14:val="none"/>
        </w:rPr>
        <w:t>Уставом муниципального образования «Светлогорский городской округ»</w:t>
      </w:r>
      <w:r w:rsidRPr="00D57619">
        <w:rPr>
          <w:rFonts w:ascii="Times New Roman" w:eastAsia="Times New Roman" w:hAnsi="Times New Roman" w:cs="Times New Roman"/>
          <w:color w:val="000000"/>
          <w:kern w:val="0"/>
          <w:sz w:val="28"/>
          <w:szCs w:val="28"/>
          <w:lang w:val="ru-RU" w:eastAsia="ru-RU"/>
          <w14:ligatures w14:val="none"/>
        </w:rPr>
        <w:t>, администрация муниципального образования «Светлогорский городской округ»</w:t>
      </w:r>
    </w:p>
    <w:p w14:paraId="0FE65BAA" w14:textId="77777777" w:rsidR="005E3D7E" w:rsidRPr="00D57619" w:rsidRDefault="005E3D7E" w:rsidP="005E3D7E">
      <w:pPr>
        <w:widowControl w:val="0"/>
        <w:spacing w:after="0" w:line="240" w:lineRule="auto"/>
        <w:ind w:left="23" w:right="2" w:firstLine="709"/>
        <w:jc w:val="both"/>
        <w:rPr>
          <w:rFonts w:ascii="Times New Roman" w:eastAsia="Times New Roman" w:hAnsi="Times New Roman" w:cs="Times New Roman"/>
          <w:color w:val="000000"/>
          <w:kern w:val="0"/>
          <w:sz w:val="28"/>
          <w:szCs w:val="28"/>
          <w:lang w:val="ru-RU" w:eastAsia="ru-RU"/>
          <w14:ligatures w14:val="none"/>
        </w:rPr>
      </w:pPr>
    </w:p>
    <w:p w14:paraId="4896CBB3" w14:textId="77777777" w:rsidR="00D57619" w:rsidRPr="00D57619" w:rsidRDefault="00D57619" w:rsidP="005E3D7E">
      <w:pPr>
        <w:widowControl w:val="0"/>
        <w:spacing w:after="0" w:line="240" w:lineRule="auto"/>
        <w:ind w:right="2" w:firstLine="851"/>
        <w:jc w:val="center"/>
        <w:rPr>
          <w:rFonts w:ascii="Times New Roman" w:eastAsia="Times New Roman" w:hAnsi="Times New Roman" w:cs="Times New Roman"/>
          <w:b/>
          <w:color w:val="000000"/>
          <w:kern w:val="0"/>
          <w:sz w:val="28"/>
          <w:szCs w:val="28"/>
          <w:lang w:val="ru-RU" w:eastAsia="ru-RU"/>
          <w14:ligatures w14:val="none"/>
        </w:rPr>
      </w:pPr>
      <w:r w:rsidRPr="00D57619">
        <w:rPr>
          <w:rFonts w:ascii="Times New Roman" w:eastAsia="Times New Roman" w:hAnsi="Times New Roman" w:cs="Times New Roman"/>
          <w:b/>
          <w:color w:val="000000"/>
          <w:kern w:val="0"/>
          <w:sz w:val="28"/>
          <w:szCs w:val="28"/>
          <w:lang w:val="ru-RU" w:eastAsia="ru-RU"/>
          <w14:ligatures w14:val="none"/>
        </w:rPr>
        <w:t>п о с т а н о в л я е т:</w:t>
      </w:r>
    </w:p>
    <w:p w14:paraId="5C115BD5" w14:textId="77777777" w:rsidR="00D57619" w:rsidRPr="00D57619" w:rsidRDefault="00D57619" w:rsidP="005E3D7E">
      <w:pPr>
        <w:spacing w:after="0" w:line="240" w:lineRule="auto"/>
        <w:ind w:right="2"/>
        <w:jc w:val="center"/>
        <w:rPr>
          <w:rFonts w:ascii="Times New Roman" w:eastAsia="Times New Roman" w:hAnsi="Times New Roman" w:cs="Times New Roman"/>
          <w:b/>
          <w:kern w:val="0"/>
          <w:sz w:val="28"/>
          <w:szCs w:val="28"/>
          <w:lang w:val="ru-RU" w:eastAsia="ru-RU"/>
          <w14:ligatures w14:val="none"/>
        </w:rPr>
      </w:pPr>
    </w:p>
    <w:p w14:paraId="20FCD100" w14:textId="7A65AA56" w:rsidR="00D57619" w:rsidRPr="00585EB7" w:rsidRDefault="00585EB7" w:rsidP="00585EB7">
      <w:pPr>
        <w:widowControl w:val="0"/>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color w:val="000000"/>
          <w:kern w:val="0"/>
          <w:sz w:val="28"/>
          <w:szCs w:val="28"/>
          <w:lang w:val="ru-RU" w:eastAsia="ru-RU"/>
          <w14:ligatures w14:val="none"/>
        </w:rPr>
        <w:t xml:space="preserve">          </w:t>
      </w:r>
      <w:r w:rsidR="00D57619" w:rsidRPr="00585EB7">
        <w:rPr>
          <w:rFonts w:ascii="Times New Roman" w:eastAsia="Times New Roman" w:hAnsi="Times New Roman" w:cs="Times New Roman"/>
          <w:color w:val="000000"/>
          <w:kern w:val="0"/>
          <w:sz w:val="28"/>
          <w:szCs w:val="28"/>
          <w:lang w:val="ru-RU" w:eastAsia="ru-RU"/>
          <w14:ligatures w14:val="none"/>
        </w:rPr>
        <w:t xml:space="preserve">1.Утвердить </w:t>
      </w:r>
      <w:r w:rsidR="00D57619" w:rsidRPr="00585EB7">
        <w:rPr>
          <w:rFonts w:ascii="Times New Roman" w:eastAsia="Times New Roman" w:hAnsi="Times New Roman" w:cs="Times New Roman"/>
          <w:kern w:val="0"/>
          <w:sz w:val="28"/>
          <w:szCs w:val="28"/>
          <w:lang w:val="ru-RU" w:eastAsia="ru-RU"/>
          <w14:ligatures w14:val="none"/>
        </w:rPr>
        <w:t xml:space="preserve">Порядок разработки, согласования и утверждения сметной документации </w:t>
      </w:r>
      <w:r w:rsidRPr="00585EB7">
        <w:rPr>
          <w:rFonts w:ascii="Times New Roman" w:eastAsia="Times New Roman" w:hAnsi="Times New Roman" w:cs="Times New Roman"/>
          <w:kern w:val="0"/>
          <w:sz w:val="28"/>
          <w:szCs w:val="28"/>
          <w:lang w:val="ru-RU" w:eastAsia="ru-RU"/>
          <w14:ligatures w14:val="none"/>
        </w:rPr>
        <w:t xml:space="preserve">по </w:t>
      </w:r>
      <w:r w:rsidRPr="00585EB7">
        <w:rPr>
          <w:rFonts w:ascii="Times New Roman" w:hAnsi="Times New Roman" w:cs="Times New Roman"/>
          <w:sz w:val="28"/>
          <w:szCs w:val="28"/>
          <w:lang w:val="ru-RU"/>
        </w:rPr>
        <w:t>строительству, реконструкции, капитальному ремонту объектов капитального строительства, благоустройству территории и   текущему ремонту муниципального</w:t>
      </w:r>
      <w:r w:rsidRPr="00585EB7">
        <w:rPr>
          <w:rFonts w:ascii="Times New Roman" w:eastAsia="Times New Roman" w:hAnsi="Times New Roman" w:cs="Times New Roman"/>
          <w:kern w:val="0"/>
          <w:sz w:val="28"/>
          <w:szCs w:val="28"/>
          <w:lang w:val="ru-RU" w:eastAsia="ru-RU"/>
          <w14:ligatures w14:val="none"/>
        </w:rPr>
        <w:t xml:space="preserve"> бюджетного учреждения «Отдел капитального строительства Светлогорского городского округа»</w:t>
      </w:r>
      <w:r>
        <w:rPr>
          <w:rFonts w:ascii="Times New Roman" w:eastAsia="Times New Roman" w:hAnsi="Times New Roman" w:cs="Times New Roman"/>
          <w:kern w:val="0"/>
          <w:sz w:val="28"/>
          <w:szCs w:val="28"/>
          <w:lang w:val="ru-RU" w:eastAsia="ru-RU"/>
          <w14:ligatures w14:val="none"/>
        </w:rPr>
        <w:t xml:space="preserve"> </w:t>
      </w:r>
      <w:r w:rsidR="00D57619" w:rsidRPr="00585EB7">
        <w:rPr>
          <w:rFonts w:ascii="Times New Roman" w:eastAsia="Times New Roman" w:hAnsi="Times New Roman" w:cs="Times New Roman"/>
          <w:kern w:val="0"/>
          <w:sz w:val="28"/>
          <w:szCs w:val="28"/>
          <w:lang w:val="ru-RU" w:eastAsia="ru-RU"/>
          <w14:ligatures w14:val="none"/>
        </w:rPr>
        <w:t>согласно приложению.</w:t>
      </w:r>
    </w:p>
    <w:p w14:paraId="1DEA9F94" w14:textId="77777777" w:rsidR="00D57619" w:rsidRPr="00D57619" w:rsidRDefault="00D57619" w:rsidP="005E3D7E">
      <w:pPr>
        <w:widowControl w:val="0"/>
        <w:tabs>
          <w:tab w:val="left" w:pos="567"/>
        </w:tabs>
        <w:suppressAutoHyphens/>
        <w:spacing w:after="0" w:line="240" w:lineRule="auto"/>
        <w:ind w:right="2" w:firstLine="709"/>
        <w:jc w:val="both"/>
        <w:rPr>
          <w:rFonts w:ascii="Times New Roman" w:eastAsia="Times New Roman" w:hAnsi="Times New Roman" w:cs="Times New Roman"/>
          <w:kern w:val="0"/>
          <w:sz w:val="28"/>
          <w:szCs w:val="28"/>
          <w:lang w:val="ru-RU" w:eastAsia="zh-CN"/>
          <w14:ligatures w14:val="none"/>
        </w:rPr>
      </w:pPr>
      <w:r w:rsidRPr="00D57619">
        <w:rPr>
          <w:rFonts w:ascii="Times New Roman" w:eastAsia="Times New Roman" w:hAnsi="Times New Roman" w:cs="Times New Roman"/>
          <w:kern w:val="0"/>
          <w:sz w:val="28"/>
          <w:szCs w:val="28"/>
          <w:lang w:val="ru-RU" w:eastAsia="zh-CN"/>
          <w14:ligatures w14:val="none"/>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4CF8BB8B" w14:textId="77777777" w:rsidR="00D57619" w:rsidRPr="00D57619" w:rsidRDefault="00D57619" w:rsidP="005E3D7E">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8"/>
          <w:szCs w:val="28"/>
          <w:lang w:val="ru-RU"/>
          <w14:ligatures w14:val="none"/>
        </w:rPr>
      </w:pPr>
      <w:r w:rsidRPr="00D57619">
        <w:rPr>
          <w:rFonts w:ascii="Times New Roman" w:eastAsia="Times New Roman" w:hAnsi="Times New Roman" w:cs="Times New Roman"/>
          <w:kern w:val="0"/>
          <w:sz w:val="28"/>
          <w:szCs w:val="28"/>
          <w:lang w:val="ru-RU" w:eastAsia="ru-RU"/>
          <w14:ligatures w14:val="none"/>
        </w:rPr>
        <w:t>3</w:t>
      </w:r>
      <w:r w:rsidRPr="00D57619">
        <w:rPr>
          <w:rFonts w:ascii="Times New Roman" w:eastAsia="Times New Roman" w:hAnsi="Times New Roman" w:cs="Times New Roman"/>
          <w:kern w:val="0"/>
          <w:sz w:val="28"/>
          <w:szCs w:val="28"/>
          <w:lang w:val="ru-RU"/>
          <w14:ligatures w14:val="none"/>
        </w:rPr>
        <w:t>. 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w:t>
      </w:r>
      <w:r w:rsidRPr="00D57619">
        <w:rPr>
          <w:rFonts w:ascii="Times New Roman" w:eastAsia="Times New Roman" w:hAnsi="Times New Roman" w:cs="Times New Roman"/>
          <w:kern w:val="0"/>
          <w:sz w:val="28"/>
          <w:szCs w:val="28"/>
          <w14:ligatures w14:val="none"/>
        </w:rPr>
        <w:t>s</w:t>
      </w:r>
      <w:r w:rsidRPr="00D57619">
        <w:rPr>
          <w:rFonts w:ascii="Times New Roman" w:eastAsia="Times New Roman" w:hAnsi="Times New Roman" w:cs="Times New Roman"/>
          <w:kern w:val="0"/>
          <w:sz w:val="28"/>
          <w:szCs w:val="28"/>
          <w:lang w:val="ru-RU"/>
          <w14:ligatures w14:val="none"/>
        </w:rPr>
        <w:t>vetlogorsk39.</w:t>
      </w:r>
      <w:proofErr w:type="spellStart"/>
      <w:r w:rsidRPr="00D57619">
        <w:rPr>
          <w:rFonts w:ascii="Times New Roman" w:eastAsia="Times New Roman" w:hAnsi="Times New Roman" w:cs="Times New Roman"/>
          <w:kern w:val="0"/>
          <w:sz w:val="28"/>
          <w:szCs w:val="28"/>
          <w14:ligatures w14:val="none"/>
        </w:rPr>
        <w:t>ru</w:t>
      </w:r>
      <w:proofErr w:type="spellEnd"/>
      <w:r w:rsidRPr="00D57619">
        <w:rPr>
          <w:rFonts w:ascii="Times New Roman" w:eastAsia="Times New Roman" w:hAnsi="Times New Roman" w:cs="Times New Roman"/>
          <w:kern w:val="0"/>
          <w:sz w:val="28"/>
          <w:szCs w:val="28"/>
          <w:lang w:val="ru-RU"/>
          <w14:ligatures w14:val="none"/>
        </w:rPr>
        <w:t> и в местах, доступных для неограниченного круга лиц.</w:t>
      </w:r>
    </w:p>
    <w:p w14:paraId="7D3FA7F9" w14:textId="77777777" w:rsidR="00D57619" w:rsidRPr="00D57619" w:rsidRDefault="00D57619" w:rsidP="005E3D7E">
      <w:pPr>
        <w:widowControl w:val="0"/>
        <w:autoSpaceDE w:val="0"/>
        <w:autoSpaceDN w:val="0"/>
        <w:adjustRightInd w:val="0"/>
        <w:spacing w:after="0" w:line="240" w:lineRule="auto"/>
        <w:ind w:right="2" w:firstLine="709"/>
        <w:jc w:val="both"/>
        <w:rPr>
          <w:rFonts w:ascii="Times New Roman" w:eastAsia="Times New Roman" w:hAnsi="Times New Roman" w:cs="Times New Roman"/>
          <w:kern w:val="0"/>
          <w:sz w:val="28"/>
          <w:szCs w:val="28"/>
          <w:lang w:val="ru-RU"/>
          <w14:ligatures w14:val="none"/>
        </w:rPr>
      </w:pPr>
      <w:r w:rsidRPr="00D57619">
        <w:rPr>
          <w:rFonts w:ascii="Times New Roman" w:eastAsia="Times New Roman" w:hAnsi="Times New Roman" w:cs="Times New Roman"/>
          <w:kern w:val="0"/>
          <w:sz w:val="28"/>
          <w:szCs w:val="28"/>
          <w:lang w:val="ru-RU"/>
          <w14:ligatures w14:val="none"/>
        </w:rPr>
        <w:t>4. Постановление вступает в законную силу после его официального обнародования.</w:t>
      </w:r>
    </w:p>
    <w:p w14:paraId="47FF2A02" w14:textId="77777777" w:rsidR="00585EB7" w:rsidRDefault="00585EB7" w:rsidP="005E3D7E">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p>
    <w:p w14:paraId="7A128D65" w14:textId="77777777" w:rsidR="00585EB7" w:rsidRDefault="00585EB7" w:rsidP="005E3D7E">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p>
    <w:p w14:paraId="68D3BF0B" w14:textId="77777777" w:rsidR="00585EB7" w:rsidRDefault="00585EB7" w:rsidP="005E3D7E">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p>
    <w:p w14:paraId="058CFB14" w14:textId="6A520D43" w:rsidR="00D57619" w:rsidRPr="00D57619" w:rsidRDefault="00D57619" w:rsidP="005E3D7E">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D57619">
        <w:rPr>
          <w:rFonts w:ascii="Times New Roman" w:eastAsia="Times New Roman" w:hAnsi="Times New Roman" w:cs="Times New Roman"/>
          <w:color w:val="000000"/>
          <w:kern w:val="0"/>
          <w:sz w:val="28"/>
          <w:szCs w:val="28"/>
          <w:lang w:val="ru-RU" w:eastAsia="ru-RU"/>
          <w14:ligatures w14:val="none"/>
        </w:rPr>
        <w:t>Глава администрации</w:t>
      </w:r>
    </w:p>
    <w:p w14:paraId="0C88D24F" w14:textId="77777777" w:rsidR="00D57619" w:rsidRPr="00D57619" w:rsidRDefault="00D57619" w:rsidP="005E3D7E">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D57619">
        <w:rPr>
          <w:rFonts w:ascii="Times New Roman" w:eastAsia="Times New Roman" w:hAnsi="Times New Roman" w:cs="Times New Roman"/>
          <w:color w:val="000000"/>
          <w:kern w:val="0"/>
          <w:sz w:val="28"/>
          <w:szCs w:val="28"/>
          <w:lang w:val="ru-RU" w:eastAsia="ru-RU"/>
          <w14:ligatures w14:val="none"/>
        </w:rPr>
        <w:t xml:space="preserve">муниципального образования </w:t>
      </w:r>
    </w:p>
    <w:p w14:paraId="77F8E255" w14:textId="2AB08875" w:rsidR="00D57619" w:rsidRPr="00D57619" w:rsidRDefault="00D57619" w:rsidP="005E3D7E">
      <w:pPr>
        <w:widowControl w:val="0"/>
        <w:spacing w:after="0" w:line="240" w:lineRule="auto"/>
        <w:jc w:val="both"/>
        <w:rPr>
          <w:rFonts w:ascii="Times New Roman" w:eastAsia="Times New Roman" w:hAnsi="Times New Roman" w:cs="Times New Roman"/>
          <w:color w:val="000000"/>
          <w:kern w:val="0"/>
          <w:sz w:val="28"/>
          <w:szCs w:val="28"/>
          <w:lang w:val="ru-RU" w:eastAsia="ru-RU"/>
          <w14:ligatures w14:val="none"/>
        </w:rPr>
      </w:pPr>
      <w:r w:rsidRPr="00D57619">
        <w:rPr>
          <w:rFonts w:ascii="Times New Roman" w:eastAsia="Times New Roman" w:hAnsi="Times New Roman" w:cs="Times New Roman"/>
          <w:color w:val="000000"/>
          <w:kern w:val="0"/>
          <w:sz w:val="28"/>
          <w:szCs w:val="28"/>
          <w:lang w:val="ru-RU" w:eastAsia="ru-RU"/>
          <w14:ligatures w14:val="none"/>
        </w:rPr>
        <w:t xml:space="preserve">«Светлогорский городской округ» </w:t>
      </w:r>
      <w:proofErr w:type="gramStart"/>
      <w:r w:rsidRPr="00D57619">
        <w:rPr>
          <w:rFonts w:ascii="Times New Roman" w:eastAsia="Times New Roman" w:hAnsi="Times New Roman" w:cs="Times New Roman"/>
          <w:color w:val="000000"/>
          <w:kern w:val="0"/>
          <w:sz w:val="28"/>
          <w:szCs w:val="28"/>
          <w:lang w:val="ru-RU" w:eastAsia="ru-RU"/>
          <w14:ligatures w14:val="none"/>
        </w:rPr>
        <w:tab/>
        <w:t xml:space="preserve">  </w:t>
      </w:r>
      <w:r w:rsidRPr="00D57619">
        <w:rPr>
          <w:rFonts w:ascii="Times New Roman" w:eastAsia="Times New Roman" w:hAnsi="Times New Roman" w:cs="Times New Roman"/>
          <w:color w:val="000000"/>
          <w:kern w:val="0"/>
          <w:sz w:val="28"/>
          <w:szCs w:val="28"/>
          <w:lang w:val="ru-RU" w:eastAsia="ru-RU"/>
          <w14:ligatures w14:val="none"/>
        </w:rPr>
        <w:tab/>
      </w:r>
      <w:proofErr w:type="gramEnd"/>
      <w:r w:rsidRPr="00D57619">
        <w:rPr>
          <w:rFonts w:ascii="Times New Roman" w:eastAsia="Times New Roman" w:hAnsi="Times New Roman" w:cs="Times New Roman"/>
          <w:color w:val="000000"/>
          <w:kern w:val="0"/>
          <w:sz w:val="28"/>
          <w:szCs w:val="28"/>
          <w:lang w:val="ru-RU" w:eastAsia="ru-RU"/>
          <w14:ligatures w14:val="none"/>
        </w:rPr>
        <w:t xml:space="preserve">                                       </w:t>
      </w:r>
      <w:r w:rsidR="005E3D7E">
        <w:rPr>
          <w:rFonts w:ascii="Times New Roman" w:eastAsia="Times New Roman" w:hAnsi="Times New Roman" w:cs="Times New Roman"/>
          <w:color w:val="000000"/>
          <w:kern w:val="0"/>
          <w:sz w:val="28"/>
          <w:szCs w:val="28"/>
          <w:lang w:val="ru-RU" w:eastAsia="ru-RU"/>
          <w14:ligatures w14:val="none"/>
        </w:rPr>
        <w:t xml:space="preserve">     </w:t>
      </w:r>
      <w:r w:rsidRPr="00D57619">
        <w:rPr>
          <w:rFonts w:ascii="Times New Roman" w:eastAsia="Times New Roman" w:hAnsi="Times New Roman" w:cs="Times New Roman"/>
          <w:color w:val="000000"/>
          <w:kern w:val="0"/>
          <w:sz w:val="28"/>
          <w:szCs w:val="28"/>
          <w:lang w:val="ru-RU" w:eastAsia="ru-RU"/>
          <w14:ligatures w14:val="none"/>
        </w:rPr>
        <w:t xml:space="preserve">     В.В. Бондаренко</w:t>
      </w:r>
    </w:p>
    <w:p w14:paraId="3EAAE292" w14:textId="77777777" w:rsidR="00585EB7" w:rsidRDefault="00D57619" w:rsidP="00D57619">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r w:rsidRPr="00D57619">
        <w:rPr>
          <w:rFonts w:ascii="Times New Roman" w:eastAsia="Times New Roman" w:hAnsi="Times New Roman" w:cs="Times New Roman"/>
          <w:color w:val="000000"/>
          <w:kern w:val="0"/>
          <w:sz w:val="24"/>
          <w:szCs w:val="24"/>
          <w:lang w:val="ru-RU" w:eastAsia="ru-RU"/>
          <w14:ligatures w14:val="none"/>
        </w:rPr>
        <w:t xml:space="preserve">                                                                                                                </w:t>
      </w:r>
    </w:p>
    <w:p w14:paraId="220FDB94" w14:textId="720B705F" w:rsidR="00D57619" w:rsidRPr="00D57619" w:rsidRDefault="00585EB7" w:rsidP="00D57619">
      <w:pPr>
        <w:widowControl w:val="0"/>
        <w:spacing w:after="0" w:line="240" w:lineRule="auto"/>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lastRenderedPageBreak/>
        <w:t xml:space="preserve">                                                                                                                </w:t>
      </w:r>
      <w:r w:rsidR="00D57619">
        <w:rPr>
          <w:rFonts w:ascii="Times New Roman" w:eastAsia="Times New Roman" w:hAnsi="Times New Roman" w:cs="Times New Roman"/>
          <w:color w:val="000000"/>
          <w:kern w:val="0"/>
          <w:sz w:val="24"/>
          <w:szCs w:val="24"/>
          <w:lang w:val="ru-RU" w:eastAsia="ru-RU"/>
          <w14:ligatures w14:val="none"/>
        </w:rPr>
        <w:t xml:space="preserve">   </w:t>
      </w:r>
      <w:r w:rsidR="00CC1324" w:rsidRPr="00D57619">
        <w:rPr>
          <w:rFonts w:ascii="Times New Roman" w:eastAsia="Times New Roman" w:hAnsi="Times New Roman" w:cs="Times New Roman"/>
          <w:color w:val="000000"/>
          <w:kern w:val="0"/>
          <w:sz w:val="24"/>
          <w:szCs w:val="24"/>
          <w:lang w:val="ru-RU" w:eastAsia="ru-RU"/>
          <w14:ligatures w14:val="none"/>
        </w:rPr>
        <w:t>Приложение к</w:t>
      </w:r>
      <w:r w:rsidR="00D57619" w:rsidRPr="00D57619">
        <w:rPr>
          <w:rFonts w:ascii="Times New Roman" w:eastAsia="Times New Roman" w:hAnsi="Times New Roman" w:cs="Times New Roman"/>
          <w:color w:val="000000"/>
          <w:kern w:val="0"/>
          <w:sz w:val="24"/>
          <w:szCs w:val="24"/>
          <w:lang w:val="ru-RU" w:eastAsia="ru-RU"/>
          <w14:ligatures w14:val="none"/>
        </w:rPr>
        <w:t xml:space="preserve"> </w:t>
      </w:r>
    </w:p>
    <w:p w14:paraId="55678A9D" w14:textId="77777777" w:rsidR="00D57619" w:rsidRPr="00D57619" w:rsidRDefault="00D57619" w:rsidP="00D57619">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57619">
        <w:rPr>
          <w:rFonts w:ascii="Times New Roman" w:eastAsia="Times New Roman" w:hAnsi="Times New Roman" w:cs="Times New Roman"/>
          <w:color w:val="000000"/>
          <w:kern w:val="0"/>
          <w:sz w:val="24"/>
          <w:szCs w:val="24"/>
          <w:lang w:val="ru-RU" w:eastAsia="ru-RU"/>
          <w14:ligatures w14:val="none"/>
        </w:rPr>
        <w:t xml:space="preserve">                                                                                                            постановлению администрации</w:t>
      </w:r>
    </w:p>
    <w:p w14:paraId="003D9EAD" w14:textId="5E263253" w:rsidR="00D57619" w:rsidRPr="00D57619" w:rsidRDefault="00D57619" w:rsidP="00D57619">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sidRPr="00D57619">
        <w:rPr>
          <w:rFonts w:ascii="Times New Roman" w:eastAsia="Times New Roman" w:hAnsi="Times New Roman" w:cs="Times New Roman"/>
          <w:color w:val="000000"/>
          <w:kern w:val="0"/>
          <w:sz w:val="24"/>
          <w:szCs w:val="24"/>
          <w:lang w:val="ru-RU" w:eastAsia="ru-RU"/>
          <w14:ligatures w14:val="none"/>
        </w:rPr>
        <w:t xml:space="preserve">                                                                                       </w:t>
      </w:r>
      <w:r>
        <w:rPr>
          <w:rFonts w:ascii="Times New Roman" w:eastAsia="Times New Roman" w:hAnsi="Times New Roman" w:cs="Times New Roman"/>
          <w:color w:val="000000"/>
          <w:kern w:val="0"/>
          <w:sz w:val="24"/>
          <w:szCs w:val="24"/>
          <w:lang w:val="ru-RU" w:eastAsia="ru-RU"/>
          <w14:ligatures w14:val="none"/>
        </w:rPr>
        <w:t xml:space="preserve"> </w:t>
      </w:r>
      <w:r w:rsidRPr="00D57619">
        <w:rPr>
          <w:rFonts w:ascii="Times New Roman" w:eastAsia="Times New Roman" w:hAnsi="Times New Roman" w:cs="Times New Roman"/>
          <w:color w:val="000000"/>
          <w:kern w:val="0"/>
          <w:sz w:val="24"/>
          <w:szCs w:val="24"/>
          <w:lang w:val="ru-RU" w:eastAsia="ru-RU"/>
          <w14:ligatures w14:val="none"/>
        </w:rPr>
        <w:t xml:space="preserve">администрации МО </w:t>
      </w:r>
    </w:p>
    <w:p w14:paraId="56FD0D11" w14:textId="0C274F68" w:rsidR="00D57619" w:rsidRPr="00D57619" w:rsidRDefault="00D57619" w:rsidP="00D57619">
      <w:pPr>
        <w:widowControl w:val="0"/>
        <w:spacing w:after="0" w:line="240" w:lineRule="auto"/>
        <w:jc w:val="center"/>
        <w:rPr>
          <w:rFonts w:ascii="Times New Roman" w:eastAsia="Times New Roman" w:hAnsi="Times New Roman" w:cs="Times New Roman"/>
          <w:color w:val="000000"/>
          <w:kern w:val="0"/>
          <w:sz w:val="24"/>
          <w:szCs w:val="24"/>
          <w:lang w:val="ru-RU" w:eastAsia="ru-RU"/>
          <w14:ligatures w14:val="none"/>
        </w:rPr>
      </w:pPr>
      <w:r>
        <w:rPr>
          <w:rFonts w:ascii="Times New Roman" w:eastAsia="Times New Roman" w:hAnsi="Times New Roman" w:cs="Times New Roman"/>
          <w:color w:val="000000"/>
          <w:kern w:val="0"/>
          <w:sz w:val="24"/>
          <w:szCs w:val="24"/>
          <w:lang w:val="ru-RU" w:eastAsia="ru-RU"/>
          <w14:ligatures w14:val="none"/>
        </w:rPr>
        <w:t xml:space="preserve">                                                                                                                 </w:t>
      </w:r>
      <w:r w:rsidRPr="00D57619">
        <w:rPr>
          <w:rFonts w:ascii="Times New Roman" w:eastAsia="Times New Roman" w:hAnsi="Times New Roman" w:cs="Times New Roman"/>
          <w:color w:val="000000"/>
          <w:kern w:val="0"/>
          <w:sz w:val="24"/>
          <w:szCs w:val="24"/>
          <w:lang w:val="ru-RU" w:eastAsia="ru-RU"/>
          <w14:ligatures w14:val="none"/>
        </w:rPr>
        <w:t>«Светлогорский городской округ»</w:t>
      </w:r>
    </w:p>
    <w:p w14:paraId="44EB2430" w14:textId="1E63482E" w:rsidR="00D57619" w:rsidRDefault="00D57619" w:rsidP="00D57619">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r w:rsidRPr="00D57619">
        <w:rPr>
          <w:rFonts w:ascii="Times New Roman" w:eastAsia="Times New Roman" w:hAnsi="Times New Roman" w:cs="Times New Roman"/>
          <w:color w:val="000000"/>
          <w:kern w:val="0"/>
          <w:sz w:val="24"/>
          <w:szCs w:val="24"/>
          <w:lang w:val="ru-RU" w:eastAsia="ru-RU"/>
          <w14:ligatures w14:val="none"/>
        </w:rPr>
        <w:t xml:space="preserve">                                                                                               </w:t>
      </w:r>
      <w:r w:rsidR="001F7CDB">
        <w:rPr>
          <w:rFonts w:ascii="Times New Roman" w:eastAsia="Times New Roman" w:hAnsi="Times New Roman" w:cs="Times New Roman"/>
          <w:color w:val="000000"/>
          <w:kern w:val="0"/>
          <w:sz w:val="24"/>
          <w:szCs w:val="24"/>
          <w:lang w:val="ru-RU" w:eastAsia="ru-RU"/>
          <w14:ligatures w14:val="none"/>
        </w:rPr>
        <w:t xml:space="preserve">                 </w:t>
      </w:r>
      <w:r w:rsidRPr="00D57619">
        <w:rPr>
          <w:rFonts w:ascii="Times New Roman" w:eastAsia="Times New Roman" w:hAnsi="Times New Roman" w:cs="Times New Roman"/>
          <w:color w:val="000000"/>
          <w:kern w:val="0"/>
          <w:sz w:val="24"/>
          <w:szCs w:val="24"/>
          <w:lang w:val="ru-RU" w:eastAsia="ru-RU"/>
          <w14:ligatures w14:val="none"/>
        </w:rPr>
        <w:t xml:space="preserve">  от </w:t>
      </w:r>
      <w:r w:rsidRPr="00D57619">
        <w:rPr>
          <w:rFonts w:ascii="Times New Roman" w:eastAsia="Times New Roman" w:hAnsi="Times New Roman" w:cs="Times New Roman"/>
          <w:kern w:val="0"/>
          <w:sz w:val="24"/>
          <w:szCs w:val="24"/>
          <w:lang w:val="ru-RU" w:eastAsia="ru-RU"/>
          <w14:ligatures w14:val="none"/>
        </w:rPr>
        <w:t>«__</w:t>
      </w:r>
      <w:proofErr w:type="gramStart"/>
      <w:r w:rsidRPr="00D57619">
        <w:rPr>
          <w:rFonts w:ascii="Times New Roman" w:eastAsia="Times New Roman" w:hAnsi="Times New Roman" w:cs="Times New Roman"/>
          <w:kern w:val="0"/>
          <w:sz w:val="24"/>
          <w:szCs w:val="24"/>
          <w:lang w:val="ru-RU" w:eastAsia="ru-RU"/>
          <w14:ligatures w14:val="none"/>
        </w:rPr>
        <w:t>_»_</w:t>
      </w:r>
      <w:proofErr w:type="gramEnd"/>
      <w:r w:rsidRPr="00D57619">
        <w:rPr>
          <w:rFonts w:ascii="Times New Roman" w:eastAsia="Times New Roman" w:hAnsi="Times New Roman" w:cs="Times New Roman"/>
          <w:kern w:val="0"/>
          <w:sz w:val="24"/>
          <w:szCs w:val="24"/>
          <w:lang w:val="ru-RU" w:eastAsia="ru-RU"/>
          <w14:ligatures w14:val="none"/>
        </w:rPr>
        <w:t>____ 2024г. №</w:t>
      </w:r>
      <w:r w:rsidR="001F7CDB">
        <w:rPr>
          <w:rFonts w:ascii="Times New Roman" w:eastAsia="Times New Roman" w:hAnsi="Times New Roman" w:cs="Times New Roman"/>
          <w:kern w:val="0"/>
          <w:sz w:val="24"/>
          <w:szCs w:val="24"/>
          <w:lang w:val="ru-RU" w:eastAsia="ru-RU"/>
          <w14:ligatures w14:val="none"/>
        </w:rPr>
        <w:t>_________</w:t>
      </w:r>
      <w:r w:rsidRPr="00D57619">
        <w:rPr>
          <w:rFonts w:ascii="Times New Roman" w:eastAsia="Times New Roman" w:hAnsi="Times New Roman" w:cs="Times New Roman"/>
          <w:kern w:val="0"/>
          <w:sz w:val="24"/>
          <w:szCs w:val="24"/>
          <w:lang w:val="ru-RU" w:eastAsia="ru-RU"/>
          <w14:ligatures w14:val="none"/>
        </w:rPr>
        <w:t xml:space="preserve"> </w:t>
      </w:r>
    </w:p>
    <w:p w14:paraId="604C71E7" w14:textId="77777777" w:rsidR="00D57619" w:rsidRDefault="00D57619" w:rsidP="00D57619">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1180C904" w14:textId="77777777" w:rsidR="00D57619" w:rsidRDefault="00D57619" w:rsidP="00D57619">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67494E7D" w14:textId="77777777" w:rsidR="00D57619" w:rsidRDefault="00D57619" w:rsidP="00D57619">
      <w:pPr>
        <w:widowControl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D57619">
        <w:rPr>
          <w:rFonts w:ascii="Times New Roman" w:eastAsia="Times New Roman" w:hAnsi="Times New Roman" w:cs="Times New Roman"/>
          <w:b/>
          <w:bCs/>
          <w:kern w:val="0"/>
          <w:sz w:val="28"/>
          <w:szCs w:val="28"/>
          <w:lang w:val="ru-RU" w:eastAsia="ru-RU"/>
          <w14:ligatures w14:val="none"/>
        </w:rPr>
        <w:t>Поряд</w:t>
      </w:r>
      <w:r>
        <w:rPr>
          <w:rFonts w:ascii="Times New Roman" w:eastAsia="Times New Roman" w:hAnsi="Times New Roman" w:cs="Times New Roman"/>
          <w:b/>
          <w:bCs/>
          <w:kern w:val="0"/>
          <w:sz w:val="28"/>
          <w:szCs w:val="28"/>
          <w:lang w:val="ru-RU" w:eastAsia="ru-RU"/>
          <w14:ligatures w14:val="none"/>
        </w:rPr>
        <w:t>ок</w:t>
      </w:r>
    </w:p>
    <w:p w14:paraId="07F62F68" w14:textId="77777777" w:rsidR="00585EB7" w:rsidRDefault="00D57619" w:rsidP="00D57619">
      <w:pPr>
        <w:widowControl w:val="0"/>
        <w:spacing w:after="0" w:line="240" w:lineRule="auto"/>
        <w:jc w:val="center"/>
        <w:rPr>
          <w:rFonts w:ascii="Times New Roman" w:hAnsi="Times New Roman" w:cs="Times New Roman"/>
          <w:b/>
          <w:bCs/>
          <w:sz w:val="28"/>
          <w:szCs w:val="28"/>
          <w:lang w:val="ru-RU"/>
        </w:rPr>
      </w:pPr>
      <w:r w:rsidRPr="00D57619">
        <w:rPr>
          <w:lang w:val="ru-RU"/>
        </w:rPr>
        <w:t xml:space="preserve"> </w:t>
      </w:r>
      <w:bookmarkStart w:id="2" w:name="_Hlk172887654"/>
      <w:r w:rsidRPr="00552975">
        <w:rPr>
          <w:rFonts w:ascii="Times New Roman" w:eastAsia="Times New Roman" w:hAnsi="Times New Roman" w:cs="Times New Roman"/>
          <w:b/>
          <w:bCs/>
          <w:kern w:val="0"/>
          <w:sz w:val="28"/>
          <w:szCs w:val="28"/>
          <w:lang w:val="ru-RU" w:eastAsia="ru-RU"/>
          <w14:ligatures w14:val="none"/>
        </w:rPr>
        <w:t xml:space="preserve">разработки, согласования и утверждения сметной документации по  </w:t>
      </w:r>
      <w:r w:rsidR="00552975" w:rsidRPr="00552975">
        <w:rPr>
          <w:rFonts w:ascii="Times New Roman" w:hAnsi="Times New Roman" w:cs="Times New Roman"/>
          <w:b/>
          <w:bCs/>
          <w:sz w:val="28"/>
          <w:szCs w:val="28"/>
          <w:lang w:val="ru-RU"/>
        </w:rPr>
        <w:t xml:space="preserve"> строительств</w:t>
      </w:r>
      <w:r w:rsidR="00552975">
        <w:rPr>
          <w:rFonts w:ascii="Times New Roman" w:hAnsi="Times New Roman" w:cs="Times New Roman"/>
          <w:b/>
          <w:bCs/>
          <w:sz w:val="28"/>
          <w:szCs w:val="28"/>
          <w:lang w:val="ru-RU"/>
        </w:rPr>
        <w:t>у</w:t>
      </w:r>
      <w:r w:rsidR="00552975" w:rsidRPr="00552975">
        <w:rPr>
          <w:rFonts w:ascii="Times New Roman" w:hAnsi="Times New Roman" w:cs="Times New Roman"/>
          <w:b/>
          <w:bCs/>
          <w:sz w:val="28"/>
          <w:szCs w:val="28"/>
          <w:lang w:val="ru-RU"/>
        </w:rPr>
        <w:t>, реконструкции</w:t>
      </w:r>
      <w:r w:rsidR="00585EB7">
        <w:rPr>
          <w:rFonts w:ascii="Times New Roman" w:hAnsi="Times New Roman" w:cs="Times New Roman"/>
          <w:b/>
          <w:bCs/>
          <w:sz w:val="28"/>
          <w:szCs w:val="28"/>
          <w:lang w:val="ru-RU"/>
        </w:rPr>
        <w:t>,</w:t>
      </w:r>
      <w:r w:rsidR="00552975">
        <w:rPr>
          <w:rFonts w:ascii="Times New Roman" w:hAnsi="Times New Roman" w:cs="Times New Roman"/>
          <w:b/>
          <w:bCs/>
          <w:sz w:val="28"/>
          <w:szCs w:val="28"/>
          <w:lang w:val="ru-RU"/>
        </w:rPr>
        <w:t xml:space="preserve"> </w:t>
      </w:r>
      <w:r w:rsidR="00552975" w:rsidRPr="00552975">
        <w:rPr>
          <w:rFonts w:ascii="Times New Roman" w:hAnsi="Times New Roman" w:cs="Times New Roman"/>
          <w:b/>
          <w:bCs/>
          <w:sz w:val="28"/>
          <w:szCs w:val="28"/>
          <w:lang w:val="ru-RU"/>
        </w:rPr>
        <w:t>капитально</w:t>
      </w:r>
      <w:r w:rsidR="00552975">
        <w:rPr>
          <w:rFonts w:ascii="Times New Roman" w:hAnsi="Times New Roman" w:cs="Times New Roman"/>
          <w:b/>
          <w:bCs/>
          <w:sz w:val="28"/>
          <w:szCs w:val="28"/>
          <w:lang w:val="ru-RU"/>
        </w:rPr>
        <w:t>му</w:t>
      </w:r>
      <w:r w:rsidR="00552975" w:rsidRPr="00552975">
        <w:rPr>
          <w:rFonts w:ascii="Times New Roman" w:hAnsi="Times New Roman" w:cs="Times New Roman"/>
          <w:b/>
          <w:bCs/>
          <w:sz w:val="28"/>
          <w:szCs w:val="28"/>
          <w:lang w:val="ru-RU"/>
        </w:rPr>
        <w:t xml:space="preserve"> ремонт</w:t>
      </w:r>
      <w:r w:rsidR="00552975">
        <w:rPr>
          <w:rFonts w:ascii="Times New Roman" w:hAnsi="Times New Roman" w:cs="Times New Roman"/>
          <w:b/>
          <w:bCs/>
          <w:sz w:val="28"/>
          <w:szCs w:val="28"/>
          <w:lang w:val="ru-RU"/>
        </w:rPr>
        <w:t>у</w:t>
      </w:r>
      <w:r w:rsidR="00552975" w:rsidRPr="00552975">
        <w:rPr>
          <w:rFonts w:ascii="Times New Roman" w:hAnsi="Times New Roman" w:cs="Times New Roman"/>
          <w:b/>
          <w:bCs/>
          <w:sz w:val="28"/>
          <w:szCs w:val="28"/>
          <w:lang w:val="ru-RU"/>
        </w:rPr>
        <w:t xml:space="preserve"> объектов капитального </w:t>
      </w:r>
      <w:bookmarkStart w:id="3" w:name="_Hlk171955117"/>
      <w:r w:rsidR="00552975" w:rsidRPr="00552975">
        <w:rPr>
          <w:rFonts w:ascii="Times New Roman" w:hAnsi="Times New Roman" w:cs="Times New Roman"/>
          <w:b/>
          <w:bCs/>
          <w:sz w:val="28"/>
          <w:szCs w:val="28"/>
          <w:lang w:val="ru-RU"/>
        </w:rPr>
        <w:t>строительства</w:t>
      </w:r>
      <w:r w:rsidR="00585EB7">
        <w:rPr>
          <w:rFonts w:ascii="Times New Roman" w:hAnsi="Times New Roman" w:cs="Times New Roman"/>
          <w:b/>
          <w:bCs/>
          <w:sz w:val="28"/>
          <w:szCs w:val="28"/>
          <w:lang w:val="ru-RU"/>
        </w:rPr>
        <w:t>,</w:t>
      </w:r>
      <w:r w:rsidR="00585EB7" w:rsidRPr="00585EB7">
        <w:rPr>
          <w:rFonts w:ascii="Times New Roman" w:hAnsi="Times New Roman" w:cs="Times New Roman"/>
          <w:b/>
          <w:bCs/>
          <w:sz w:val="28"/>
          <w:szCs w:val="28"/>
          <w:lang w:val="ru-RU"/>
        </w:rPr>
        <w:t xml:space="preserve"> </w:t>
      </w:r>
      <w:r w:rsidR="00585EB7">
        <w:rPr>
          <w:rFonts w:ascii="Times New Roman" w:hAnsi="Times New Roman" w:cs="Times New Roman"/>
          <w:b/>
          <w:bCs/>
          <w:sz w:val="28"/>
          <w:szCs w:val="28"/>
          <w:lang w:val="ru-RU"/>
        </w:rPr>
        <w:t>благоустройству территории</w:t>
      </w:r>
      <w:r w:rsidR="00585EB7" w:rsidRPr="00552975">
        <w:rPr>
          <w:rFonts w:ascii="Times New Roman" w:hAnsi="Times New Roman" w:cs="Times New Roman"/>
          <w:b/>
          <w:bCs/>
          <w:sz w:val="28"/>
          <w:szCs w:val="28"/>
          <w:lang w:val="ru-RU"/>
        </w:rPr>
        <w:t xml:space="preserve"> </w:t>
      </w:r>
      <w:r w:rsidR="00585EB7">
        <w:rPr>
          <w:rFonts w:ascii="Times New Roman" w:hAnsi="Times New Roman" w:cs="Times New Roman"/>
          <w:b/>
          <w:bCs/>
          <w:sz w:val="28"/>
          <w:szCs w:val="28"/>
          <w:lang w:val="ru-RU"/>
        </w:rPr>
        <w:t>и текущему ремонту</w:t>
      </w:r>
    </w:p>
    <w:p w14:paraId="5A24B5C1" w14:textId="59C22444" w:rsidR="00552975" w:rsidRDefault="00552975" w:rsidP="00D57619">
      <w:pPr>
        <w:widowControl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552975">
        <w:rPr>
          <w:rFonts w:ascii="Times New Roman" w:hAnsi="Times New Roman" w:cs="Times New Roman"/>
          <w:b/>
          <w:bCs/>
          <w:sz w:val="28"/>
          <w:szCs w:val="28"/>
          <w:lang w:val="ru-RU"/>
        </w:rPr>
        <w:t xml:space="preserve"> </w:t>
      </w:r>
      <w:r w:rsidRPr="00552975">
        <w:rPr>
          <w:rFonts w:ascii="Times New Roman" w:eastAsia="Times New Roman" w:hAnsi="Times New Roman" w:cs="Times New Roman"/>
          <w:b/>
          <w:bCs/>
          <w:kern w:val="0"/>
          <w:sz w:val="28"/>
          <w:szCs w:val="28"/>
          <w:lang w:val="ru-RU" w:eastAsia="ru-RU"/>
          <w14:ligatures w14:val="none"/>
        </w:rPr>
        <w:t>муниципального</w:t>
      </w:r>
      <w:r w:rsidR="005E3D7E" w:rsidRPr="00552975">
        <w:rPr>
          <w:rFonts w:ascii="Times New Roman" w:eastAsia="Times New Roman" w:hAnsi="Times New Roman" w:cs="Times New Roman"/>
          <w:b/>
          <w:bCs/>
          <w:kern w:val="0"/>
          <w:sz w:val="28"/>
          <w:szCs w:val="28"/>
          <w:lang w:val="ru-RU" w:eastAsia="ru-RU"/>
          <w14:ligatures w14:val="none"/>
        </w:rPr>
        <w:t xml:space="preserve"> бюджетного учреждения</w:t>
      </w:r>
      <w:r w:rsidR="00D57619" w:rsidRPr="00552975">
        <w:rPr>
          <w:rFonts w:ascii="Times New Roman" w:eastAsia="Times New Roman" w:hAnsi="Times New Roman" w:cs="Times New Roman"/>
          <w:b/>
          <w:bCs/>
          <w:kern w:val="0"/>
          <w:sz w:val="28"/>
          <w:szCs w:val="28"/>
          <w:lang w:val="ru-RU" w:eastAsia="ru-RU"/>
          <w14:ligatures w14:val="none"/>
        </w:rPr>
        <w:t xml:space="preserve"> </w:t>
      </w:r>
      <w:bookmarkEnd w:id="3"/>
    </w:p>
    <w:p w14:paraId="3503F2F4" w14:textId="0FFC3909" w:rsidR="00D57619" w:rsidRPr="00552975" w:rsidRDefault="00D57619" w:rsidP="00D57619">
      <w:pPr>
        <w:widowControl w:val="0"/>
        <w:spacing w:after="0" w:line="240" w:lineRule="auto"/>
        <w:jc w:val="center"/>
        <w:rPr>
          <w:rFonts w:ascii="Times New Roman" w:eastAsia="Times New Roman" w:hAnsi="Times New Roman" w:cs="Times New Roman"/>
          <w:b/>
          <w:bCs/>
          <w:kern w:val="0"/>
          <w:sz w:val="28"/>
          <w:szCs w:val="28"/>
          <w:lang w:val="ru-RU" w:eastAsia="ru-RU"/>
          <w14:ligatures w14:val="none"/>
        </w:rPr>
      </w:pPr>
      <w:r w:rsidRPr="00552975">
        <w:rPr>
          <w:rFonts w:ascii="Times New Roman" w:eastAsia="Times New Roman" w:hAnsi="Times New Roman" w:cs="Times New Roman"/>
          <w:b/>
          <w:bCs/>
          <w:kern w:val="0"/>
          <w:sz w:val="28"/>
          <w:szCs w:val="28"/>
          <w:lang w:val="ru-RU" w:eastAsia="ru-RU"/>
          <w14:ligatures w14:val="none"/>
        </w:rPr>
        <w:t>«</w:t>
      </w:r>
      <w:bookmarkStart w:id="4" w:name="_Hlk171955078"/>
      <w:r w:rsidRPr="00552975">
        <w:rPr>
          <w:rFonts w:ascii="Times New Roman" w:eastAsia="Times New Roman" w:hAnsi="Times New Roman" w:cs="Times New Roman"/>
          <w:b/>
          <w:bCs/>
          <w:kern w:val="0"/>
          <w:sz w:val="28"/>
          <w:szCs w:val="28"/>
          <w:lang w:val="ru-RU" w:eastAsia="ru-RU"/>
          <w14:ligatures w14:val="none"/>
        </w:rPr>
        <w:t>Отдел капитального строительства Светлогорского городского округа</w:t>
      </w:r>
      <w:bookmarkEnd w:id="4"/>
      <w:r w:rsidRPr="00552975">
        <w:rPr>
          <w:rFonts w:ascii="Times New Roman" w:eastAsia="Times New Roman" w:hAnsi="Times New Roman" w:cs="Times New Roman"/>
          <w:b/>
          <w:bCs/>
          <w:kern w:val="0"/>
          <w:sz w:val="28"/>
          <w:szCs w:val="28"/>
          <w:lang w:val="ru-RU" w:eastAsia="ru-RU"/>
          <w14:ligatures w14:val="none"/>
        </w:rPr>
        <w:t>»</w:t>
      </w:r>
    </w:p>
    <w:bookmarkEnd w:id="2"/>
    <w:p w14:paraId="112FFEC2" w14:textId="77777777" w:rsidR="005E3D7E" w:rsidRPr="00552975" w:rsidRDefault="005E3D7E" w:rsidP="005E3D7E">
      <w:pPr>
        <w:widowControl w:val="0"/>
        <w:spacing w:after="0" w:line="240" w:lineRule="auto"/>
        <w:rPr>
          <w:rFonts w:ascii="Times New Roman" w:eastAsia="Times New Roman" w:hAnsi="Times New Roman" w:cs="Times New Roman"/>
          <w:b/>
          <w:bCs/>
          <w:kern w:val="0"/>
          <w:sz w:val="24"/>
          <w:szCs w:val="24"/>
          <w:lang w:val="ru-RU" w:eastAsia="ru-RU"/>
          <w14:ligatures w14:val="none"/>
        </w:rPr>
      </w:pPr>
    </w:p>
    <w:p w14:paraId="2DE60E4B" w14:textId="77777777" w:rsidR="005E3D7E" w:rsidRPr="00D57619" w:rsidRDefault="005E3D7E" w:rsidP="00D57619">
      <w:pPr>
        <w:widowControl w:val="0"/>
        <w:spacing w:after="0" w:line="240" w:lineRule="auto"/>
        <w:jc w:val="center"/>
        <w:rPr>
          <w:rFonts w:ascii="Times New Roman" w:eastAsia="Times New Roman" w:hAnsi="Times New Roman" w:cs="Times New Roman"/>
          <w:kern w:val="0"/>
          <w:sz w:val="24"/>
          <w:szCs w:val="24"/>
          <w:lang w:val="ru-RU" w:eastAsia="ru-RU"/>
          <w14:ligatures w14:val="none"/>
        </w:rPr>
      </w:pPr>
    </w:p>
    <w:p w14:paraId="1A341A40" w14:textId="77777777" w:rsidR="00D57619" w:rsidRPr="005E3D7E" w:rsidRDefault="00D57619" w:rsidP="00C71255">
      <w:pPr>
        <w:spacing w:after="0"/>
        <w:jc w:val="center"/>
        <w:rPr>
          <w:rFonts w:ascii="Times New Roman" w:hAnsi="Times New Roman" w:cs="Times New Roman"/>
          <w:b/>
          <w:bCs/>
          <w:sz w:val="28"/>
          <w:szCs w:val="28"/>
          <w:lang w:val="ru-RU"/>
        </w:rPr>
      </w:pPr>
      <w:r w:rsidRPr="005E3D7E">
        <w:rPr>
          <w:rFonts w:ascii="Times New Roman" w:hAnsi="Times New Roman" w:cs="Times New Roman"/>
          <w:b/>
          <w:bCs/>
          <w:sz w:val="28"/>
          <w:szCs w:val="28"/>
          <w:lang w:val="ru-RU"/>
        </w:rPr>
        <w:t>1. Общие положения</w:t>
      </w:r>
    </w:p>
    <w:p w14:paraId="1F11CFF4" w14:textId="48B7EE81" w:rsidR="00C71255" w:rsidRPr="00DC2DAD" w:rsidRDefault="00D57619" w:rsidP="001F7CD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1.1.</w:t>
      </w:r>
      <w:r w:rsidR="005E3D7E">
        <w:rPr>
          <w:rFonts w:ascii="Times New Roman" w:hAnsi="Times New Roman" w:cs="Times New Roman"/>
          <w:sz w:val="28"/>
          <w:szCs w:val="28"/>
          <w:lang w:val="ru-RU"/>
        </w:rPr>
        <w:t xml:space="preserve"> </w:t>
      </w:r>
      <w:r w:rsidRPr="005E3D7E">
        <w:rPr>
          <w:rFonts w:ascii="Times New Roman" w:hAnsi="Times New Roman" w:cs="Times New Roman"/>
          <w:sz w:val="28"/>
          <w:szCs w:val="28"/>
          <w:lang w:val="ru-RU"/>
        </w:rPr>
        <w:t>Настоящий Порядок предоставления муниципальной услуги по разработке, согласованию и утверждению сметной документации</w:t>
      </w:r>
      <w:r w:rsidR="00552975" w:rsidRPr="00552975">
        <w:rPr>
          <w:rFonts w:ascii="Times New Roman" w:eastAsia="Times New Roman" w:hAnsi="Times New Roman" w:cs="Times New Roman"/>
          <w:b/>
          <w:bCs/>
          <w:kern w:val="0"/>
          <w:sz w:val="28"/>
          <w:szCs w:val="28"/>
          <w:lang w:val="ru-RU" w:eastAsia="ru-RU"/>
          <w14:ligatures w14:val="none"/>
        </w:rPr>
        <w:t xml:space="preserve"> </w:t>
      </w:r>
      <w:r w:rsidR="00552975" w:rsidRPr="001F7CDB">
        <w:rPr>
          <w:rFonts w:ascii="Times New Roman" w:eastAsia="Times New Roman" w:hAnsi="Times New Roman" w:cs="Times New Roman"/>
          <w:kern w:val="0"/>
          <w:sz w:val="28"/>
          <w:szCs w:val="28"/>
          <w:lang w:val="ru-RU" w:eastAsia="ru-RU"/>
          <w14:ligatures w14:val="none"/>
        </w:rPr>
        <w:t xml:space="preserve">по  </w:t>
      </w:r>
      <w:r w:rsidR="00552975" w:rsidRPr="001F7CDB">
        <w:rPr>
          <w:rFonts w:ascii="Times New Roman" w:hAnsi="Times New Roman" w:cs="Times New Roman"/>
          <w:sz w:val="28"/>
          <w:szCs w:val="28"/>
          <w:lang w:val="ru-RU"/>
        </w:rPr>
        <w:t xml:space="preserve"> строительству, реконструкции и по капитальному ремонту объектов капитального строительства</w:t>
      </w:r>
      <w:r w:rsidRPr="005E3D7E">
        <w:rPr>
          <w:rFonts w:ascii="Times New Roman" w:hAnsi="Times New Roman" w:cs="Times New Roman"/>
          <w:sz w:val="28"/>
          <w:szCs w:val="28"/>
          <w:lang w:val="ru-RU"/>
        </w:rPr>
        <w:t xml:space="preserve"> муниципальной и иной собственности (далее – Порядок) разработан в целях установления единых требований и повышения качества и доступности по предоставлению данной муниципальной услуги и определяет административные процедуры и действия, при осуществлении полномочий муниципального бюджетного учреждения «</w:t>
      </w:r>
      <w:r w:rsidR="005E3D7E" w:rsidRPr="00D57619">
        <w:rPr>
          <w:rFonts w:ascii="Times New Roman" w:hAnsi="Times New Roman" w:cs="Times New Roman"/>
          <w:sz w:val="28"/>
          <w:szCs w:val="28"/>
          <w:lang w:val="ru-RU"/>
        </w:rPr>
        <w:t>Отдел капитального строительства Светлогорского городского округа</w:t>
      </w:r>
      <w:r w:rsidRPr="005E3D7E">
        <w:rPr>
          <w:rFonts w:ascii="Times New Roman" w:hAnsi="Times New Roman" w:cs="Times New Roman"/>
          <w:sz w:val="28"/>
          <w:szCs w:val="28"/>
          <w:lang w:val="ru-RU"/>
        </w:rPr>
        <w:t>» (далее – Учреждение) по исполнению муниципальной услуги в установленном порядке, а также порядок взаимодействия Учреждения с другими органами государственной власти, органами местного самоуправления, иными организациями, застройщиками, заказчиками, экспертными организациями и иными заинтересованными лицами. Порядок разработан на основе законодательных и нормативных актов Российской Федерации с учетом опыта и специфики подготовки проектно</w:t>
      </w:r>
      <w:r w:rsidR="00C71255">
        <w:rPr>
          <w:rFonts w:ascii="Times New Roman" w:hAnsi="Times New Roman" w:cs="Times New Roman"/>
          <w:sz w:val="28"/>
          <w:szCs w:val="28"/>
          <w:lang w:val="ru-RU"/>
        </w:rPr>
        <w:t>-</w:t>
      </w:r>
      <w:r w:rsidRPr="005E3D7E">
        <w:rPr>
          <w:rFonts w:ascii="Times New Roman" w:hAnsi="Times New Roman" w:cs="Times New Roman"/>
          <w:sz w:val="28"/>
          <w:szCs w:val="28"/>
          <w:lang w:val="ru-RU"/>
        </w:rPr>
        <w:t xml:space="preserve">сметной документации по объектам строительства, </w:t>
      </w:r>
      <w:r w:rsidRPr="00DC2DAD">
        <w:rPr>
          <w:rFonts w:ascii="Times New Roman" w:hAnsi="Times New Roman" w:cs="Times New Roman"/>
          <w:sz w:val="28"/>
          <w:szCs w:val="28"/>
          <w:lang w:val="ru-RU"/>
        </w:rPr>
        <w:t xml:space="preserve">реконструкции и ремонта объектов капитального строительства. </w:t>
      </w:r>
    </w:p>
    <w:p w14:paraId="4C38D964"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1.2. Настоящий Порядок распространяется на организации, осуществляющие строительство, реконструкцию и ремонт объектов капитального строительства, независимо от их ведомственной принадлежности и форм собственности. </w:t>
      </w:r>
    </w:p>
    <w:p w14:paraId="4F918DDC"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1.3. В Порядке определен примерный состав сметной документации на строительство, реконструкцию и ремонт объектов капитального строительства и раскрыто ее содержание. </w:t>
      </w:r>
    </w:p>
    <w:p w14:paraId="694CAB7A"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1.4. Порядок содержит основные требования к сметной документации, а также общие методические положения по определению стоимости строительства, реконструкции и ремонта объектов капитального строительства на всех стадиях разработки и составлению сметных расчетов (смет). </w:t>
      </w:r>
    </w:p>
    <w:p w14:paraId="719D4B07"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1.5. Сметная документация детализирует принятые в обосновании решения и уточняет основные технико-экономические показатели. </w:t>
      </w:r>
    </w:p>
    <w:p w14:paraId="20CCCA64"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lastRenderedPageBreak/>
        <w:t>1.6. Настоящий Порядок разработан в соответствии с</w:t>
      </w:r>
      <w:r w:rsidR="00C71255">
        <w:rPr>
          <w:rFonts w:ascii="Times New Roman" w:hAnsi="Times New Roman" w:cs="Times New Roman"/>
          <w:sz w:val="28"/>
          <w:szCs w:val="28"/>
          <w:lang w:val="ru-RU"/>
        </w:rPr>
        <w:t>:</w:t>
      </w:r>
    </w:p>
    <w:p w14:paraId="0DC4F484"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w:t>
      </w:r>
      <w:r w:rsidR="00C71255">
        <w:rPr>
          <w:rFonts w:ascii="Times New Roman" w:hAnsi="Times New Roman" w:cs="Times New Roman"/>
          <w:sz w:val="28"/>
          <w:szCs w:val="28"/>
          <w:lang w:val="ru-RU"/>
        </w:rPr>
        <w:t xml:space="preserve">- </w:t>
      </w:r>
      <w:r w:rsidRPr="005E3D7E">
        <w:rPr>
          <w:rFonts w:ascii="Times New Roman" w:hAnsi="Times New Roman" w:cs="Times New Roman"/>
          <w:sz w:val="28"/>
          <w:szCs w:val="28"/>
          <w:lang w:val="ru-RU"/>
        </w:rPr>
        <w:t>Федеральным законом от 06.10.2003 № 131-ФЗ «Об общих принципах организации местного самоуправления в Российской Федерации»;</w:t>
      </w:r>
    </w:p>
    <w:p w14:paraId="2ED15902" w14:textId="77777777" w:rsidR="00C71255" w:rsidRDefault="00C71255" w:rsidP="006F020B">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57619" w:rsidRPr="005E3D7E">
        <w:rPr>
          <w:rFonts w:ascii="Times New Roman" w:hAnsi="Times New Roman" w:cs="Times New Roman"/>
          <w:sz w:val="28"/>
          <w:szCs w:val="28"/>
          <w:lang w:val="ru-RU"/>
        </w:rPr>
        <w:t xml:space="preserve"> Градостроительным кодексом Российской Федерации от 29.12.2004 № 190-ФЗ; </w:t>
      </w:r>
    </w:p>
    <w:p w14:paraId="1D2D4F52" w14:textId="53BB6141" w:rsidR="00C71255" w:rsidRDefault="00C71255" w:rsidP="006F020B">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57619" w:rsidRPr="005E3D7E">
        <w:rPr>
          <w:rFonts w:ascii="Times New Roman" w:hAnsi="Times New Roman" w:cs="Times New Roman"/>
          <w:sz w:val="28"/>
          <w:szCs w:val="28"/>
          <w:lang w:val="ru-RU"/>
        </w:rPr>
        <w:t>Уставом муниципального образования «</w:t>
      </w:r>
      <w:r>
        <w:rPr>
          <w:rFonts w:ascii="Times New Roman" w:hAnsi="Times New Roman" w:cs="Times New Roman"/>
          <w:sz w:val="28"/>
          <w:szCs w:val="28"/>
          <w:lang w:val="ru-RU"/>
        </w:rPr>
        <w:t>Светлогорский</w:t>
      </w:r>
      <w:r w:rsidR="00DE0A72">
        <w:rPr>
          <w:rFonts w:ascii="Times New Roman" w:hAnsi="Times New Roman" w:cs="Times New Roman"/>
          <w:sz w:val="28"/>
          <w:szCs w:val="28"/>
          <w:lang w:val="ru-RU"/>
        </w:rPr>
        <w:t xml:space="preserve"> городской</w:t>
      </w:r>
      <w:r w:rsidR="00D57619" w:rsidRPr="005E3D7E">
        <w:rPr>
          <w:rFonts w:ascii="Times New Roman" w:hAnsi="Times New Roman" w:cs="Times New Roman"/>
          <w:sz w:val="28"/>
          <w:szCs w:val="28"/>
          <w:lang w:val="ru-RU"/>
        </w:rPr>
        <w:t xml:space="preserve"> округ». </w:t>
      </w:r>
    </w:p>
    <w:p w14:paraId="62017720"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1.7. При разработке сметной документации необходимо руководствоваться: </w:t>
      </w:r>
    </w:p>
    <w:p w14:paraId="643A1688"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нормативными документами по проектированию и строительству, утвержденными Госстроем России, а также нормативными документами, связанными с проектированием и строительством, утвержденными министерствами и иными федеральными органами исполнительной власти; </w:t>
      </w:r>
    </w:p>
    <w:p w14:paraId="143ECD9C"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государственными стандартами по подготовке сметной документации в строительстве; </w:t>
      </w:r>
    </w:p>
    <w:p w14:paraId="676FC1C2" w14:textId="0C076F20"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нормативными и руководящими документами по вопросам технологии и организации строительного производства; </w:t>
      </w:r>
    </w:p>
    <w:p w14:paraId="6B51E62E"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государственными и ведомственными строительными каталогами типовых сборных железобетонных, металлических, деревянных и асбестоцементных конструкций и изделий; </w:t>
      </w:r>
    </w:p>
    <w:p w14:paraId="362CF17C"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каталогами на оборудование, строительные материалы и др. </w:t>
      </w:r>
    </w:p>
    <w:p w14:paraId="2449BA7A"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1.8. Учреждение и заказчик при подготовке сметной документации должны обеспечивать: </w:t>
      </w:r>
    </w:p>
    <w:p w14:paraId="44FFAD73"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а) реализацию достижений науки, техники и передового отечественного и зарубежного опыта; </w:t>
      </w:r>
    </w:p>
    <w:p w14:paraId="6CC50ACB"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б) экономическую эффективность использования средств, выделяемых на капитальный ремонт; </w:t>
      </w:r>
    </w:p>
    <w:p w14:paraId="4123B2B2"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в) высокий уровень архитектурно-планировочных решений; </w:t>
      </w:r>
    </w:p>
    <w:p w14:paraId="252C66E3" w14:textId="77777777" w:rsidR="00C7125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г) применение экологически чистых строительных материалов; </w:t>
      </w:r>
    </w:p>
    <w:p w14:paraId="43DA381C" w14:textId="29634B1C"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д) охрану окружающей природной среды, а также сейсмостойкость, </w:t>
      </w:r>
      <w:proofErr w:type="spellStart"/>
      <w:r w:rsidRPr="00DC2DAD">
        <w:rPr>
          <w:rFonts w:ascii="Times New Roman" w:hAnsi="Times New Roman" w:cs="Times New Roman"/>
          <w:sz w:val="28"/>
          <w:szCs w:val="28"/>
          <w:lang w:val="ru-RU"/>
        </w:rPr>
        <w:t>взрыво</w:t>
      </w:r>
      <w:proofErr w:type="spellEnd"/>
      <w:r w:rsidR="006F020B" w:rsidRPr="00DC2DAD">
        <w:rPr>
          <w:rFonts w:ascii="Times New Roman" w:hAnsi="Times New Roman" w:cs="Times New Roman"/>
          <w:sz w:val="28"/>
          <w:szCs w:val="28"/>
          <w:lang w:val="ru-RU"/>
        </w:rPr>
        <w:t xml:space="preserve"> </w:t>
      </w:r>
      <w:r w:rsidRPr="00DC2DAD">
        <w:rPr>
          <w:rFonts w:ascii="Times New Roman" w:hAnsi="Times New Roman" w:cs="Times New Roman"/>
          <w:sz w:val="28"/>
          <w:szCs w:val="28"/>
          <w:lang w:val="ru-RU"/>
        </w:rPr>
        <w:t>и</w:t>
      </w:r>
      <w:r w:rsidR="006F020B" w:rsidRPr="00DC2DAD">
        <w:rPr>
          <w:rFonts w:ascii="Times New Roman" w:hAnsi="Times New Roman" w:cs="Times New Roman"/>
          <w:sz w:val="28"/>
          <w:szCs w:val="28"/>
          <w:lang w:val="ru-RU"/>
        </w:rPr>
        <w:t xml:space="preserve"> </w:t>
      </w:r>
      <w:r w:rsidRPr="00DC2DAD">
        <w:rPr>
          <w:rFonts w:ascii="Times New Roman" w:hAnsi="Times New Roman" w:cs="Times New Roman"/>
          <w:sz w:val="28"/>
          <w:szCs w:val="28"/>
          <w:lang w:val="ru-RU"/>
        </w:rPr>
        <w:t xml:space="preserve">пожаробезопасность объектов; </w:t>
      </w:r>
    </w:p>
    <w:p w14:paraId="23F93EA4"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е) достижение прогрессивных удельных показателей стоимости и материалоемкости; </w:t>
      </w:r>
    </w:p>
    <w:p w14:paraId="0544D09F"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ж) требуемый уровень автоматизации систем управления ремонтом и технологическими процессами; </w:t>
      </w:r>
    </w:p>
    <w:p w14:paraId="04808AE3"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з) снижение трудоемкости работ; </w:t>
      </w:r>
    </w:p>
    <w:p w14:paraId="4F66C11E"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и) снижение эксплуатационных затрат. </w:t>
      </w:r>
    </w:p>
    <w:p w14:paraId="65A9AA5A" w14:textId="77777777" w:rsidR="006F020B"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1.9. Ответственным за подготовку сметной документации и полноту ее согласований является </w:t>
      </w:r>
      <w:r w:rsidR="006F020B" w:rsidRPr="00DC2DAD">
        <w:rPr>
          <w:rFonts w:ascii="Times New Roman" w:hAnsi="Times New Roman" w:cs="Times New Roman"/>
          <w:sz w:val="28"/>
          <w:szCs w:val="28"/>
          <w:lang w:val="ru-RU"/>
        </w:rPr>
        <w:t>муниципальное бюджетное учреждение</w:t>
      </w:r>
      <w:r w:rsidRPr="00DC2DAD">
        <w:rPr>
          <w:rFonts w:ascii="Times New Roman" w:hAnsi="Times New Roman" w:cs="Times New Roman"/>
          <w:sz w:val="28"/>
          <w:szCs w:val="28"/>
          <w:lang w:val="ru-RU"/>
        </w:rPr>
        <w:t xml:space="preserve"> «</w:t>
      </w:r>
      <w:r w:rsidR="00C71255" w:rsidRPr="00DC2DAD">
        <w:rPr>
          <w:rFonts w:ascii="Times New Roman" w:hAnsi="Times New Roman" w:cs="Times New Roman"/>
          <w:sz w:val="28"/>
          <w:szCs w:val="28"/>
          <w:lang w:val="ru-RU"/>
        </w:rPr>
        <w:t>Отдел капитального строительства Светлогорского городского округа</w:t>
      </w:r>
      <w:r w:rsidRPr="00DC2DAD">
        <w:rPr>
          <w:rFonts w:ascii="Times New Roman" w:hAnsi="Times New Roman" w:cs="Times New Roman"/>
          <w:sz w:val="28"/>
          <w:szCs w:val="28"/>
          <w:lang w:val="ru-RU"/>
        </w:rPr>
        <w:t xml:space="preserve">». </w:t>
      </w:r>
    </w:p>
    <w:p w14:paraId="5DC7A354" w14:textId="18BB549C"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1.10. Основания предоставления муниципальной услуги: </w:t>
      </w:r>
    </w:p>
    <w:p w14:paraId="47EA5677" w14:textId="2B98F3C6"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 исполнение утвержденного Учредителем муниципального задания на разработку сметной документации по объектам строительства, реконструкции, капитального и </w:t>
      </w:r>
      <w:r w:rsidRPr="00DC2DAD">
        <w:rPr>
          <w:rFonts w:ascii="Times New Roman" w:hAnsi="Times New Roman" w:cs="Times New Roman"/>
          <w:sz w:val="28"/>
          <w:szCs w:val="28"/>
          <w:lang w:val="ru-RU"/>
        </w:rPr>
        <w:lastRenderedPageBreak/>
        <w:t>текущего ремонта объектов территории муниципального образования «</w:t>
      </w:r>
      <w:r w:rsidR="00C71255" w:rsidRPr="00DC2DAD">
        <w:rPr>
          <w:rFonts w:ascii="Times New Roman" w:hAnsi="Times New Roman" w:cs="Times New Roman"/>
          <w:sz w:val="28"/>
          <w:szCs w:val="28"/>
          <w:lang w:val="ru-RU"/>
        </w:rPr>
        <w:t>Светлогорский</w:t>
      </w:r>
      <w:r w:rsidRPr="00DC2DAD">
        <w:rPr>
          <w:rFonts w:ascii="Times New Roman" w:hAnsi="Times New Roman" w:cs="Times New Roman"/>
          <w:sz w:val="28"/>
          <w:szCs w:val="28"/>
          <w:lang w:val="ru-RU"/>
        </w:rPr>
        <w:t xml:space="preserve"> </w:t>
      </w:r>
      <w:r w:rsidR="00DE0A72" w:rsidRPr="00DC2DAD">
        <w:rPr>
          <w:rFonts w:ascii="Times New Roman" w:hAnsi="Times New Roman" w:cs="Times New Roman"/>
          <w:sz w:val="28"/>
          <w:szCs w:val="28"/>
          <w:lang w:val="ru-RU"/>
        </w:rPr>
        <w:t>городской</w:t>
      </w:r>
      <w:r w:rsidRPr="00DC2DAD">
        <w:rPr>
          <w:rFonts w:ascii="Times New Roman" w:hAnsi="Times New Roman" w:cs="Times New Roman"/>
          <w:sz w:val="28"/>
          <w:szCs w:val="28"/>
          <w:lang w:val="ru-RU"/>
        </w:rPr>
        <w:t xml:space="preserve"> округ»; </w:t>
      </w:r>
    </w:p>
    <w:p w14:paraId="587466D3" w14:textId="3A22AB66"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постановления (распоряжения) администрации муниципального образования «</w:t>
      </w:r>
      <w:r w:rsidR="00C71255" w:rsidRPr="00DC2DAD">
        <w:rPr>
          <w:rFonts w:ascii="Times New Roman" w:hAnsi="Times New Roman" w:cs="Times New Roman"/>
          <w:sz w:val="28"/>
          <w:szCs w:val="28"/>
          <w:lang w:val="ru-RU"/>
        </w:rPr>
        <w:t>Светлогорский</w:t>
      </w:r>
      <w:r w:rsidRPr="00DC2DAD">
        <w:rPr>
          <w:rFonts w:ascii="Times New Roman" w:hAnsi="Times New Roman" w:cs="Times New Roman"/>
          <w:sz w:val="28"/>
          <w:szCs w:val="28"/>
          <w:lang w:val="ru-RU"/>
        </w:rPr>
        <w:t xml:space="preserve"> </w:t>
      </w:r>
      <w:r w:rsidR="00DE0A72" w:rsidRPr="00DC2DAD">
        <w:rPr>
          <w:rFonts w:ascii="Times New Roman" w:hAnsi="Times New Roman" w:cs="Times New Roman"/>
          <w:sz w:val="28"/>
          <w:szCs w:val="28"/>
          <w:lang w:val="ru-RU"/>
        </w:rPr>
        <w:t>городской</w:t>
      </w:r>
      <w:r w:rsidRPr="00DC2DAD">
        <w:rPr>
          <w:rFonts w:ascii="Times New Roman" w:hAnsi="Times New Roman" w:cs="Times New Roman"/>
          <w:sz w:val="28"/>
          <w:szCs w:val="28"/>
          <w:lang w:val="ru-RU"/>
        </w:rPr>
        <w:t xml:space="preserve"> округ». </w:t>
      </w:r>
    </w:p>
    <w:p w14:paraId="139DC0DC" w14:textId="77777777" w:rsidR="00C71255" w:rsidRPr="00DC2DAD" w:rsidRDefault="00C71255" w:rsidP="00C71255">
      <w:pPr>
        <w:spacing w:after="0"/>
        <w:jc w:val="both"/>
        <w:rPr>
          <w:rFonts w:ascii="Times New Roman" w:hAnsi="Times New Roman" w:cs="Times New Roman"/>
          <w:sz w:val="28"/>
          <w:szCs w:val="28"/>
          <w:lang w:val="ru-RU"/>
        </w:rPr>
      </w:pPr>
    </w:p>
    <w:p w14:paraId="5474A23F" w14:textId="19812DDF" w:rsidR="00C71255" w:rsidRPr="00DC2DAD" w:rsidRDefault="00D57619" w:rsidP="00C71255">
      <w:pPr>
        <w:spacing w:after="0"/>
        <w:jc w:val="center"/>
        <w:rPr>
          <w:rFonts w:ascii="Times New Roman" w:hAnsi="Times New Roman" w:cs="Times New Roman"/>
          <w:b/>
          <w:bCs/>
          <w:sz w:val="28"/>
          <w:szCs w:val="28"/>
          <w:lang w:val="ru-RU"/>
        </w:rPr>
      </w:pPr>
      <w:r w:rsidRPr="00DC2DAD">
        <w:rPr>
          <w:rFonts w:ascii="Times New Roman" w:hAnsi="Times New Roman" w:cs="Times New Roman"/>
          <w:b/>
          <w:bCs/>
          <w:sz w:val="28"/>
          <w:szCs w:val="28"/>
          <w:lang w:val="ru-RU"/>
        </w:rPr>
        <w:t>2. Порядок разработки сметной документации</w:t>
      </w:r>
    </w:p>
    <w:p w14:paraId="4BFAB179"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2.1. Разработка сметной документации осуществляется на основе согласованного и утвержденного заказчиком технического задания и ведомости объемов работ. Отклонения в сметной документации на строительство, реконструкцию, капитальный и текущий ремонт объектов от утвержденной планировочной документации допускаются в исключительных случаях при соответствующих обоснованиях и согласовании с заказчиком и органами исполнительной власти муниципального образования. </w:t>
      </w:r>
    </w:p>
    <w:p w14:paraId="7DA38BEE" w14:textId="5CBA2915"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2.</w:t>
      </w:r>
      <w:r w:rsidR="00D01275" w:rsidRPr="00DC2DAD">
        <w:rPr>
          <w:rFonts w:ascii="Times New Roman" w:hAnsi="Times New Roman" w:cs="Times New Roman"/>
          <w:sz w:val="28"/>
          <w:szCs w:val="28"/>
          <w:lang w:val="ru-RU"/>
        </w:rPr>
        <w:t>2</w:t>
      </w:r>
      <w:r w:rsidRPr="00DC2DAD">
        <w:rPr>
          <w:rFonts w:ascii="Times New Roman" w:hAnsi="Times New Roman" w:cs="Times New Roman"/>
          <w:sz w:val="28"/>
          <w:szCs w:val="28"/>
          <w:lang w:val="ru-RU"/>
        </w:rPr>
        <w:t xml:space="preserve"> Основанием для определения сметной стоимости строительства, реконструкции и капитального ремонта объектов капитального строительства служат:</w:t>
      </w:r>
    </w:p>
    <w:p w14:paraId="4E8CDFB1"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 - проект и рабочая документация, включая чертежи, ведомости объемов ремонтно-строительных работ, спецификации на оборудование, основные решения по организации и очередности капитального ремонта, принятые в проекте организации капитального ремонта (ПОКР), а также пояснительные записки к проектным материалам; </w:t>
      </w:r>
    </w:p>
    <w:p w14:paraId="600C002B"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 действующие сметные нормативы, а также отпускные цены и транспортные расходы на оборудование, мебель и инвентарь; </w:t>
      </w:r>
    </w:p>
    <w:p w14:paraId="17C23099" w14:textId="77777777" w:rsidR="00C71255" w:rsidRPr="00DC2DAD" w:rsidRDefault="00D57619"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 xml:space="preserve">- отдельные решения федеральных и других органов государственного управления по вопросам сметного нормировании и ценообразования в строительстве. </w:t>
      </w:r>
    </w:p>
    <w:p w14:paraId="13AA429B" w14:textId="77777777" w:rsidR="006F020B" w:rsidRDefault="006F020B" w:rsidP="00C71255">
      <w:pPr>
        <w:spacing w:after="0"/>
        <w:jc w:val="both"/>
        <w:rPr>
          <w:rFonts w:ascii="Times New Roman" w:hAnsi="Times New Roman" w:cs="Times New Roman"/>
          <w:sz w:val="28"/>
          <w:szCs w:val="28"/>
          <w:lang w:val="ru-RU"/>
        </w:rPr>
      </w:pPr>
    </w:p>
    <w:p w14:paraId="24045849" w14:textId="55BBBED6" w:rsidR="00C71255" w:rsidRPr="00C71255" w:rsidRDefault="00D57619" w:rsidP="00C71255">
      <w:pPr>
        <w:spacing w:after="0"/>
        <w:jc w:val="center"/>
        <w:rPr>
          <w:rFonts w:ascii="Times New Roman" w:hAnsi="Times New Roman" w:cs="Times New Roman"/>
          <w:b/>
          <w:bCs/>
          <w:sz w:val="28"/>
          <w:szCs w:val="28"/>
          <w:lang w:val="ru-RU"/>
        </w:rPr>
      </w:pPr>
      <w:r w:rsidRPr="00C71255">
        <w:rPr>
          <w:rFonts w:ascii="Times New Roman" w:hAnsi="Times New Roman" w:cs="Times New Roman"/>
          <w:b/>
          <w:bCs/>
          <w:sz w:val="28"/>
          <w:szCs w:val="28"/>
          <w:lang w:val="ru-RU"/>
        </w:rPr>
        <w:t>3. Состав сметной документации</w:t>
      </w:r>
    </w:p>
    <w:p w14:paraId="218699F0"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3.1. Для определения сметной стоимости сметной документации по объектам строительства, реконструкции и капитального ремонта объектов капитального строительства составляется сметная документация, состоящая из локальных смет, локальных сметных расчетов, объектных смет, объектных сметных расчетов на отдельные виды затрат, сводных сметных расчетов стоимости строительства, сводок затрат и др. </w:t>
      </w:r>
    </w:p>
    <w:p w14:paraId="27488979" w14:textId="77777777" w:rsidR="00D0127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3.1.1. Локальные сметы являются первичными сметными документами и составляются на отдельные виды работ и затрат на основе объемов работ, определяемых по рабочей документации или рабочим чертежам. Локальные сметные расчеты составляются также на отдельные виды работ и затрат, если объемы и размеры затрат окончательно не определились и подлежат уточнению, как правило, на основании рабочей документации. Локальные сметные расчеты составляются на основе: </w:t>
      </w:r>
    </w:p>
    <w:p w14:paraId="2654D6FF" w14:textId="77777777" w:rsidR="00D0127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задания на разработку сметной документации; </w:t>
      </w:r>
    </w:p>
    <w:p w14:paraId="72EE4F49" w14:textId="77777777" w:rsidR="00D0127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результатов технического обследования строительного объекта; </w:t>
      </w:r>
    </w:p>
    <w:p w14:paraId="1ED2C2FE" w14:textId="77777777" w:rsidR="00D0127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описи объема работ на капитальный ремонт объекта; </w:t>
      </w:r>
    </w:p>
    <w:p w14:paraId="117902FB" w14:textId="3B64A31F"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lastRenderedPageBreak/>
        <w:t>- действующих сметных нормативов и показателей на виды ремонта, а также свободных (рыночных) цен и тарифов на продукцию производственно</w:t>
      </w:r>
      <w:r w:rsidR="006F020B">
        <w:rPr>
          <w:rFonts w:ascii="Times New Roman" w:hAnsi="Times New Roman" w:cs="Times New Roman"/>
          <w:sz w:val="28"/>
          <w:szCs w:val="28"/>
          <w:lang w:val="ru-RU"/>
        </w:rPr>
        <w:t>-</w:t>
      </w:r>
      <w:r w:rsidRPr="005E3D7E">
        <w:rPr>
          <w:rFonts w:ascii="Times New Roman" w:hAnsi="Times New Roman" w:cs="Times New Roman"/>
          <w:sz w:val="28"/>
          <w:szCs w:val="28"/>
          <w:lang w:val="ru-RU"/>
        </w:rPr>
        <w:t xml:space="preserve">технического назначения и услуги. </w:t>
      </w:r>
    </w:p>
    <w:p w14:paraId="3B4BD5B2"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3.1.2 Объектные сметы объединяют в своем составе на объект данные из локальных смет и являются сметными документами, на основе которых формируются свободные (договорные) цены на строительную продукцию. Объектные сметные расчеты объединяют в своем составе на объект данные из локальных сметных расчетов и локальных смет и подлежат уточнению, как правило, на основе рабочей документации.</w:t>
      </w:r>
    </w:p>
    <w:p w14:paraId="002E8E0E" w14:textId="60B78AB3"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3.1.3 Сводные сметные расчеты стоимости по объектам строительства, реконструкции и капитального ремонта объектов капитального строительства составляются на основе объектных сметных расчетов, объектных смет и сметных расчетов на отдельные виды затрат. </w:t>
      </w:r>
    </w:p>
    <w:p w14:paraId="15F78DF5"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3.2. При составлении сметной документации по объектам строительства, реконструкции и капитального ремонта объектов капитального строительства применяются общие с капитальным строительством принципы сметного ценообразования. </w:t>
      </w:r>
    </w:p>
    <w:p w14:paraId="456751F0"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3.3. Оценка стоимости строительной продукции осуществляется заказчиком (инвестором) и подрядчиком на равноправной основе в процессе заключения договора подряда (контракта) на выполнение комплекса работ по объектам строительства, реконструкции и капитального ремонта объектов капитального строительства Цена каждого объекта ремонта определяется сметой (расцененной описью работ), составляемой по установленным в области строительства нормам, тарифам и расценкам.</w:t>
      </w:r>
    </w:p>
    <w:p w14:paraId="6F2E5F0A"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3.4. Для определения сметной стоимости по объектам строительства, реконструкции и капитального ремонта объектов капитального строительства составляется следующая документация:</w:t>
      </w:r>
    </w:p>
    <w:p w14:paraId="7D1071EB"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 сметные расчеты на отдельные виды затрат (в том числе на проектные и изыскательские работы); </w:t>
      </w:r>
    </w:p>
    <w:p w14:paraId="48F863A2"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объектные и локальные сметные расчеты; - сводный сметный расчет стоимости капитального ремонта; - сводка затрат (при необходимости);</w:t>
      </w:r>
    </w:p>
    <w:p w14:paraId="071101B8" w14:textId="7AEF4A0A"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 объектные и локальные сметы. </w:t>
      </w:r>
    </w:p>
    <w:p w14:paraId="4D5A8545"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3.5. Для определения сметной стоимости ремонтно-строительных работ ресурсным методом применяются формы локальной ресурсной ведомости и локального сметного расчета установленной формы. Допускается применение и других форм, более удобных для пользователя. Оценку выделенных ресурсов при определении стоимости рекомендуется производить в текущем уровне цен. </w:t>
      </w:r>
    </w:p>
    <w:p w14:paraId="2F2D70E3"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3.6. Ресурсный метод определения - калькулирование в текущих (прогнозных) ценах и тарифах ресурсов (элементов затрат), необходимых для реализации проектного решения (технического задания). Калькулирование ведется на основе выраженной в натуральных измерителях потребности в материалах, изделиях и конструкциях, времени эксплуатации строительных машин и их состава, затрат труда рабочих. Указанные ресурсы при производстве ремонтно-строительных работ принимаются из сборников. </w:t>
      </w:r>
      <w:r w:rsidRPr="005E3D7E">
        <w:rPr>
          <w:rFonts w:ascii="Times New Roman" w:hAnsi="Times New Roman" w:cs="Times New Roman"/>
          <w:sz w:val="28"/>
          <w:szCs w:val="28"/>
          <w:lang w:val="ru-RU"/>
        </w:rPr>
        <w:lastRenderedPageBreak/>
        <w:t xml:space="preserve">Определение потребности в ресурсах на выполнение ремонтно-строительных работ осуществляется по нормам сборников. </w:t>
      </w:r>
    </w:p>
    <w:p w14:paraId="123D0861"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3.7. Сметная документация составляется с учетом информации о текущем изменении цен на различные применяемые при строительстве, капитальном ремонте ресурсы. </w:t>
      </w:r>
    </w:p>
    <w:p w14:paraId="106BDE7C" w14:textId="77777777" w:rsidR="00D01275"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3.8. Сметная стоимость состоит из прямых затрат, накладных расходов и сметной прибыли: </w:t>
      </w:r>
    </w:p>
    <w:p w14:paraId="286B1BB1" w14:textId="77777777" w:rsidR="00D01275" w:rsidRDefault="00D01275" w:rsidP="00D01275">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57619" w:rsidRPr="005E3D7E">
        <w:rPr>
          <w:rFonts w:ascii="Times New Roman" w:hAnsi="Times New Roman" w:cs="Times New Roman"/>
          <w:sz w:val="28"/>
          <w:szCs w:val="28"/>
          <w:lang w:val="ru-RU"/>
        </w:rPr>
        <w:t xml:space="preserve">прямые затраты учитывают в своем составе стоимость оплаты труда, материалов, изделий, конструкций и эксплуатации строительных машин. Затраты определяются непосредственно прямым расчетом на основании физических объемов по конструкциям, видам работ и сметных норм и цен; </w:t>
      </w:r>
    </w:p>
    <w:p w14:paraId="64DF4E1E" w14:textId="77777777" w:rsidR="00D01275" w:rsidRDefault="00D01275" w:rsidP="00D01275">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D57619" w:rsidRPr="005E3D7E">
        <w:rPr>
          <w:rFonts w:ascii="Times New Roman" w:hAnsi="Times New Roman" w:cs="Times New Roman"/>
          <w:sz w:val="28"/>
          <w:szCs w:val="28"/>
          <w:lang w:val="ru-RU"/>
        </w:rPr>
        <w:t>накладные расходы учитывают в своем составе затраты ремонтно</w:t>
      </w:r>
      <w:r w:rsidR="006F020B">
        <w:rPr>
          <w:rFonts w:ascii="Times New Roman" w:hAnsi="Times New Roman" w:cs="Times New Roman"/>
          <w:sz w:val="28"/>
          <w:szCs w:val="28"/>
          <w:lang w:val="ru-RU"/>
        </w:rPr>
        <w:t>-</w:t>
      </w:r>
      <w:r w:rsidR="00D57619" w:rsidRPr="005E3D7E">
        <w:rPr>
          <w:rFonts w:ascii="Times New Roman" w:hAnsi="Times New Roman" w:cs="Times New Roman"/>
          <w:sz w:val="28"/>
          <w:szCs w:val="28"/>
          <w:lang w:val="ru-RU"/>
        </w:rPr>
        <w:t xml:space="preserve">строительных (строительно-монтажных) организаций, связанные с созданием общих условий производства, его обслуживанием, организацией и управлением. </w:t>
      </w:r>
    </w:p>
    <w:p w14:paraId="4B0F3C35" w14:textId="0930DA3A" w:rsidR="006F020B" w:rsidRDefault="00D57619" w:rsidP="00D01275">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Начисление накладных расходов и сметной прибыли при составлении локальных сметных расчетов (смет) без деления на разделы производится в конце расчета (сметы), за итогом прямых затрат, а при формировании по разделам - в конце каждого раздела и в целом по сметному расчету (смете). </w:t>
      </w:r>
    </w:p>
    <w:p w14:paraId="0CC46DC5" w14:textId="77777777" w:rsidR="00D01275" w:rsidRDefault="00D57619" w:rsidP="006F020B">
      <w:pPr>
        <w:tabs>
          <w:tab w:val="left" w:pos="709"/>
        </w:tabs>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3.9. Объектные сметные расчеты (сметы) составляются в текущем уровне цен по установленной форме путем суммирования данных локальных сметных расчетов (смет) с группировкой работ и затрат по соответствующим графам сметной стоимости «строительных работ», «монтажных работ», «оборудования, мебели и инвентаря», «прочих затрат». Объектный сметный расчет определяет, как правило, сметный лимит по соответствующему объекту, а объектная смета - стоимость объекта в составе рабочей документации. </w:t>
      </w:r>
    </w:p>
    <w:p w14:paraId="50119BF4" w14:textId="77777777" w:rsidR="00D01275" w:rsidRDefault="00D57619" w:rsidP="006F020B">
      <w:pPr>
        <w:tabs>
          <w:tab w:val="left" w:pos="709"/>
        </w:tabs>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С целью определения полной стоимости объекта, необходимой для расчетов за выполненные работы между заказчиком и подрядчиком, в конце объектной сметы к стоимости ремонтно-строительных работ, определенной в текущем уровне цен, дополнительно включаются следующие средства на покрытие лимитированных затрат:</w:t>
      </w:r>
    </w:p>
    <w:p w14:paraId="19ADB745" w14:textId="385C82C5" w:rsidR="00D01275" w:rsidRDefault="00D57619" w:rsidP="006F020B">
      <w:pPr>
        <w:tabs>
          <w:tab w:val="left" w:pos="709"/>
        </w:tabs>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 на удорожание работ, выполняемых в зимнее время; на временные здания и сооружения и другие, предусматриваемые в главе «Прочие работы и затраты» сводного сметного расчета. </w:t>
      </w:r>
    </w:p>
    <w:p w14:paraId="798F4A8F" w14:textId="66B3C587" w:rsidR="006F020B" w:rsidRDefault="00D57619" w:rsidP="006F020B">
      <w:pPr>
        <w:tabs>
          <w:tab w:val="left" w:pos="709"/>
        </w:tabs>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резерв средств на непредвиденные работы и затраты, предусмотренный в сводном сметном расчете стоимости, в части, предназначенной для возмещения затрат подрядчика, размер которой определяется по согласованию между заказчиком и подрядчиком. Резерв включается лишь в том случае, если расчеты осуществляются исходя из твердой договорной цены на ремонт объекта. </w:t>
      </w:r>
    </w:p>
    <w:p w14:paraId="535A3BFA"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3.10. Сводный сметный расчет стоимости объекта строительства, реконструкции и капитального ремонта объектов капитального строительства является документом, определяющим сметный лимит средств, необходимых для полного завершения всех работ, предусмотренных проектом (техническим заданием). Сводный сметный расчет </w:t>
      </w:r>
      <w:r w:rsidRPr="005E3D7E">
        <w:rPr>
          <w:rFonts w:ascii="Times New Roman" w:hAnsi="Times New Roman" w:cs="Times New Roman"/>
          <w:sz w:val="28"/>
          <w:szCs w:val="28"/>
          <w:lang w:val="ru-RU"/>
        </w:rPr>
        <w:lastRenderedPageBreak/>
        <w:t xml:space="preserve">составляется в текущем уровне цен. Утвержденный в установленном порядке сводный сметный расчет стоимости служит основанием для открытия финансирования. В составе сводного сметного расчета средства распределяются по следующим главам: </w:t>
      </w:r>
    </w:p>
    <w:p w14:paraId="07D17249"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Подготовка площадок (территории) капитального ремонта; </w:t>
      </w:r>
    </w:p>
    <w:p w14:paraId="4A5241E2"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Основные объекты; </w:t>
      </w:r>
    </w:p>
    <w:p w14:paraId="7D3BDAD9"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Объекты подсобного и обслуживающего назначения; </w:t>
      </w:r>
    </w:p>
    <w:p w14:paraId="6825B07E"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-Наружные сети и сооружения (водоснабжения, канализации, теплоснабжения, газоснабжения и т.п.); </w:t>
      </w:r>
    </w:p>
    <w:p w14:paraId="1655DC4B"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Благоустройство и озеленение территории; </w:t>
      </w:r>
    </w:p>
    <w:p w14:paraId="128CA8A8"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Временные здания и сооружения;</w:t>
      </w:r>
    </w:p>
    <w:p w14:paraId="58978984" w14:textId="7C131D62"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Прочие работы и затраты; </w:t>
      </w:r>
    </w:p>
    <w:p w14:paraId="771EE7FB" w14:textId="77777777"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Технический надзор;</w:t>
      </w:r>
    </w:p>
    <w:p w14:paraId="05AF6709" w14:textId="045B2926" w:rsidR="006F020B" w:rsidRDefault="00D57619" w:rsidP="006F020B">
      <w:pPr>
        <w:spacing w:after="0"/>
        <w:ind w:firstLine="709"/>
        <w:jc w:val="both"/>
        <w:rPr>
          <w:rFonts w:ascii="Times New Roman" w:hAnsi="Times New Roman" w:cs="Times New Roman"/>
          <w:sz w:val="28"/>
          <w:szCs w:val="28"/>
          <w:lang w:val="ru-RU"/>
        </w:rPr>
      </w:pPr>
      <w:r w:rsidRPr="005E3D7E">
        <w:rPr>
          <w:rFonts w:ascii="Times New Roman" w:hAnsi="Times New Roman" w:cs="Times New Roman"/>
          <w:sz w:val="28"/>
          <w:szCs w:val="28"/>
          <w:lang w:val="ru-RU"/>
        </w:rPr>
        <w:t xml:space="preserve">- Проектные и изыскательские работы, авторский надзор. </w:t>
      </w:r>
    </w:p>
    <w:p w14:paraId="626DBBC7" w14:textId="77777777" w:rsidR="006F020B" w:rsidRDefault="006F020B" w:rsidP="00C71255">
      <w:pPr>
        <w:spacing w:after="0"/>
        <w:jc w:val="both"/>
        <w:rPr>
          <w:rFonts w:ascii="Times New Roman" w:hAnsi="Times New Roman" w:cs="Times New Roman"/>
          <w:sz w:val="28"/>
          <w:szCs w:val="28"/>
          <w:lang w:val="ru-RU"/>
        </w:rPr>
      </w:pPr>
    </w:p>
    <w:p w14:paraId="1F0F1C00" w14:textId="063A5891" w:rsidR="006F020B" w:rsidRPr="006F020B" w:rsidRDefault="00D652FA" w:rsidP="006F020B">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4</w:t>
      </w:r>
      <w:r w:rsidR="00D57619" w:rsidRPr="006F020B">
        <w:rPr>
          <w:rFonts w:ascii="Times New Roman" w:hAnsi="Times New Roman" w:cs="Times New Roman"/>
          <w:b/>
          <w:bCs/>
          <w:sz w:val="28"/>
          <w:szCs w:val="28"/>
          <w:lang w:val="ru-RU"/>
        </w:rPr>
        <w:t>. Контроль за исполнением порядка оказания услуги</w:t>
      </w:r>
    </w:p>
    <w:p w14:paraId="752349F7" w14:textId="5DB667F4" w:rsidR="006F020B" w:rsidRDefault="00FF6CBE" w:rsidP="006F020B">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D57619" w:rsidRPr="005E3D7E">
        <w:rPr>
          <w:rFonts w:ascii="Times New Roman" w:hAnsi="Times New Roman" w:cs="Times New Roman"/>
          <w:sz w:val="28"/>
          <w:szCs w:val="28"/>
          <w:lang w:val="ru-RU"/>
        </w:rPr>
        <w:t>.1. Контроль за предоставлением муниципальной услуги осуществляет первый заместитель главы администрации муниципального образования «</w:t>
      </w:r>
      <w:r w:rsidR="006F020B">
        <w:rPr>
          <w:rFonts w:ascii="Times New Roman" w:hAnsi="Times New Roman" w:cs="Times New Roman"/>
          <w:sz w:val="28"/>
          <w:szCs w:val="28"/>
          <w:lang w:val="ru-RU"/>
        </w:rPr>
        <w:t>Светлогорский</w:t>
      </w:r>
      <w:r w:rsidR="004C1971">
        <w:rPr>
          <w:rFonts w:ascii="Times New Roman" w:hAnsi="Times New Roman" w:cs="Times New Roman"/>
          <w:sz w:val="28"/>
          <w:szCs w:val="28"/>
          <w:lang w:val="ru-RU"/>
        </w:rPr>
        <w:t xml:space="preserve"> городской</w:t>
      </w:r>
      <w:r w:rsidR="00D57619" w:rsidRPr="005E3D7E">
        <w:rPr>
          <w:rFonts w:ascii="Times New Roman" w:hAnsi="Times New Roman" w:cs="Times New Roman"/>
          <w:sz w:val="28"/>
          <w:szCs w:val="28"/>
          <w:lang w:val="ru-RU"/>
        </w:rPr>
        <w:t xml:space="preserve"> округ» в форме регулярных проверок соблюдения и исполнения руководителем и специалистами Учреждения настоящего положения, иных нормативных правовых актов Российской Федерации, Калининградской области и муниципального образования «</w:t>
      </w:r>
      <w:r w:rsidR="006F020B">
        <w:rPr>
          <w:rFonts w:ascii="Times New Roman" w:hAnsi="Times New Roman" w:cs="Times New Roman"/>
          <w:sz w:val="28"/>
          <w:szCs w:val="28"/>
          <w:lang w:val="ru-RU"/>
        </w:rPr>
        <w:t>Светлогорский</w:t>
      </w:r>
      <w:r w:rsidR="00D57619" w:rsidRPr="005E3D7E">
        <w:rPr>
          <w:rFonts w:ascii="Times New Roman" w:hAnsi="Times New Roman" w:cs="Times New Roman"/>
          <w:sz w:val="28"/>
          <w:szCs w:val="28"/>
          <w:lang w:val="ru-RU"/>
        </w:rPr>
        <w:t xml:space="preserve"> </w:t>
      </w:r>
      <w:r w:rsidR="004C1971">
        <w:rPr>
          <w:rFonts w:ascii="Times New Roman" w:hAnsi="Times New Roman" w:cs="Times New Roman"/>
          <w:sz w:val="28"/>
          <w:szCs w:val="28"/>
          <w:lang w:val="ru-RU"/>
        </w:rPr>
        <w:t>городской</w:t>
      </w:r>
      <w:r w:rsidR="00D57619" w:rsidRPr="005E3D7E">
        <w:rPr>
          <w:rFonts w:ascii="Times New Roman" w:hAnsi="Times New Roman" w:cs="Times New Roman"/>
          <w:sz w:val="28"/>
          <w:szCs w:val="28"/>
          <w:lang w:val="ru-RU"/>
        </w:rPr>
        <w:t xml:space="preserve"> округ</w:t>
      </w:r>
      <w:r w:rsidR="006F020B">
        <w:rPr>
          <w:rFonts w:ascii="Times New Roman" w:hAnsi="Times New Roman" w:cs="Times New Roman"/>
          <w:sz w:val="28"/>
          <w:szCs w:val="28"/>
          <w:lang w:val="ru-RU"/>
        </w:rPr>
        <w:t>».</w:t>
      </w:r>
    </w:p>
    <w:p w14:paraId="655B8B16" w14:textId="692A8030" w:rsidR="006F020B" w:rsidRDefault="00FF6CBE" w:rsidP="006F020B">
      <w:pPr>
        <w:spacing w:after="0"/>
        <w:ind w:firstLine="709"/>
        <w:jc w:val="both"/>
        <w:rPr>
          <w:rFonts w:ascii="Times New Roman" w:hAnsi="Times New Roman" w:cs="Times New Roman"/>
          <w:sz w:val="28"/>
          <w:szCs w:val="28"/>
          <w:lang w:val="ru-RU"/>
        </w:rPr>
      </w:pPr>
      <w:r w:rsidRPr="00DC2DAD">
        <w:rPr>
          <w:rFonts w:ascii="Times New Roman" w:hAnsi="Times New Roman" w:cs="Times New Roman"/>
          <w:sz w:val="28"/>
          <w:szCs w:val="28"/>
          <w:lang w:val="ru-RU"/>
        </w:rPr>
        <w:t>4</w:t>
      </w:r>
      <w:r w:rsidR="00D57619" w:rsidRPr="00DC2DAD">
        <w:rPr>
          <w:rFonts w:ascii="Times New Roman" w:hAnsi="Times New Roman" w:cs="Times New Roman"/>
          <w:sz w:val="28"/>
          <w:szCs w:val="28"/>
          <w:lang w:val="ru-RU"/>
        </w:rPr>
        <w:t xml:space="preserve">.2. Текущий контроль за </w:t>
      </w:r>
      <w:r w:rsidR="00D57619" w:rsidRPr="005E3D7E">
        <w:rPr>
          <w:rFonts w:ascii="Times New Roman" w:hAnsi="Times New Roman" w:cs="Times New Roman"/>
          <w:sz w:val="28"/>
          <w:szCs w:val="28"/>
          <w:lang w:val="ru-RU"/>
        </w:rPr>
        <w:t xml:space="preserve">соблюдением последовательности действий по предоставлению муниципальной услуги, определенных настоящим порядком, и принятых решений учреждением осуществляется директором </w:t>
      </w:r>
      <w:r w:rsidR="006F020B">
        <w:rPr>
          <w:rFonts w:ascii="Times New Roman" w:hAnsi="Times New Roman" w:cs="Times New Roman"/>
          <w:sz w:val="28"/>
          <w:szCs w:val="28"/>
          <w:lang w:val="ru-RU"/>
        </w:rPr>
        <w:t>муниципального бюджетного учреждения</w:t>
      </w:r>
      <w:r w:rsidR="00D57619" w:rsidRPr="005E3D7E">
        <w:rPr>
          <w:rFonts w:ascii="Times New Roman" w:hAnsi="Times New Roman" w:cs="Times New Roman"/>
          <w:sz w:val="28"/>
          <w:szCs w:val="28"/>
          <w:lang w:val="ru-RU"/>
        </w:rPr>
        <w:t xml:space="preserve"> «</w:t>
      </w:r>
      <w:r w:rsidR="006F020B">
        <w:rPr>
          <w:rFonts w:ascii="Times New Roman" w:hAnsi="Times New Roman" w:cs="Times New Roman"/>
          <w:sz w:val="28"/>
          <w:szCs w:val="28"/>
          <w:lang w:val="ru-RU"/>
        </w:rPr>
        <w:t>Отдел капитального строительства Светлогорского городского округа</w:t>
      </w:r>
      <w:r w:rsidR="00D57619" w:rsidRPr="005E3D7E">
        <w:rPr>
          <w:rFonts w:ascii="Times New Roman" w:hAnsi="Times New Roman" w:cs="Times New Roman"/>
          <w:sz w:val="28"/>
          <w:szCs w:val="28"/>
          <w:lang w:val="ru-RU"/>
        </w:rPr>
        <w:t xml:space="preserve">». </w:t>
      </w:r>
    </w:p>
    <w:p w14:paraId="3879C959" w14:textId="63BF50D3" w:rsidR="006F020B" w:rsidRDefault="00FF6CBE" w:rsidP="006F020B">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D57619" w:rsidRPr="005E3D7E">
        <w:rPr>
          <w:rFonts w:ascii="Times New Roman" w:hAnsi="Times New Roman" w:cs="Times New Roman"/>
          <w:sz w:val="28"/>
          <w:szCs w:val="28"/>
          <w:lang w:val="ru-RU"/>
        </w:rPr>
        <w:t xml:space="preserve">.3. Должностные лица, ответственные за предоставление муниципальной услуги, несут персональную ответственность за соблюдение порядка ее предоставления. </w:t>
      </w:r>
    </w:p>
    <w:p w14:paraId="5B859C32" w14:textId="77777777" w:rsidR="00FF6CBE" w:rsidRDefault="00FF6CBE" w:rsidP="006F020B">
      <w:pPr>
        <w:spacing w:after="0"/>
        <w:ind w:firstLine="709"/>
        <w:jc w:val="both"/>
        <w:rPr>
          <w:rFonts w:ascii="Times New Roman" w:hAnsi="Times New Roman" w:cs="Times New Roman"/>
          <w:sz w:val="28"/>
          <w:szCs w:val="28"/>
          <w:lang w:val="ru-RU"/>
        </w:rPr>
      </w:pPr>
    </w:p>
    <w:p w14:paraId="0EC90A03" w14:textId="77777777" w:rsidR="006F020B" w:rsidRDefault="006F020B" w:rsidP="00C71255">
      <w:pPr>
        <w:spacing w:after="0"/>
        <w:jc w:val="both"/>
        <w:rPr>
          <w:rFonts w:ascii="Times New Roman" w:hAnsi="Times New Roman" w:cs="Times New Roman"/>
          <w:sz w:val="28"/>
          <w:szCs w:val="28"/>
          <w:lang w:val="ru-RU"/>
        </w:rPr>
      </w:pPr>
    </w:p>
    <w:p w14:paraId="63603679" w14:textId="33F73D96" w:rsidR="006F020B" w:rsidRPr="006F020B" w:rsidRDefault="00D652FA" w:rsidP="006F020B">
      <w:pPr>
        <w:spacing w:after="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5</w:t>
      </w:r>
      <w:r w:rsidR="00D57619" w:rsidRPr="006F020B">
        <w:rPr>
          <w:rFonts w:ascii="Times New Roman" w:hAnsi="Times New Roman" w:cs="Times New Roman"/>
          <w:b/>
          <w:bCs/>
          <w:sz w:val="28"/>
          <w:szCs w:val="28"/>
          <w:lang w:val="ru-RU"/>
        </w:rPr>
        <w:t>. Финансирование разработки сметной документации</w:t>
      </w:r>
    </w:p>
    <w:p w14:paraId="67F9A58C" w14:textId="40878F80" w:rsidR="002C2DDD" w:rsidRPr="002C2DDD" w:rsidRDefault="00FF6CBE" w:rsidP="002C2DDD">
      <w:pPr>
        <w:spacing w:after="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D57619" w:rsidRPr="005E3D7E">
        <w:rPr>
          <w:rFonts w:ascii="Times New Roman" w:hAnsi="Times New Roman" w:cs="Times New Roman"/>
          <w:sz w:val="28"/>
          <w:szCs w:val="28"/>
          <w:lang w:val="ru-RU"/>
        </w:rPr>
        <w:t>.1. Финансовое обеспечение на разработку сметной документации является расходным обязательством администрации муниципального образования</w:t>
      </w:r>
      <w:r w:rsidR="002C2DDD">
        <w:rPr>
          <w:rFonts w:ascii="Times New Roman" w:hAnsi="Times New Roman" w:cs="Times New Roman"/>
          <w:sz w:val="28"/>
          <w:szCs w:val="28"/>
          <w:lang w:val="ru-RU"/>
        </w:rPr>
        <w:t xml:space="preserve"> </w:t>
      </w:r>
      <w:r w:rsidR="002C2DDD" w:rsidRPr="002C2DDD">
        <w:rPr>
          <w:rFonts w:ascii="Times New Roman" w:eastAsia="Times New Roman" w:hAnsi="Times New Roman" w:cs="Times New Roman"/>
          <w:kern w:val="0"/>
          <w:sz w:val="28"/>
          <w:szCs w:val="28"/>
          <w:lang w:val="ru-RU" w:eastAsia="ru-RU"/>
          <w14:ligatures w14:val="none"/>
        </w:rPr>
        <w:t xml:space="preserve">«Светлогорский городской округ». Расходы на указанные мероприятия осуществляются в пределах средств, определенных решением окружного Совета депутатов </w:t>
      </w:r>
      <w:r w:rsidR="00A85BCC">
        <w:rPr>
          <w:rFonts w:ascii="Times New Roman" w:eastAsia="Times New Roman" w:hAnsi="Times New Roman" w:cs="Times New Roman"/>
          <w:kern w:val="0"/>
          <w:sz w:val="28"/>
          <w:szCs w:val="28"/>
          <w:lang w:val="ru-RU" w:eastAsia="ru-RU"/>
          <w14:ligatures w14:val="none"/>
        </w:rPr>
        <w:t>муниципального образования «</w:t>
      </w:r>
      <w:r w:rsidR="002C2DDD" w:rsidRPr="002C2DDD">
        <w:rPr>
          <w:rFonts w:ascii="Times New Roman" w:eastAsia="Times New Roman" w:hAnsi="Times New Roman" w:cs="Times New Roman"/>
          <w:kern w:val="0"/>
          <w:sz w:val="28"/>
          <w:szCs w:val="28"/>
          <w:lang w:val="ru-RU" w:eastAsia="ru-RU"/>
          <w14:ligatures w14:val="none"/>
        </w:rPr>
        <w:t>Светлогорск</w:t>
      </w:r>
      <w:r w:rsidR="00A85BCC">
        <w:rPr>
          <w:rFonts w:ascii="Times New Roman" w:eastAsia="Times New Roman" w:hAnsi="Times New Roman" w:cs="Times New Roman"/>
          <w:kern w:val="0"/>
          <w:sz w:val="28"/>
          <w:szCs w:val="28"/>
          <w:lang w:val="ru-RU" w:eastAsia="ru-RU"/>
          <w14:ligatures w14:val="none"/>
        </w:rPr>
        <w:t>ий</w:t>
      </w:r>
      <w:r w:rsidR="002C2DDD" w:rsidRPr="002C2DDD">
        <w:rPr>
          <w:rFonts w:ascii="Times New Roman" w:eastAsia="Times New Roman" w:hAnsi="Times New Roman" w:cs="Times New Roman"/>
          <w:kern w:val="0"/>
          <w:sz w:val="28"/>
          <w:szCs w:val="28"/>
          <w:lang w:val="ru-RU" w:eastAsia="ru-RU"/>
          <w14:ligatures w14:val="none"/>
        </w:rPr>
        <w:t xml:space="preserve"> городско</w:t>
      </w:r>
      <w:r w:rsidR="00A85BCC">
        <w:rPr>
          <w:rFonts w:ascii="Times New Roman" w:eastAsia="Times New Roman" w:hAnsi="Times New Roman" w:cs="Times New Roman"/>
          <w:kern w:val="0"/>
          <w:sz w:val="28"/>
          <w:szCs w:val="28"/>
          <w:lang w:val="ru-RU" w:eastAsia="ru-RU"/>
          <w14:ligatures w14:val="none"/>
        </w:rPr>
        <w:t>й</w:t>
      </w:r>
      <w:r w:rsidR="002C2DDD" w:rsidRPr="002C2DDD">
        <w:rPr>
          <w:rFonts w:ascii="Times New Roman" w:eastAsia="Times New Roman" w:hAnsi="Times New Roman" w:cs="Times New Roman"/>
          <w:kern w:val="0"/>
          <w:sz w:val="28"/>
          <w:szCs w:val="28"/>
          <w:lang w:val="ru-RU" w:eastAsia="ru-RU"/>
          <w14:ligatures w14:val="none"/>
        </w:rPr>
        <w:t xml:space="preserve"> округ</w:t>
      </w:r>
      <w:r w:rsidR="00A85BCC">
        <w:rPr>
          <w:rFonts w:ascii="Times New Roman" w:eastAsia="Times New Roman" w:hAnsi="Times New Roman" w:cs="Times New Roman"/>
          <w:kern w:val="0"/>
          <w:sz w:val="28"/>
          <w:szCs w:val="28"/>
          <w:lang w:val="ru-RU" w:eastAsia="ru-RU"/>
          <w14:ligatures w14:val="none"/>
        </w:rPr>
        <w:t>»</w:t>
      </w:r>
      <w:r w:rsidR="002C2DDD" w:rsidRPr="002C2DDD">
        <w:rPr>
          <w:rFonts w:ascii="Times New Roman" w:eastAsia="Times New Roman" w:hAnsi="Times New Roman" w:cs="Times New Roman"/>
          <w:kern w:val="0"/>
          <w:sz w:val="28"/>
          <w:szCs w:val="28"/>
          <w:lang w:val="ru-RU" w:eastAsia="ru-RU"/>
          <w14:ligatures w14:val="none"/>
        </w:rPr>
        <w:t xml:space="preserve"> о бюджете на очередной финансовый год и плановый период в соответствии с принимаемыми муниципальными программами, а также за счет иных источников финансирования в соответствии с действующим законодательством Российской Федерации. </w:t>
      </w:r>
    </w:p>
    <w:p w14:paraId="30806EF3" w14:textId="0E85B9CF" w:rsidR="00D01275" w:rsidRPr="002C2DDD" w:rsidRDefault="00FF6CBE" w:rsidP="00D01275">
      <w:pPr>
        <w:widowControl w:val="0"/>
        <w:spacing w:after="0" w:line="240" w:lineRule="auto"/>
        <w:ind w:firstLine="709"/>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8"/>
          <w:szCs w:val="28"/>
          <w:lang w:val="ru-RU" w:eastAsia="ru-RU"/>
          <w14:ligatures w14:val="none"/>
        </w:rPr>
        <w:t>5</w:t>
      </w:r>
      <w:r w:rsidR="002C2DDD" w:rsidRPr="002C2DDD">
        <w:rPr>
          <w:rFonts w:ascii="Times New Roman" w:eastAsia="Times New Roman" w:hAnsi="Times New Roman" w:cs="Times New Roman"/>
          <w:kern w:val="0"/>
          <w:sz w:val="28"/>
          <w:szCs w:val="28"/>
          <w:lang w:val="ru-RU" w:eastAsia="ru-RU"/>
          <w14:ligatures w14:val="none"/>
        </w:rPr>
        <w:t>.2.</w:t>
      </w:r>
      <w:r w:rsidR="002C2DDD" w:rsidRPr="002C2DDD">
        <w:rPr>
          <w:rFonts w:ascii="Courier New" w:eastAsia="SimSun" w:hAnsi="Courier New" w:cs="Courier New"/>
          <w:color w:val="000000"/>
          <w:kern w:val="3"/>
          <w:sz w:val="28"/>
          <w:szCs w:val="28"/>
          <w:lang w:val="ru-RU" w:eastAsia="zh-CN" w:bidi="hi-IN"/>
          <w14:ligatures w14:val="none"/>
        </w:rPr>
        <w:t xml:space="preserve"> </w:t>
      </w:r>
      <w:r w:rsidR="002C2DDD" w:rsidRPr="002C2DDD">
        <w:rPr>
          <w:rFonts w:ascii="Times New Roman" w:eastAsia="Times New Roman" w:hAnsi="Times New Roman" w:cs="Times New Roman"/>
          <w:kern w:val="0"/>
          <w:sz w:val="28"/>
          <w:szCs w:val="28"/>
          <w:lang w:val="ru-RU" w:eastAsia="ru-RU"/>
          <w14:ligatures w14:val="none"/>
        </w:rPr>
        <w:t>Финансирование мероприятий, реализуемые</w:t>
      </w:r>
      <w:r w:rsidR="002C2DDD">
        <w:rPr>
          <w:rFonts w:ascii="Times New Roman" w:eastAsia="Times New Roman" w:hAnsi="Times New Roman" w:cs="Times New Roman"/>
          <w:kern w:val="0"/>
          <w:sz w:val="28"/>
          <w:szCs w:val="28"/>
          <w:lang w:val="ru-RU" w:eastAsia="ru-RU"/>
          <w14:ligatures w14:val="none"/>
        </w:rPr>
        <w:t xml:space="preserve"> муниципальн</w:t>
      </w:r>
      <w:r w:rsidR="00C41D8D">
        <w:rPr>
          <w:rFonts w:ascii="Times New Roman" w:eastAsia="Times New Roman" w:hAnsi="Times New Roman" w:cs="Times New Roman"/>
          <w:kern w:val="0"/>
          <w:sz w:val="28"/>
          <w:szCs w:val="28"/>
          <w:lang w:val="ru-RU" w:eastAsia="ru-RU"/>
          <w14:ligatures w14:val="none"/>
        </w:rPr>
        <w:t>ым</w:t>
      </w:r>
      <w:r w:rsidR="002C2DDD">
        <w:rPr>
          <w:rFonts w:ascii="Times New Roman" w:eastAsia="Times New Roman" w:hAnsi="Times New Roman" w:cs="Times New Roman"/>
          <w:kern w:val="0"/>
          <w:sz w:val="28"/>
          <w:szCs w:val="28"/>
          <w:lang w:val="ru-RU" w:eastAsia="ru-RU"/>
          <w14:ligatures w14:val="none"/>
        </w:rPr>
        <w:t xml:space="preserve"> бюджетн</w:t>
      </w:r>
      <w:r w:rsidR="00C41D8D">
        <w:rPr>
          <w:rFonts w:ascii="Times New Roman" w:eastAsia="Times New Roman" w:hAnsi="Times New Roman" w:cs="Times New Roman"/>
          <w:kern w:val="0"/>
          <w:sz w:val="28"/>
          <w:szCs w:val="28"/>
          <w:lang w:val="ru-RU" w:eastAsia="ru-RU"/>
          <w14:ligatures w14:val="none"/>
        </w:rPr>
        <w:t>ым</w:t>
      </w:r>
      <w:r w:rsidR="002C2DDD">
        <w:rPr>
          <w:rFonts w:ascii="Times New Roman" w:eastAsia="Times New Roman" w:hAnsi="Times New Roman" w:cs="Times New Roman"/>
          <w:kern w:val="0"/>
          <w:sz w:val="28"/>
          <w:szCs w:val="28"/>
          <w:lang w:val="ru-RU" w:eastAsia="ru-RU"/>
          <w14:ligatures w14:val="none"/>
        </w:rPr>
        <w:t xml:space="preserve"> учреждени</w:t>
      </w:r>
      <w:r w:rsidR="00C41D8D">
        <w:rPr>
          <w:rFonts w:ascii="Times New Roman" w:eastAsia="Times New Roman" w:hAnsi="Times New Roman" w:cs="Times New Roman"/>
          <w:kern w:val="0"/>
          <w:sz w:val="28"/>
          <w:szCs w:val="28"/>
          <w:lang w:val="ru-RU" w:eastAsia="ru-RU"/>
          <w14:ligatures w14:val="none"/>
        </w:rPr>
        <w:t>ем</w:t>
      </w:r>
      <w:r w:rsidR="002C2DDD" w:rsidRPr="002C2DDD">
        <w:rPr>
          <w:rFonts w:ascii="Times New Roman" w:eastAsia="Times New Roman" w:hAnsi="Times New Roman" w:cs="Times New Roman"/>
          <w:kern w:val="0"/>
          <w:sz w:val="28"/>
          <w:szCs w:val="28"/>
          <w:lang w:val="ru-RU" w:eastAsia="ru-RU"/>
          <w14:ligatures w14:val="none"/>
        </w:rPr>
        <w:t xml:space="preserve"> «Отдел капитального строительства Светлогорского городского округа» </w:t>
      </w:r>
      <w:r w:rsidR="002C2DDD" w:rsidRPr="002C2DDD">
        <w:rPr>
          <w:rFonts w:ascii="Times New Roman" w:eastAsia="Times New Roman" w:hAnsi="Times New Roman" w:cs="Times New Roman"/>
          <w:kern w:val="0"/>
          <w:sz w:val="28"/>
          <w:szCs w:val="28"/>
          <w:lang w:val="ru-RU" w:eastAsia="ru-RU"/>
          <w14:ligatures w14:val="none"/>
        </w:rPr>
        <w:lastRenderedPageBreak/>
        <w:t>осуществляется путем предоставления субсидии на финансовое обеспечение выполнения муниципального задания на оказание муниципальных услуг (выполнение работ) в соответствии с порядком формирования муниципального задания на оказание муниципальных услуг (выполнения работ) и финансового обеспечения муниципального задания, утвержденным постановлением администрации муниципального образования «Светлогорский городской округ» от 15.01.2019 № 76 «Об утверждении Порядка формирования муниципального задания на оказание муниципальных услуг (выполнение работ) и финансового обеспечения выполнения муниципального задания»</w:t>
      </w:r>
      <w:r w:rsidR="00D01275">
        <w:rPr>
          <w:rFonts w:ascii="Times New Roman" w:eastAsia="Times New Roman" w:hAnsi="Times New Roman" w:cs="Times New Roman"/>
          <w:kern w:val="0"/>
          <w:sz w:val="28"/>
          <w:szCs w:val="28"/>
          <w:lang w:val="ru-RU" w:eastAsia="ru-RU"/>
          <w14:ligatures w14:val="none"/>
        </w:rPr>
        <w:t>.</w:t>
      </w:r>
    </w:p>
    <w:p w14:paraId="025B250B" w14:textId="10B180D1" w:rsidR="00D01275" w:rsidRPr="00D01275" w:rsidRDefault="00FF6CBE" w:rsidP="00D01275">
      <w:pPr>
        <w:tabs>
          <w:tab w:val="left" w:pos="993"/>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5</w:t>
      </w:r>
      <w:r w:rsidR="00D01275">
        <w:rPr>
          <w:rFonts w:ascii="Times New Roman" w:eastAsia="SimSun" w:hAnsi="Times New Roman" w:cs="Times New Roman"/>
          <w:kern w:val="3"/>
          <w:sz w:val="28"/>
          <w:szCs w:val="28"/>
          <w:lang w:val="ru-RU" w:eastAsia="zh-CN" w:bidi="hi-IN"/>
          <w14:ligatures w14:val="none"/>
        </w:rPr>
        <w:t>.3</w:t>
      </w:r>
      <w:r w:rsidR="006F2C12">
        <w:rPr>
          <w:rFonts w:ascii="Times New Roman" w:eastAsia="SimSun" w:hAnsi="Times New Roman" w:cs="Times New Roman"/>
          <w:kern w:val="3"/>
          <w:sz w:val="28"/>
          <w:szCs w:val="28"/>
          <w:lang w:val="ru-RU" w:eastAsia="zh-CN" w:bidi="hi-IN"/>
          <w14:ligatures w14:val="none"/>
        </w:rPr>
        <w:t>.</w:t>
      </w:r>
      <w:r w:rsidR="00D01275">
        <w:rPr>
          <w:rFonts w:ascii="Times New Roman" w:eastAsia="SimSun" w:hAnsi="Times New Roman" w:cs="Times New Roman"/>
          <w:kern w:val="3"/>
          <w:sz w:val="28"/>
          <w:szCs w:val="28"/>
          <w:lang w:val="ru-RU" w:eastAsia="zh-CN" w:bidi="hi-IN"/>
          <w14:ligatures w14:val="none"/>
        </w:rPr>
        <w:t xml:space="preserve"> </w:t>
      </w:r>
      <w:r w:rsidR="00D01275" w:rsidRPr="00D01275">
        <w:rPr>
          <w:rFonts w:ascii="Times New Roman" w:eastAsia="SimSun" w:hAnsi="Times New Roman" w:cs="Times New Roman"/>
          <w:kern w:val="3"/>
          <w:sz w:val="28"/>
          <w:szCs w:val="28"/>
          <w:lang w:val="ru-RU" w:eastAsia="zh-CN" w:bidi="hi-IN"/>
          <w14:ligatures w14:val="none"/>
        </w:rPr>
        <w:t>В случае если муниципальное бюджетное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администрацией муниципального образования «</w:t>
      </w:r>
      <w:r w:rsidR="00D01275">
        <w:rPr>
          <w:rFonts w:ascii="Times New Roman" w:eastAsia="SimSun" w:hAnsi="Times New Roman" w:cs="Times New Roman"/>
          <w:kern w:val="3"/>
          <w:sz w:val="28"/>
          <w:szCs w:val="28"/>
          <w:lang w:val="ru-RU" w:eastAsia="zh-CN" w:bidi="hi-IN"/>
          <w14:ligatures w14:val="none"/>
        </w:rPr>
        <w:t>Светлогорский городской</w:t>
      </w:r>
      <w:r w:rsidR="00D01275" w:rsidRPr="00D01275">
        <w:rPr>
          <w:rFonts w:ascii="Times New Roman" w:eastAsia="SimSun" w:hAnsi="Times New Roman" w:cs="Times New Roman"/>
          <w:kern w:val="3"/>
          <w:sz w:val="28"/>
          <w:szCs w:val="28"/>
          <w:lang w:val="ru-RU" w:eastAsia="zh-CN" w:bidi="hi-IN"/>
          <w14:ligatures w14:val="none"/>
        </w:rPr>
        <w:t xml:space="preserve"> округ».</w:t>
      </w:r>
    </w:p>
    <w:p w14:paraId="56FECCCD" w14:textId="504AAA8B" w:rsidR="00D01275" w:rsidRPr="00D01275" w:rsidRDefault="00FF6CBE" w:rsidP="00D01275">
      <w:pPr>
        <w:tabs>
          <w:tab w:val="left" w:pos="993"/>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ru-RU" w:eastAsia="zh-CN" w:bidi="hi-IN"/>
          <w14:ligatures w14:val="none"/>
        </w:rPr>
      </w:pPr>
      <w:r>
        <w:rPr>
          <w:rFonts w:ascii="Times New Roman" w:eastAsia="SimSun" w:hAnsi="Times New Roman" w:cs="Times New Roman"/>
          <w:kern w:val="3"/>
          <w:sz w:val="28"/>
          <w:szCs w:val="28"/>
          <w:lang w:val="ru-RU" w:eastAsia="zh-CN" w:bidi="hi-IN"/>
          <w14:ligatures w14:val="none"/>
        </w:rPr>
        <w:t>5</w:t>
      </w:r>
      <w:r w:rsidR="00D01275">
        <w:rPr>
          <w:rFonts w:ascii="Times New Roman" w:eastAsia="SimSun" w:hAnsi="Times New Roman" w:cs="Times New Roman"/>
          <w:kern w:val="3"/>
          <w:sz w:val="28"/>
          <w:szCs w:val="28"/>
          <w:lang w:val="ru-RU" w:eastAsia="zh-CN" w:bidi="hi-IN"/>
          <w14:ligatures w14:val="none"/>
        </w:rPr>
        <w:t>.4</w:t>
      </w:r>
      <w:r>
        <w:rPr>
          <w:rFonts w:ascii="Times New Roman" w:eastAsia="SimSun" w:hAnsi="Times New Roman" w:cs="Times New Roman"/>
          <w:kern w:val="3"/>
          <w:sz w:val="28"/>
          <w:szCs w:val="28"/>
          <w:lang w:val="ru-RU" w:eastAsia="zh-CN" w:bidi="hi-IN"/>
          <w14:ligatures w14:val="none"/>
        </w:rPr>
        <w:t>.</w:t>
      </w:r>
      <w:r w:rsidR="00D01275">
        <w:rPr>
          <w:rFonts w:ascii="Times New Roman" w:eastAsia="SimSun" w:hAnsi="Times New Roman" w:cs="Times New Roman"/>
          <w:kern w:val="3"/>
          <w:sz w:val="28"/>
          <w:szCs w:val="28"/>
          <w:lang w:val="ru-RU" w:eastAsia="zh-CN" w:bidi="hi-IN"/>
          <w14:ligatures w14:val="none"/>
        </w:rPr>
        <w:t xml:space="preserve"> </w:t>
      </w:r>
      <w:r w:rsidR="00D01275" w:rsidRPr="00D01275">
        <w:rPr>
          <w:rFonts w:ascii="Times New Roman" w:eastAsia="SimSun" w:hAnsi="Times New Roman" w:cs="Times New Roman"/>
          <w:kern w:val="3"/>
          <w:sz w:val="28"/>
          <w:szCs w:val="28"/>
          <w:lang w:val="ru-RU" w:eastAsia="zh-CN" w:bidi="hi-IN"/>
          <w14:ligatures w14:val="none"/>
        </w:rPr>
        <w:t xml:space="preserve">Суммы 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учреждение рассчитывает исходя из планируемого объема оказания услуг (выполнения работ) и планируемой стоимости их реализации. </w:t>
      </w:r>
    </w:p>
    <w:p w14:paraId="20C7782B" w14:textId="77777777" w:rsidR="002C2DDD" w:rsidRPr="005E3D7E" w:rsidRDefault="002C2DDD" w:rsidP="00C71255">
      <w:pPr>
        <w:spacing w:after="0"/>
        <w:jc w:val="both"/>
        <w:rPr>
          <w:rFonts w:ascii="Times New Roman" w:hAnsi="Times New Roman" w:cs="Times New Roman"/>
          <w:sz w:val="28"/>
          <w:szCs w:val="28"/>
          <w:lang w:val="ru-RU"/>
        </w:rPr>
      </w:pPr>
    </w:p>
    <w:sectPr w:rsidR="002C2DDD" w:rsidRPr="005E3D7E" w:rsidSect="00585EB7">
      <w:pgSz w:w="12240" w:h="15840"/>
      <w:pgMar w:top="113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B15"/>
    <w:multiLevelType w:val="multilevel"/>
    <w:tmpl w:val="60A06CEE"/>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A625481"/>
    <w:multiLevelType w:val="multilevel"/>
    <w:tmpl w:val="4AAACC56"/>
    <w:lvl w:ilvl="0">
      <w:start w:val="1"/>
      <w:numFmt w:val="decimal"/>
      <w:lvlText w:val="%1."/>
      <w:lvlJc w:val="left"/>
      <w:pPr>
        <w:ind w:left="984" w:hanging="360"/>
      </w:pPr>
      <w:rPr>
        <w:rFonts w:hint="default"/>
        <w:b w:val="0"/>
      </w:rPr>
    </w:lvl>
    <w:lvl w:ilvl="1">
      <w:start w:val="1"/>
      <w:numFmt w:val="decimal"/>
      <w:isLgl/>
      <w:lvlText w:val="%1.%2."/>
      <w:lvlJc w:val="left"/>
      <w:pPr>
        <w:ind w:left="420" w:hanging="420"/>
      </w:pPr>
      <w:rPr>
        <w:rFonts w:ascii="Times New Roman" w:hAnsi="Times New Roman" w:cs="Times New Roman" w:hint="default"/>
        <w:sz w:val="28"/>
        <w:szCs w:val="28"/>
      </w:rPr>
    </w:lvl>
    <w:lvl w:ilvl="2">
      <w:start w:val="1"/>
      <w:numFmt w:val="decimal"/>
      <w:isLgl/>
      <w:lvlText w:val="%1.%2.%3."/>
      <w:lvlJc w:val="left"/>
      <w:pPr>
        <w:ind w:left="1344"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04" w:hanging="1080"/>
      </w:pPr>
      <w:rPr>
        <w:rFonts w:hint="default"/>
      </w:rPr>
    </w:lvl>
    <w:lvl w:ilvl="6">
      <w:start w:val="1"/>
      <w:numFmt w:val="decimal"/>
      <w:isLgl/>
      <w:lvlText w:val="%1.%2.%3.%4.%5.%6.%7."/>
      <w:lvlJc w:val="left"/>
      <w:pPr>
        <w:ind w:left="2064" w:hanging="1440"/>
      </w:pPr>
      <w:rPr>
        <w:rFonts w:hint="default"/>
      </w:rPr>
    </w:lvl>
    <w:lvl w:ilvl="7">
      <w:start w:val="1"/>
      <w:numFmt w:val="decimal"/>
      <w:isLgl/>
      <w:lvlText w:val="%1.%2.%3.%4.%5.%6.%7.%8."/>
      <w:lvlJc w:val="left"/>
      <w:pPr>
        <w:ind w:left="2064" w:hanging="1440"/>
      </w:pPr>
      <w:rPr>
        <w:rFonts w:hint="default"/>
      </w:rPr>
    </w:lvl>
    <w:lvl w:ilvl="8">
      <w:start w:val="1"/>
      <w:numFmt w:val="decimal"/>
      <w:isLgl/>
      <w:lvlText w:val="%1.%2.%3.%4.%5.%6.%7.%8.%9."/>
      <w:lvlJc w:val="left"/>
      <w:pPr>
        <w:ind w:left="2424" w:hanging="1800"/>
      </w:pPr>
      <w:rPr>
        <w:rFonts w:hint="default"/>
      </w:rPr>
    </w:lvl>
  </w:abstractNum>
  <w:abstractNum w:abstractNumId="2" w15:restartNumberingAfterBreak="0">
    <w:nsid w:val="74972388"/>
    <w:multiLevelType w:val="multilevel"/>
    <w:tmpl w:val="BC58F602"/>
    <w:lvl w:ilvl="0">
      <w:start w:val="6"/>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11309710">
    <w:abstractNumId w:val="1"/>
  </w:num>
  <w:num w:numId="2" w16cid:durableId="913398576">
    <w:abstractNumId w:val="2"/>
  </w:num>
  <w:num w:numId="3" w16cid:durableId="80959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19"/>
    <w:rsid w:val="000A6D73"/>
    <w:rsid w:val="001455FD"/>
    <w:rsid w:val="001C1208"/>
    <w:rsid w:val="001F7CDB"/>
    <w:rsid w:val="002C2DDD"/>
    <w:rsid w:val="004C1971"/>
    <w:rsid w:val="00506F17"/>
    <w:rsid w:val="00552975"/>
    <w:rsid w:val="00585EB7"/>
    <w:rsid w:val="005E3D7E"/>
    <w:rsid w:val="006A4B4A"/>
    <w:rsid w:val="006B7D6F"/>
    <w:rsid w:val="006F020B"/>
    <w:rsid w:val="006F2C12"/>
    <w:rsid w:val="007E72B5"/>
    <w:rsid w:val="00A85BCC"/>
    <w:rsid w:val="00C41D8D"/>
    <w:rsid w:val="00C71255"/>
    <w:rsid w:val="00CC1324"/>
    <w:rsid w:val="00D01275"/>
    <w:rsid w:val="00D57619"/>
    <w:rsid w:val="00D652FA"/>
    <w:rsid w:val="00DC2DAD"/>
    <w:rsid w:val="00DE0A72"/>
    <w:rsid w:val="00DE59BA"/>
    <w:rsid w:val="00EA1FC9"/>
    <w:rsid w:val="00F16BD9"/>
    <w:rsid w:val="00FF3258"/>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4400"/>
  <w15:chartTrackingRefBased/>
  <w15:docId w15:val="{D973CE45-F4EF-4685-ADAD-41300140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Щетинина</dc:creator>
  <cp:keywords/>
  <dc:description/>
  <cp:lastModifiedBy>Надежда Щетинина</cp:lastModifiedBy>
  <cp:revision>25</cp:revision>
  <cp:lastPrinted>2024-07-26T10:03:00Z</cp:lastPrinted>
  <dcterms:created xsi:type="dcterms:W3CDTF">2024-07-15T14:51:00Z</dcterms:created>
  <dcterms:modified xsi:type="dcterms:W3CDTF">2024-08-12T13:04:00Z</dcterms:modified>
</cp:coreProperties>
</file>