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EE" w:rsidRPr="003F49EE" w:rsidRDefault="003F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49EE" w:rsidRPr="003F49EE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F49EE" w:rsidRPr="003F49EE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>КАЛИНИНГРАДСКАЯ ОБЛАСТЬ</w:t>
      </w:r>
    </w:p>
    <w:p w:rsidR="003F49EE" w:rsidRDefault="00AD62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</w:t>
      </w:r>
      <w:r w:rsidR="003F49EE" w:rsidRPr="003F49EE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</w:p>
    <w:p w:rsidR="009E4CA1" w:rsidRPr="003F49EE" w:rsidRDefault="009E4C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«ПОСЕЛОК ПРИМОРЬЕ»</w:t>
      </w:r>
    </w:p>
    <w:p w:rsidR="003F49EE" w:rsidRPr="003F49EE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49EE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>РЕШЕНИЕ</w:t>
      </w:r>
    </w:p>
    <w:p w:rsidR="00AB6901" w:rsidRPr="003F49EE" w:rsidRDefault="00AB69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49EE" w:rsidRPr="003F49EE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 xml:space="preserve">от </w:t>
      </w:r>
      <w:r w:rsidR="00AB6901">
        <w:rPr>
          <w:rFonts w:ascii="Times New Roman" w:hAnsi="Times New Roman" w:cs="Times New Roman"/>
          <w:sz w:val="24"/>
          <w:szCs w:val="24"/>
        </w:rPr>
        <w:t>24</w:t>
      </w:r>
      <w:r w:rsidRPr="003F49EE">
        <w:rPr>
          <w:rFonts w:ascii="Times New Roman" w:hAnsi="Times New Roman" w:cs="Times New Roman"/>
          <w:sz w:val="24"/>
          <w:szCs w:val="24"/>
        </w:rPr>
        <w:t xml:space="preserve"> </w:t>
      </w:r>
      <w:r w:rsidR="009E4CA1">
        <w:rPr>
          <w:rFonts w:ascii="Times New Roman" w:hAnsi="Times New Roman" w:cs="Times New Roman"/>
          <w:sz w:val="24"/>
          <w:szCs w:val="24"/>
        </w:rPr>
        <w:t xml:space="preserve"> мая</w:t>
      </w:r>
      <w:r w:rsidRPr="003F49EE">
        <w:rPr>
          <w:rFonts w:ascii="Times New Roman" w:hAnsi="Times New Roman" w:cs="Times New Roman"/>
          <w:sz w:val="24"/>
          <w:szCs w:val="24"/>
        </w:rPr>
        <w:t xml:space="preserve"> 20</w:t>
      </w:r>
      <w:r w:rsidR="009E4CA1">
        <w:rPr>
          <w:rFonts w:ascii="Times New Roman" w:hAnsi="Times New Roman" w:cs="Times New Roman"/>
          <w:sz w:val="24"/>
          <w:szCs w:val="24"/>
        </w:rPr>
        <w:t>16</w:t>
      </w:r>
      <w:r w:rsidR="00AB690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</w:t>
      </w:r>
      <w:r w:rsidRPr="003F49EE">
        <w:rPr>
          <w:rFonts w:ascii="Times New Roman" w:hAnsi="Times New Roman" w:cs="Times New Roman"/>
          <w:sz w:val="24"/>
          <w:szCs w:val="24"/>
        </w:rPr>
        <w:t xml:space="preserve"> N </w:t>
      </w:r>
      <w:r w:rsidR="00827B0C">
        <w:rPr>
          <w:rFonts w:ascii="Times New Roman" w:hAnsi="Times New Roman" w:cs="Times New Roman"/>
          <w:sz w:val="24"/>
          <w:szCs w:val="24"/>
        </w:rPr>
        <w:t>9</w:t>
      </w:r>
    </w:p>
    <w:p w:rsidR="003F49EE" w:rsidRPr="003F49EE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49EE" w:rsidRPr="003F49EE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>Об утверждении Положения "О порядке определения размера</w:t>
      </w:r>
    </w:p>
    <w:p w:rsidR="003F49EE" w:rsidRPr="003F49EE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 xml:space="preserve">арендной платы, </w:t>
      </w:r>
      <w:proofErr w:type="gramStart"/>
      <w:r w:rsidRPr="003F49E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F49EE">
        <w:rPr>
          <w:rFonts w:ascii="Times New Roman" w:hAnsi="Times New Roman" w:cs="Times New Roman"/>
          <w:sz w:val="24"/>
          <w:szCs w:val="24"/>
        </w:rPr>
        <w:t>, условиях и сроках внесения арендной</w:t>
      </w:r>
    </w:p>
    <w:p w:rsidR="003F49EE" w:rsidRPr="003F49EE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 xml:space="preserve">платы за земельные участки на территории </w:t>
      </w:r>
      <w:proofErr w:type="gramStart"/>
      <w:r w:rsidRPr="003F49E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F49EE" w:rsidRPr="003F49EE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>образования "</w:t>
      </w:r>
      <w:r w:rsidR="00AD62FB">
        <w:rPr>
          <w:rFonts w:ascii="Times New Roman" w:hAnsi="Times New Roman" w:cs="Times New Roman"/>
          <w:sz w:val="24"/>
          <w:szCs w:val="24"/>
        </w:rPr>
        <w:t>Поселок Приморье</w:t>
      </w:r>
      <w:r w:rsidRPr="003F49EE">
        <w:rPr>
          <w:rFonts w:ascii="Times New Roman" w:hAnsi="Times New Roman" w:cs="Times New Roman"/>
          <w:sz w:val="24"/>
          <w:szCs w:val="24"/>
        </w:rPr>
        <w:t>"</w:t>
      </w:r>
    </w:p>
    <w:p w:rsidR="003F49EE" w:rsidRPr="00AB6901" w:rsidRDefault="003F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120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901">
        <w:rPr>
          <w:rFonts w:ascii="Times New Roman" w:hAnsi="Times New Roman" w:cs="Times New Roman"/>
          <w:sz w:val="24"/>
          <w:szCs w:val="24"/>
        </w:rPr>
        <w:t>Рассмотрев обращение</w:t>
      </w:r>
      <w:r w:rsidR="003F49EE" w:rsidRPr="00AB690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D62FB" w:rsidRPr="00AB6901">
        <w:rPr>
          <w:rFonts w:ascii="Times New Roman" w:hAnsi="Times New Roman" w:cs="Times New Roman"/>
          <w:sz w:val="24"/>
          <w:szCs w:val="24"/>
        </w:rPr>
        <w:t>муниципального образования «Поселок Приморье»</w:t>
      </w:r>
      <w:r w:rsidR="003F49EE" w:rsidRPr="00AB6901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5" w:history="1">
        <w:r w:rsidRPr="00AB690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3F49EE" w:rsidRPr="00AB6901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N 137-ФЗ "О введении в действие Земельного кодекса Российской Федерации",</w:t>
      </w:r>
      <w:r w:rsidR="00472BDD" w:rsidRPr="00AB6901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3F49EE" w:rsidRPr="00AB690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F49EE" w:rsidRPr="00AB690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3F49EE" w:rsidRPr="00AB6901">
        <w:rPr>
          <w:rFonts w:ascii="Times New Roman" w:hAnsi="Times New Roman" w:cs="Times New Roman"/>
          <w:sz w:val="24"/>
          <w:szCs w:val="24"/>
        </w:rPr>
        <w:t xml:space="preserve"> Правительства РФ от 16 июля 2009 г. N 582 "Об основных принципах определения арендной платы</w:t>
      </w:r>
      <w:proofErr w:type="gramEnd"/>
      <w:r w:rsidR="003F49EE" w:rsidRPr="00AB6901">
        <w:rPr>
          <w:rFonts w:ascii="Times New Roman" w:hAnsi="Times New Roman" w:cs="Times New Roman"/>
          <w:sz w:val="24"/>
          <w:szCs w:val="24"/>
        </w:rPr>
        <w:t xml:space="preserve">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в соответствии с </w:t>
      </w:r>
      <w:hyperlink r:id="rId7" w:history="1">
        <w:r w:rsidR="003F49EE" w:rsidRPr="00AB690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F49EE" w:rsidRPr="00AB69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9E4CA1" w:rsidRPr="00AB6901">
        <w:rPr>
          <w:rFonts w:ascii="Times New Roman" w:hAnsi="Times New Roman" w:cs="Times New Roman"/>
          <w:sz w:val="24"/>
          <w:szCs w:val="24"/>
        </w:rPr>
        <w:t>Поселок Приморье</w:t>
      </w:r>
      <w:r w:rsidR="003F49EE" w:rsidRPr="00AB6901">
        <w:rPr>
          <w:rFonts w:ascii="Times New Roman" w:hAnsi="Times New Roman" w:cs="Times New Roman"/>
          <w:sz w:val="24"/>
          <w:szCs w:val="24"/>
        </w:rPr>
        <w:t xml:space="preserve">" </w:t>
      </w:r>
      <w:r w:rsidR="009E4CA1" w:rsidRPr="00AB6901">
        <w:rPr>
          <w:rFonts w:ascii="Times New Roman" w:hAnsi="Times New Roman" w:cs="Times New Roman"/>
          <w:sz w:val="24"/>
          <w:szCs w:val="24"/>
        </w:rPr>
        <w:t>городской</w:t>
      </w:r>
      <w:r w:rsidR="003F49EE" w:rsidRPr="00AB6901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AB6901">
        <w:rPr>
          <w:rFonts w:ascii="Times New Roman" w:hAnsi="Times New Roman" w:cs="Times New Roman"/>
          <w:sz w:val="24"/>
          <w:szCs w:val="24"/>
        </w:rPr>
        <w:t xml:space="preserve"> </w:t>
      </w:r>
      <w:r w:rsidR="00AB6901" w:rsidRPr="00AB690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52" w:history="1">
        <w:r w:rsidRPr="00AB690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"О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"</w:t>
      </w:r>
      <w:r w:rsidR="009E4CA1" w:rsidRPr="00AB6901">
        <w:rPr>
          <w:rFonts w:ascii="Times New Roman" w:hAnsi="Times New Roman" w:cs="Times New Roman"/>
          <w:sz w:val="24"/>
          <w:szCs w:val="24"/>
        </w:rPr>
        <w:t>Поселок Приморье</w:t>
      </w:r>
      <w:r w:rsidRPr="00AB6901">
        <w:rPr>
          <w:rFonts w:ascii="Times New Roman" w:hAnsi="Times New Roman" w:cs="Times New Roman"/>
          <w:sz w:val="24"/>
          <w:szCs w:val="24"/>
        </w:rPr>
        <w:t>" согласно приложению N 1 к настоящему Решению.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2. Установить расчетный коэффициент К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по видам разрешенного использования земельных участков для категории земель населенных пунктов на территории муниципального образования "</w:t>
      </w:r>
      <w:r w:rsidR="009E4CA1" w:rsidRPr="00AB6901">
        <w:rPr>
          <w:rFonts w:ascii="Times New Roman" w:hAnsi="Times New Roman" w:cs="Times New Roman"/>
          <w:sz w:val="24"/>
          <w:szCs w:val="24"/>
        </w:rPr>
        <w:t>Поселок Приморье</w:t>
      </w:r>
      <w:r w:rsidRPr="00AB6901">
        <w:rPr>
          <w:rFonts w:ascii="Times New Roman" w:hAnsi="Times New Roman" w:cs="Times New Roman"/>
          <w:sz w:val="24"/>
          <w:szCs w:val="24"/>
        </w:rPr>
        <w:t xml:space="preserve">" и утвердить его значения согласно </w:t>
      </w:r>
      <w:hyperlink w:anchor="P256" w:history="1">
        <w:r w:rsidRPr="00AB6901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3. Установить дополнительный коэффициент КЗ, равный 1,5, при передаче земельных участков или их части в субаренду с площади, переданной в субаренду.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4. Арендная плата за земельные участки, собственность на которые не разграничена, находившиеся на праве постоянного (бессрочного) пользования у юридических лиц и переоформленные ими на право аренды до 1 января 2010 года, определяется в размере 2 процентов кадастровой стоимости арендуемых земельных участков.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5. Главе администрации </w:t>
      </w:r>
      <w:r w:rsidR="009E4CA1" w:rsidRPr="00AB6901">
        <w:rPr>
          <w:rFonts w:ascii="Times New Roman" w:hAnsi="Times New Roman" w:cs="Times New Roman"/>
          <w:sz w:val="24"/>
          <w:szCs w:val="24"/>
        </w:rPr>
        <w:t>муниципального образования «Поселок Приморье»</w:t>
      </w:r>
      <w:r w:rsidRPr="00AB6901">
        <w:rPr>
          <w:rFonts w:ascii="Times New Roman" w:hAnsi="Times New Roman" w:cs="Times New Roman"/>
          <w:sz w:val="24"/>
          <w:szCs w:val="24"/>
        </w:rPr>
        <w:t xml:space="preserve"> руководствоваться настоящим Решением при заключении договоров аренды земельных участков, внесении изменений по соглашению сторон и начислении арендных платежей по всем ранее заключенным договорам аренды земельных участков.</w:t>
      </w:r>
    </w:p>
    <w:p w:rsidR="003F49EE" w:rsidRPr="00AB6901" w:rsidRDefault="009E4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6</w:t>
      </w:r>
      <w:r w:rsidR="003F49EE" w:rsidRPr="00AB69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49EE" w:rsidRPr="00AB69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F49EE" w:rsidRPr="00AB6901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AB6901">
        <w:rPr>
          <w:rFonts w:ascii="Times New Roman" w:hAnsi="Times New Roman" w:cs="Times New Roman"/>
          <w:sz w:val="24"/>
          <w:szCs w:val="24"/>
        </w:rPr>
        <w:t>настоящего решения оставляю за собой.</w:t>
      </w:r>
    </w:p>
    <w:p w:rsidR="003F49EE" w:rsidRPr="00AB6901" w:rsidRDefault="009E4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7. Опубликовать настоящее Решение в газете «Вестник Светлогорска».</w:t>
      </w:r>
    </w:p>
    <w:p w:rsidR="009E4CA1" w:rsidRPr="00AB6901" w:rsidRDefault="009E4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8. Решение вступает в силу со дня его опубликования.</w:t>
      </w:r>
    </w:p>
    <w:p w:rsidR="009E4CA1" w:rsidRPr="00AB6901" w:rsidRDefault="009E4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Pr="00AB6901" w:rsidRDefault="009E4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9E4CA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9E4CA1" w:rsidRDefault="009E4CA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«Поселок Приморье»                                                                                                 В.Д. Декасов</w:t>
      </w:r>
    </w:p>
    <w:p w:rsidR="000A44EC" w:rsidRDefault="000A44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44EC" w:rsidRDefault="000A44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6901" w:rsidRPr="00AB6901" w:rsidRDefault="00AB69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F49EE" w:rsidRPr="00AB6901" w:rsidRDefault="003F4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к Решению</w:t>
      </w:r>
    </w:p>
    <w:p w:rsidR="003F49EE" w:rsidRPr="00AB6901" w:rsidRDefault="009E4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городского</w:t>
      </w:r>
      <w:r w:rsidR="003F49EE" w:rsidRPr="00AB6901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9E4CA1" w:rsidRPr="00AB6901" w:rsidRDefault="009E4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МО «Поселок Приморье</w:t>
      </w:r>
    </w:p>
    <w:p w:rsidR="003F49EE" w:rsidRPr="00AB6901" w:rsidRDefault="009E4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от </w:t>
      </w:r>
      <w:r w:rsidR="00AB6901" w:rsidRPr="00AB6901">
        <w:rPr>
          <w:rFonts w:ascii="Times New Roman" w:hAnsi="Times New Roman" w:cs="Times New Roman"/>
          <w:sz w:val="24"/>
          <w:szCs w:val="24"/>
        </w:rPr>
        <w:t>24</w:t>
      </w:r>
      <w:r w:rsidRPr="00AB6901">
        <w:rPr>
          <w:rFonts w:ascii="Times New Roman" w:hAnsi="Times New Roman" w:cs="Times New Roman"/>
          <w:sz w:val="24"/>
          <w:szCs w:val="24"/>
        </w:rPr>
        <w:t xml:space="preserve"> мая 2016 г. №</w:t>
      </w:r>
      <w:r w:rsidR="003F49EE" w:rsidRPr="00AB6901">
        <w:rPr>
          <w:rFonts w:ascii="Times New Roman" w:hAnsi="Times New Roman" w:cs="Times New Roman"/>
          <w:sz w:val="24"/>
          <w:szCs w:val="24"/>
        </w:rPr>
        <w:t xml:space="preserve"> </w:t>
      </w:r>
      <w:r w:rsidR="00827B0C">
        <w:rPr>
          <w:rFonts w:ascii="Times New Roman" w:hAnsi="Times New Roman" w:cs="Times New Roman"/>
          <w:sz w:val="24"/>
          <w:szCs w:val="24"/>
        </w:rPr>
        <w:t>9</w:t>
      </w:r>
    </w:p>
    <w:p w:rsidR="003F49EE" w:rsidRPr="00AB6901" w:rsidRDefault="003F49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AB6901">
        <w:rPr>
          <w:rFonts w:ascii="Times New Roman" w:hAnsi="Times New Roman" w:cs="Times New Roman"/>
          <w:sz w:val="24"/>
          <w:szCs w:val="24"/>
        </w:rPr>
        <w:t>ПОЛОЖЕНИЕ</w:t>
      </w:r>
    </w:p>
    <w:p w:rsidR="003F49EE" w:rsidRPr="00AB6901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"О порядке определения размера арендной платы, порядке,</w:t>
      </w:r>
    </w:p>
    <w:p w:rsidR="003F49EE" w:rsidRPr="00AB6901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условиях и сроках внесения арендной платы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земельные</w:t>
      </w:r>
    </w:p>
    <w:p w:rsidR="003F49EE" w:rsidRPr="00AB6901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участки на территории муниципального образования</w:t>
      </w:r>
    </w:p>
    <w:p w:rsidR="003F49EE" w:rsidRPr="00AB6901" w:rsidRDefault="003F4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"</w:t>
      </w:r>
      <w:r w:rsidR="009E4CA1" w:rsidRPr="00AB6901">
        <w:rPr>
          <w:rFonts w:ascii="Times New Roman" w:hAnsi="Times New Roman" w:cs="Times New Roman"/>
          <w:sz w:val="24"/>
          <w:szCs w:val="24"/>
        </w:rPr>
        <w:t>Поселок Приморье</w:t>
      </w:r>
      <w:r w:rsidRPr="00AB6901">
        <w:rPr>
          <w:rFonts w:ascii="Times New Roman" w:hAnsi="Times New Roman" w:cs="Times New Roman"/>
          <w:sz w:val="24"/>
          <w:szCs w:val="24"/>
        </w:rPr>
        <w:t>"</w:t>
      </w:r>
    </w:p>
    <w:p w:rsidR="003F49EE" w:rsidRPr="00AB6901" w:rsidRDefault="003F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90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hyperlink r:id="rId8" w:history="1">
        <w:r w:rsidRPr="00AB690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определения размера арендной платы, порядок, сроки и условия ее внесения за передаваемые в аренду земельные участки, расположенные на территории муниципального образования "</w:t>
      </w:r>
      <w:r w:rsidR="009E4CA1" w:rsidRPr="00AB6901">
        <w:rPr>
          <w:rFonts w:ascii="Times New Roman" w:hAnsi="Times New Roman" w:cs="Times New Roman"/>
          <w:sz w:val="24"/>
          <w:szCs w:val="24"/>
        </w:rPr>
        <w:t>Поселок Приморье</w:t>
      </w:r>
      <w:r w:rsidRPr="00AB6901">
        <w:rPr>
          <w:rFonts w:ascii="Times New Roman" w:hAnsi="Times New Roman" w:cs="Times New Roman"/>
          <w:sz w:val="24"/>
          <w:szCs w:val="24"/>
        </w:rPr>
        <w:t xml:space="preserve">" (далее по тексту </w:t>
      </w:r>
      <w:r w:rsidR="009E4CA1" w:rsidRPr="00AB6901">
        <w:rPr>
          <w:rFonts w:ascii="Times New Roman" w:hAnsi="Times New Roman" w:cs="Times New Roman"/>
          <w:sz w:val="24"/>
          <w:szCs w:val="24"/>
        </w:rPr>
        <w:t>–</w:t>
      </w:r>
      <w:r w:rsidRPr="00AB6901">
        <w:rPr>
          <w:rFonts w:ascii="Times New Roman" w:hAnsi="Times New Roman" w:cs="Times New Roman"/>
          <w:sz w:val="24"/>
          <w:szCs w:val="24"/>
        </w:rPr>
        <w:t xml:space="preserve"> </w:t>
      </w:r>
      <w:r w:rsidR="009E4CA1" w:rsidRPr="00AB6901">
        <w:rPr>
          <w:rFonts w:ascii="Times New Roman" w:hAnsi="Times New Roman" w:cs="Times New Roman"/>
          <w:sz w:val="24"/>
          <w:szCs w:val="24"/>
        </w:rPr>
        <w:t>Поселок Приморье</w:t>
      </w:r>
      <w:r w:rsidRPr="00AB6901">
        <w:rPr>
          <w:rFonts w:ascii="Times New Roman" w:hAnsi="Times New Roman" w:cs="Times New Roman"/>
          <w:sz w:val="24"/>
          <w:szCs w:val="24"/>
        </w:rPr>
        <w:t xml:space="preserve">, Арендодатель), из земель населенных пунктов, находящихся в муниципальной собственности </w:t>
      </w:r>
      <w:r w:rsidR="009E4CA1" w:rsidRPr="00AB6901">
        <w:rPr>
          <w:rFonts w:ascii="Times New Roman" w:hAnsi="Times New Roman" w:cs="Times New Roman"/>
          <w:sz w:val="24"/>
          <w:szCs w:val="24"/>
        </w:rPr>
        <w:t>Посел</w:t>
      </w:r>
      <w:r w:rsidR="00E211A3" w:rsidRPr="00AB6901">
        <w:rPr>
          <w:rFonts w:ascii="Times New Roman" w:hAnsi="Times New Roman" w:cs="Times New Roman"/>
          <w:sz w:val="24"/>
          <w:szCs w:val="24"/>
        </w:rPr>
        <w:t>ка Приморье</w:t>
      </w:r>
      <w:r w:rsidRPr="00AB6901">
        <w:rPr>
          <w:rFonts w:ascii="Times New Roman" w:hAnsi="Times New Roman" w:cs="Times New Roman"/>
          <w:sz w:val="24"/>
          <w:szCs w:val="24"/>
        </w:rPr>
        <w:t>, а также земельные участки, государственная собственность на которые не разграничена.</w:t>
      </w:r>
      <w:proofErr w:type="gramEnd"/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1.1. Основанием для установления и взимания арендной платы за землю является договор аренды земельного участка, заключенный арендатором либо действующим на основании доверенности представителем арендатора с администрацией муниципального образования "</w:t>
      </w:r>
      <w:r w:rsidR="002D3EF6" w:rsidRPr="00AB6901">
        <w:rPr>
          <w:rFonts w:ascii="Times New Roman" w:hAnsi="Times New Roman" w:cs="Times New Roman"/>
          <w:sz w:val="24"/>
          <w:szCs w:val="24"/>
        </w:rPr>
        <w:t>Поселок Приморье</w:t>
      </w:r>
      <w:r w:rsidRPr="00AB6901">
        <w:rPr>
          <w:rFonts w:ascii="Times New Roman" w:hAnsi="Times New Roman" w:cs="Times New Roman"/>
          <w:sz w:val="24"/>
          <w:szCs w:val="24"/>
        </w:rPr>
        <w:t>" и зарегистрированный в установленном порядке в случаях, предусмотренных законом.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Порядок исчисления арендной платы и сроки внесения определяются договорами аренды земельных участков и настоящим Положением, нормативно-правовыми актами органов местного самоуправления.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Размер арендной платы изменяется в случаях, установленных законодательством Российской Федерации, субъекта Российской Федерации, а также при принятии органами местного самоуправления соответствующих нормативно-правовых актов.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Со дня вступления в силу вышеуказанных изменений арендодатель вправе произвести расчет арендной платы в одностороннем порядке без внесения изменений в договор аренды.</w:t>
      </w:r>
    </w:p>
    <w:p w:rsidR="004133FA" w:rsidRPr="00AB6901" w:rsidRDefault="004133FA" w:rsidP="002D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В течение 30 дней со дня подачи заявления о заключении договора аренды земельного участка арендатор обязан прибыть в администрацию муниципального образования «Поселок Приморье» для подписания договора аренды земельного участка. </w:t>
      </w:r>
    </w:p>
    <w:p w:rsidR="003F49EE" w:rsidRPr="00AB6901" w:rsidRDefault="003F49EE" w:rsidP="002D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В случае неявки арендатора либо представителя арендатора для подписания д</w:t>
      </w:r>
      <w:r w:rsidR="004133FA" w:rsidRPr="00AB6901">
        <w:rPr>
          <w:rFonts w:ascii="Times New Roman" w:hAnsi="Times New Roman" w:cs="Times New Roman"/>
          <w:sz w:val="24"/>
          <w:szCs w:val="24"/>
        </w:rPr>
        <w:t>оговора аренды в течение 30 дней</w:t>
      </w:r>
      <w:r w:rsidRPr="00AB6901">
        <w:rPr>
          <w:rFonts w:ascii="Times New Roman" w:hAnsi="Times New Roman" w:cs="Times New Roman"/>
          <w:sz w:val="24"/>
          <w:szCs w:val="24"/>
        </w:rPr>
        <w:t xml:space="preserve"> календарных дней без уважительных причин</w:t>
      </w:r>
      <w:r w:rsidR="004133FA" w:rsidRPr="00AB6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3FA" w:rsidRPr="00AB6901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4133FA" w:rsidRPr="00AB6901">
        <w:rPr>
          <w:rFonts w:ascii="Times New Roman" w:hAnsi="Times New Roman" w:cs="Times New Roman"/>
          <w:sz w:val="24"/>
          <w:szCs w:val="24"/>
        </w:rPr>
        <w:t xml:space="preserve"> решения о предоставлении в аренду земельного участка</w:t>
      </w:r>
      <w:r w:rsidRPr="00AB6901">
        <w:rPr>
          <w:rFonts w:ascii="Times New Roman" w:hAnsi="Times New Roman" w:cs="Times New Roman"/>
          <w:sz w:val="24"/>
          <w:szCs w:val="24"/>
        </w:rPr>
        <w:t xml:space="preserve"> правовой акт признается утратившим силу.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901">
        <w:rPr>
          <w:rFonts w:ascii="Times New Roman" w:hAnsi="Times New Roman" w:cs="Times New Roman"/>
          <w:sz w:val="24"/>
          <w:szCs w:val="24"/>
        </w:rPr>
        <w:t xml:space="preserve">На </w:t>
      </w:r>
      <w:r w:rsidR="002D3EF6" w:rsidRPr="00AB6901">
        <w:rPr>
          <w:rFonts w:ascii="Times New Roman" w:hAnsi="Times New Roman" w:cs="Times New Roman"/>
          <w:sz w:val="24"/>
          <w:szCs w:val="24"/>
        </w:rPr>
        <w:t>Администрацию</w:t>
      </w:r>
      <w:r w:rsidRPr="00AB6901">
        <w:rPr>
          <w:rFonts w:ascii="Times New Roman" w:hAnsi="Times New Roman" w:cs="Times New Roman"/>
          <w:sz w:val="24"/>
          <w:szCs w:val="24"/>
        </w:rPr>
        <w:t xml:space="preserve"> возлагаются права и обязанности</w:t>
      </w:r>
      <w:r w:rsidR="002D3EF6" w:rsidRPr="00AB6901">
        <w:rPr>
          <w:rFonts w:ascii="Times New Roman" w:hAnsi="Times New Roman" w:cs="Times New Roman"/>
          <w:sz w:val="24"/>
          <w:szCs w:val="24"/>
        </w:rPr>
        <w:t>,</w:t>
      </w:r>
      <w:r w:rsidRPr="00AB6901">
        <w:rPr>
          <w:rFonts w:ascii="Times New Roman" w:hAnsi="Times New Roman" w:cs="Times New Roman"/>
          <w:sz w:val="24"/>
          <w:szCs w:val="24"/>
        </w:rPr>
        <w:t xml:space="preserve"> по экспертизе и подготовке документов, необходимых для заключения договоров аренды, по подготовке договоров аренды земельных участков, дополнительных соглашений к ним и соглашений о расторжении, хранению архивных документов по земельным отношениям, по учету первичной информации, начислению и взиманию арендной платы за землю, пени и штрафов по арендным платежам за землю, проверке соблюдения условий договоров аренды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и иные права и обязанности, предусмотренные нормативно-правовыми актами органов самоуправления.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1.2. В случае несовпадения формулировки разрешенного использования земельного участка в договоре аренды с формулировками видов разрешенного использования земельных участков для земель населенных пунктов и иных категорий земель, указанных в настоящем Положении, на текущий год (расчетный коэффициент К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) формулировка разрешенного использования земельного участка подлежит приведению в соответствие с </w:t>
      </w:r>
      <w:hyperlink w:anchor="P256" w:history="1">
        <w:r w:rsidRPr="00AB6901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путем внесения изменений в договор аренды и при заполнении и подписании расчетов по арендной плате за землю на текущий год.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1.3. За земельные участки, предоставленные в аренду на срок менее одного года, юридические лица, индивидуальные предприниматели и физические лица вносят арендную плату за весь срок аренды в полном размере в течение десяти календарных дней со дня подписания договора аренды. В противном случае Арендодатель может в одностороннем порядке расторгнуть договор аренды земельного участка.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1.4. При сроке аренды свыше одного года договор аренды и заключенные к нему дополнительные соглашения подлежат обязательной государственной регистрации в установленном порядке в 2-месячный срок со дня его подписания сторонами.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1.5. Арендная плата устанавливается в виде платежей, выраженных в денежной форме, вносимых периодически или единовременно. Размер арендной платы не зависит от результатов хозяйственной деятельности арендатора.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1.6. Объектами взимания арендной платы являются земельные участки, предоставленные в аренду.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1.7. Если на земельных участках расположены объекты недвижимости, находящиеся в общей собственности физических и/или юридических лиц, то договор аренды заключается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арендатора.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В этом случае в расчете арендной платы за земельный участок размер арендной платы для каждого сособственника недвижимости на стороне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арендатора исчисляется пропорционально доле в праве собственности на объект недвижимости или по письменному соглашению между всеми сособственниками объекта недвижимости.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При сдаче арендованного земельного участка в установленном законом порядке в субаренду ответственным по договору аренды земельного участка перед Арендодателем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остается арендатор. Договор субаренды подлежит согласованию с Арендодателем в порядке, установленном Земельным </w:t>
      </w:r>
      <w:hyperlink r:id="rId9" w:history="1">
        <w:r w:rsidRPr="00AB690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B6901">
        <w:rPr>
          <w:rFonts w:ascii="Times New Roman" w:hAnsi="Times New Roman" w:cs="Times New Roman"/>
          <w:sz w:val="24"/>
          <w:szCs w:val="24"/>
        </w:rPr>
        <w:t>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1.9. Размер арендной платы зависит: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- от установленной в государственном кадастре недвижимости кадастровой стоимости земельного участка;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56" w:history="1">
        <w:r w:rsidRPr="00AB6901">
          <w:rPr>
            <w:rFonts w:ascii="Times New Roman" w:hAnsi="Times New Roman" w:cs="Times New Roman"/>
            <w:sz w:val="24"/>
            <w:szCs w:val="24"/>
          </w:rPr>
          <w:t>расчетного коэффициента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по виду разрешенного использования земельного участка (К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>);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- расчетного коэффициента по категории арендатора, значение которого определяется отдельными решениями </w:t>
      </w:r>
      <w:r w:rsidR="00AB6901">
        <w:rPr>
          <w:rFonts w:ascii="Times New Roman" w:hAnsi="Times New Roman" w:cs="Times New Roman"/>
          <w:sz w:val="24"/>
          <w:szCs w:val="24"/>
        </w:rPr>
        <w:t>городского</w:t>
      </w:r>
      <w:r w:rsidRPr="00AB6901">
        <w:rPr>
          <w:rFonts w:ascii="Times New Roman" w:hAnsi="Times New Roman" w:cs="Times New Roman"/>
          <w:sz w:val="24"/>
          <w:szCs w:val="24"/>
        </w:rPr>
        <w:t xml:space="preserve"> Совета депутатов в порядке, установленном </w:t>
      </w:r>
      <w:hyperlink w:anchor="P215" w:history="1">
        <w:r w:rsidRPr="00AB6901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настоящего Положения (К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>);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- повышающего коэффициента при передаче земельных участков или их части в субаренду с площади, переданной в субаренду (К3);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- повышающего коэффициента при начислении арендной платы за земельные участки, неиспользуемые или используемые не в соответствии с разрешенным использованием, определенным договором аренды (К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>).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Кадастровая стоимость земельного участка определяется на основании сведений государственного кадастра объектов недвижимости на земельный участок, представляемых в установленные сроки арендатором одновременно с расчетом арендной платы на год или в порядке, определенном </w:t>
      </w:r>
      <w:hyperlink w:anchor="P206" w:history="1">
        <w:r w:rsidRPr="00AB6901">
          <w:rPr>
            <w:rFonts w:ascii="Times New Roman" w:hAnsi="Times New Roman" w:cs="Times New Roman"/>
            <w:sz w:val="24"/>
            <w:szCs w:val="24"/>
          </w:rPr>
          <w:t>п. 4.9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Категория арендатора - юридического лица и предпринимателя по основному виду деятельности определяется согласно присвоенным кодам по ОКВЭД.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Категория арендатора - физического лица определяется в соответствии с федеральными законами об отнесении граждан к категории нуждающихся в поддержке государства.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1.10. Расчетные коэффициенты (К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) по виду разрешенного использования земельных участков могут изменяться решением </w:t>
      </w:r>
      <w:r w:rsidR="00AB6901">
        <w:rPr>
          <w:rFonts w:ascii="Times New Roman" w:hAnsi="Times New Roman" w:cs="Times New Roman"/>
          <w:sz w:val="24"/>
          <w:szCs w:val="24"/>
        </w:rPr>
        <w:t>городского</w:t>
      </w:r>
      <w:r w:rsidRPr="00AB6901">
        <w:rPr>
          <w:rFonts w:ascii="Times New Roman" w:hAnsi="Times New Roman" w:cs="Times New Roman"/>
          <w:sz w:val="24"/>
          <w:szCs w:val="24"/>
        </w:rPr>
        <w:t xml:space="preserve"> Совета депутатов не чаще одного раза в год.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1.11. До принятия в установленном порядке нормативно-правовых актов органом местного самоуправления муниципального образования, касающихся изменения арендной платы за землю, арендная плата уплачивается по утвержденным ставкам предыдущего года с последующим перерасчетом после утверждения новых ставок на текущий год.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1.12. Минимальная величина арендной платы за земельный участок не может быть </w:t>
      </w:r>
      <w:r w:rsidRPr="00AB6901">
        <w:rPr>
          <w:rFonts w:ascii="Times New Roman" w:hAnsi="Times New Roman" w:cs="Times New Roman"/>
          <w:sz w:val="24"/>
          <w:szCs w:val="24"/>
        </w:rPr>
        <w:lastRenderedPageBreak/>
        <w:t>ниже величины земельного налога, который может быть исчислен за такой земельный участок.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2. Порядок и условия расчета арендной платы за землю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2.1. Расчет арендной платы за год производится по формуле: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= КС </w:t>
      </w:r>
      <w:proofErr w:type="spellStart"/>
      <w:r w:rsidRPr="00AB690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>, где: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- годовая сумма арендной платы;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- расчетный коэффициент (К1) по виду разрешенного использования земельных участков для категории земель населенных пунктов на территории муниципального образования.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Расчет арендной платы осуществляется на основании данных о площади земельного участка в соответствии с заключенным договором аренды.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В случае принятия отдельных решений </w:t>
      </w:r>
      <w:r w:rsidR="002D3EF6" w:rsidRPr="00AB6901">
        <w:rPr>
          <w:rFonts w:ascii="Times New Roman" w:hAnsi="Times New Roman" w:cs="Times New Roman"/>
          <w:sz w:val="24"/>
          <w:szCs w:val="24"/>
        </w:rPr>
        <w:t>городского</w:t>
      </w:r>
      <w:r w:rsidRPr="00AB6901">
        <w:rPr>
          <w:rFonts w:ascii="Times New Roman" w:hAnsi="Times New Roman" w:cs="Times New Roman"/>
          <w:sz w:val="24"/>
          <w:szCs w:val="24"/>
        </w:rPr>
        <w:t xml:space="preserve"> Совета депутатов в порядке, установленном </w:t>
      </w:r>
      <w:hyperlink w:anchor="P215" w:history="1">
        <w:r w:rsidRPr="00AB6901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настоящего Положения, применяется расчетный коэффициент К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по категории арендатора.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При передаче земельных участков или их части в субаренду с площади, переданной в субаренду, арендная плата взимается с применением дополнительного коэффициен</w:t>
      </w:r>
      <w:r w:rsidR="002D3EF6" w:rsidRPr="00AB6901">
        <w:rPr>
          <w:rFonts w:ascii="Times New Roman" w:hAnsi="Times New Roman" w:cs="Times New Roman"/>
          <w:sz w:val="24"/>
          <w:szCs w:val="24"/>
        </w:rPr>
        <w:t>та К3, установленного решением городского</w:t>
      </w:r>
      <w:r w:rsidRPr="00AB6901">
        <w:rPr>
          <w:rFonts w:ascii="Times New Roman" w:hAnsi="Times New Roman" w:cs="Times New Roman"/>
          <w:sz w:val="24"/>
          <w:szCs w:val="24"/>
        </w:rPr>
        <w:t xml:space="preserve"> Совета депутатов на предстоящий год.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В случае неиспользования земельного участка или его использования не в соответствии с разрешенным использованием, определенным договором аренды, применяется дополнительный коэффициент К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, устанавливаемый решением </w:t>
      </w:r>
      <w:r w:rsidR="002D3EF6" w:rsidRPr="00AB6901">
        <w:rPr>
          <w:rFonts w:ascii="Times New Roman" w:hAnsi="Times New Roman" w:cs="Times New Roman"/>
          <w:sz w:val="24"/>
          <w:szCs w:val="24"/>
        </w:rPr>
        <w:t>городского</w:t>
      </w:r>
      <w:r w:rsidRPr="00AB6901">
        <w:rPr>
          <w:rFonts w:ascii="Times New Roman" w:hAnsi="Times New Roman" w:cs="Times New Roman"/>
          <w:sz w:val="24"/>
          <w:szCs w:val="24"/>
        </w:rPr>
        <w:t xml:space="preserve"> Совета депутатов на предстоящий год.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2.2. В случае сдачи в аренду, пользование или наем муниципальных помещений в здании (строении, сооружении) арендная плата за земельный участок, предназначенный для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обслуживания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переданного по договору аренды, пользования или найма помещения, взимается за часть земельного участка, сформированного для обслуживания здания, пропорционально площади помещения в здании (строении и сооружении), исчисляемой по формуле: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3F49EE" w:rsidRPr="00AB6901" w:rsidRDefault="003F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= ---- </w:t>
      </w:r>
      <w:proofErr w:type="spellStart"/>
      <w:r w:rsidRPr="00AB6901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AB690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>о</w:t>
      </w:r>
    </w:p>
    <w:p w:rsidR="003F49EE" w:rsidRPr="00AB6901" w:rsidRDefault="003F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Пс</w:t>
      </w:r>
      <w:proofErr w:type="spellEnd"/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- площадь части земельного участка, приходящейся на сдаваемое в аренду помещение;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- общая площадь помещений, сдаваемых в аренду;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- общая площадь здания (строения, сооружения), расположенного на земельном участке;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90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площадь земельного участка, сформированного для обслуживания здания (строения, сооружения).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При сдаче в аренду подвальных помещений в общую площадь строения (сооружения) включается площадь подвальных помещений строения (сооружения).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2.3. В случае нахождения на земельном участке нескольких зданий, строений, сооружений арендная плата взимается за часть земельного участка, приходящуюся на здание (строение, сооружение) или помещения в нем, сдаваемое в аренду, которая исчисляется по формуле: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3F49EE" w:rsidRPr="00AB6901" w:rsidRDefault="003F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= ---- </w:t>
      </w:r>
      <w:proofErr w:type="spellStart"/>
      <w:r w:rsidRPr="00AB6901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AB690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>о</w:t>
      </w:r>
    </w:p>
    <w:p w:rsidR="003F49EE" w:rsidRPr="00AB6901" w:rsidRDefault="003F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Пс</w:t>
      </w:r>
      <w:proofErr w:type="spellEnd"/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- площадь части земельного участка, приходящейся на сдаваемое в аренду здание </w:t>
      </w:r>
      <w:r w:rsidRPr="00AB6901">
        <w:rPr>
          <w:rFonts w:ascii="Times New Roman" w:hAnsi="Times New Roman" w:cs="Times New Roman"/>
          <w:sz w:val="24"/>
          <w:szCs w:val="24"/>
        </w:rPr>
        <w:lastRenderedPageBreak/>
        <w:t>(строение, сооружение) или помещение в нем;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- общая площадь помещений зданий (строений, сооружений), сдаваемых в аренду;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901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AB6901">
        <w:rPr>
          <w:rFonts w:ascii="Times New Roman" w:hAnsi="Times New Roman" w:cs="Times New Roman"/>
          <w:sz w:val="24"/>
          <w:szCs w:val="24"/>
        </w:rPr>
        <w:t xml:space="preserve"> - общая площадь помещений зданий (строений, сооружений), расположенных на земельном участке;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901">
        <w:rPr>
          <w:rFonts w:ascii="Times New Roman" w:hAnsi="Times New Roman" w:cs="Times New Roman"/>
          <w:sz w:val="24"/>
          <w:szCs w:val="24"/>
        </w:rPr>
        <w:t>По - общая площадь земельного участка, сформированного для обслуживания зданий (строений, сооружений).</w:t>
      </w:r>
      <w:proofErr w:type="gramEnd"/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2.4. За земельные участки, неиспользуемые, используемые не в соответствии с установленным видом разрешенного использования, а также используемые с нарушением условий, определенных договором аренды, арендная плата устанавливается в повышенном размере при наличии любого из следующих обстоятельств:</w:t>
      </w:r>
    </w:p>
    <w:p w:rsidR="003F49EE" w:rsidRPr="00AB6901" w:rsidRDefault="002D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- в случае непредставления в А</w:t>
      </w:r>
      <w:r w:rsidR="003F49EE" w:rsidRPr="00AB6901">
        <w:rPr>
          <w:rFonts w:ascii="Times New Roman" w:hAnsi="Times New Roman" w:cs="Times New Roman"/>
          <w:sz w:val="24"/>
          <w:szCs w:val="24"/>
        </w:rPr>
        <w:t>дминистрацию документов, подтверждающих его использование;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- при установлении в ходе проведения земельного кон</w:t>
      </w:r>
      <w:r w:rsidR="002D3EF6" w:rsidRPr="00AB6901">
        <w:rPr>
          <w:rFonts w:ascii="Times New Roman" w:hAnsi="Times New Roman" w:cs="Times New Roman"/>
          <w:sz w:val="24"/>
          <w:szCs w:val="24"/>
        </w:rPr>
        <w:t>троля в порядке, установленном П</w:t>
      </w:r>
      <w:r w:rsidRPr="00AB6901">
        <w:rPr>
          <w:rFonts w:ascii="Times New Roman" w:hAnsi="Times New Roman" w:cs="Times New Roman"/>
          <w:sz w:val="24"/>
          <w:szCs w:val="24"/>
        </w:rPr>
        <w:t xml:space="preserve">оложением о </w:t>
      </w:r>
      <w:r w:rsidR="005E32C4" w:rsidRPr="00AB6901">
        <w:rPr>
          <w:rFonts w:ascii="Times New Roman" w:hAnsi="Times New Roman" w:cs="Times New Roman"/>
          <w:sz w:val="24"/>
          <w:szCs w:val="24"/>
        </w:rPr>
        <w:t>муниципальном контроле на территории поселка Приморье,</w:t>
      </w:r>
      <w:r w:rsidRPr="00AB6901">
        <w:rPr>
          <w:rFonts w:ascii="Times New Roman" w:hAnsi="Times New Roman" w:cs="Times New Roman"/>
          <w:sz w:val="24"/>
          <w:szCs w:val="24"/>
        </w:rPr>
        <w:t xml:space="preserve"> факта его неиспользования, использования не в соответствии с установленным видом разрешенного использования, а также использования с нарушением условий, определенных договором аренды.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Взимание арендной платы в повышенном размере прекращается после представления арендатором документов, подтверждающих освоение земельного участка и его использование в соответствии с разрешенным использованием и другими условиями, определенными договором аренды,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указанных документов.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если арендатор представит документы, подтверждающие использование земельного участка в соответствии с его разрешенным использованием и условиями договора аренды, с момента заключения такого договора аренды арендная плата в повышенном размере не начисляется.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если земельный участок не мог быть использован по назначению из-за стихийных бедствий или ввиду иных обстоятельств, исключающих такое использование, предусмотренные в </w:t>
      </w:r>
      <w:hyperlink w:anchor="P149" w:history="1">
        <w:r w:rsidRPr="00AB6901">
          <w:rPr>
            <w:rFonts w:ascii="Times New Roman" w:hAnsi="Times New Roman" w:cs="Times New Roman"/>
            <w:sz w:val="24"/>
            <w:szCs w:val="24"/>
          </w:rPr>
          <w:t>п.п. 2.5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6" w:history="1">
        <w:r w:rsidRPr="00AB6901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настоящего Положения сроки могут быть продлены по заявлению арендатора на имя главы администрации муниципального образования "</w:t>
      </w:r>
      <w:r w:rsidR="005E32C4" w:rsidRPr="00AB6901">
        <w:rPr>
          <w:rFonts w:ascii="Times New Roman" w:hAnsi="Times New Roman" w:cs="Times New Roman"/>
          <w:sz w:val="24"/>
          <w:szCs w:val="24"/>
        </w:rPr>
        <w:t>Поселок Приморье</w:t>
      </w:r>
      <w:r w:rsidRPr="00AB6901">
        <w:rPr>
          <w:rFonts w:ascii="Times New Roman" w:hAnsi="Times New Roman" w:cs="Times New Roman"/>
          <w:sz w:val="24"/>
          <w:szCs w:val="24"/>
        </w:rPr>
        <w:t>" при представлении документов, подтверждающих невозможность соблюдения установленных сроков. Срок продления определяется постановлением главы администрации муниципального образования "</w:t>
      </w:r>
      <w:r w:rsidR="005E32C4" w:rsidRPr="00AB6901">
        <w:rPr>
          <w:rFonts w:ascii="Times New Roman" w:hAnsi="Times New Roman" w:cs="Times New Roman"/>
          <w:sz w:val="24"/>
          <w:szCs w:val="24"/>
        </w:rPr>
        <w:t>Поселок Приморье</w:t>
      </w:r>
      <w:r w:rsidRPr="00AB6901">
        <w:rPr>
          <w:rFonts w:ascii="Times New Roman" w:hAnsi="Times New Roman" w:cs="Times New Roman"/>
          <w:sz w:val="24"/>
          <w:szCs w:val="24"/>
        </w:rPr>
        <w:t>".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9"/>
      <w:bookmarkEnd w:id="1"/>
      <w:r w:rsidRPr="00AB6901">
        <w:rPr>
          <w:rFonts w:ascii="Times New Roman" w:hAnsi="Times New Roman" w:cs="Times New Roman"/>
          <w:sz w:val="24"/>
          <w:szCs w:val="24"/>
        </w:rPr>
        <w:t>2.5. Земельный участок считается неиспользуемым в следующих случаях: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2.5.1. Если по истечении </w:t>
      </w:r>
      <w:r w:rsidR="00AB6901">
        <w:rPr>
          <w:rFonts w:ascii="Times New Roman" w:hAnsi="Times New Roman" w:cs="Times New Roman"/>
          <w:sz w:val="24"/>
          <w:szCs w:val="24"/>
        </w:rPr>
        <w:t>трёх</w:t>
      </w:r>
      <w:r w:rsidRPr="00AB6901">
        <w:rPr>
          <w:rFonts w:ascii="Times New Roman" w:hAnsi="Times New Roman" w:cs="Times New Roman"/>
          <w:sz w:val="24"/>
          <w:szCs w:val="24"/>
        </w:rPr>
        <w:t xml:space="preserve"> лет со дня подписания договора аренды земельного участка, предоставленного для строительства </w:t>
      </w:r>
      <w:r w:rsidR="005E32C4" w:rsidRPr="00AB6901">
        <w:rPr>
          <w:rFonts w:ascii="Times New Roman" w:hAnsi="Times New Roman" w:cs="Times New Roman"/>
          <w:sz w:val="24"/>
          <w:szCs w:val="24"/>
        </w:rPr>
        <w:t>индивидуального жилого дома, в А</w:t>
      </w:r>
      <w:r w:rsidRPr="00AB6901">
        <w:rPr>
          <w:rFonts w:ascii="Times New Roman" w:hAnsi="Times New Roman" w:cs="Times New Roman"/>
          <w:sz w:val="24"/>
          <w:szCs w:val="24"/>
        </w:rPr>
        <w:t>дминистрацию  не представлены разрешительные документы на строительство и документы о наличии на земельном участке незавершенного строительством индивидуального жилого дома, т.е. строительство жилого дома не начато.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2.5.2. Если по истечении </w:t>
      </w:r>
      <w:r w:rsidR="00AB6901">
        <w:rPr>
          <w:rFonts w:ascii="Times New Roman" w:hAnsi="Times New Roman" w:cs="Times New Roman"/>
          <w:sz w:val="24"/>
          <w:szCs w:val="24"/>
        </w:rPr>
        <w:t xml:space="preserve">трёх лет </w:t>
      </w:r>
      <w:r w:rsidRPr="00AB6901">
        <w:rPr>
          <w:rFonts w:ascii="Times New Roman" w:hAnsi="Times New Roman" w:cs="Times New Roman"/>
          <w:sz w:val="24"/>
          <w:szCs w:val="24"/>
        </w:rPr>
        <w:t>со дня подписания договора аренды земельного участка, предоставленного для строительства м</w:t>
      </w:r>
      <w:r w:rsidR="005E32C4" w:rsidRPr="00AB6901">
        <w:rPr>
          <w:rFonts w:ascii="Times New Roman" w:hAnsi="Times New Roman" w:cs="Times New Roman"/>
          <w:sz w:val="24"/>
          <w:szCs w:val="24"/>
        </w:rPr>
        <w:t>ногоквартирного жилого дома, в А</w:t>
      </w:r>
      <w:r w:rsidRPr="00AB6901">
        <w:rPr>
          <w:rFonts w:ascii="Times New Roman" w:hAnsi="Times New Roman" w:cs="Times New Roman"/>
          <w:sz w:val="24"/>
          <w:szCs w:val="24"/>
        </w:rPr>
        <w:t>дминистрацию не представлены разрешительные документы на строительство и документы о наличии на земельном участке незавершенного строительством многоквартирного жилого дома, т.е. строительство многоквартирного жилого дома не начато.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2.5.3. Если по истечении трех лет со дня подписания договора аренды земельного участка, предоставленного для стр</w:t>
      </w:r>
      <w:r w:rsidR="005E32C4" w:rsidRPr="00AB6901">
        <w:rPr>
          <w:rFonts w:ascii="Times New Roman" w:hAnsi="Times New Roman" w:cs="Times New Roman"/>
          <w:sz w:val="24"/>
          <w:szCs w:val="24"/>
        </w:rPr>
        <w:t>оительства нежилого объекта, в А</w:t>
      </w:r>
      <w:r w:rsidRPr="00AB6901">
        <w:rPr>
          <w:rFonts w:ascii="Times New Roman" w:hAnsi="Times New Roman" w:cs="Times New Roman"/>
          <w:sz w:val="24"/>
          <w:szCs w:val="24"/>
        </w:rPr>
        <w:t>дминистрацию не представлены разрешительные документы на строительство и документы о наличии на земельном участке незавершенного строительством нежилого объекта, т.е. строительство нежилого объекта не начато.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6"/>
      <w:bookmarkEnd w:id="2"/>
      <w:r w:rsidRPr="00AB6901">
        <w:rPr>
          <w:rFonts w:ascii="Times New Roman" w:hAnsi="Times New Roman" w:cs="Times New Roman"/>
          <w:sz w:val="24"/>
          <w:szCs w:val="24"/>
        </w:rPr>
        <w:t>2.6. Земельный участок считается используемым не в соответствии с разрешенным использованием и другими условиями, определенными договором аренды, в следующих случаях: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2.6.1. Если арендатор передает земельный участок или его часть в субаренду без разрешения Арендодателя в установленном Земельным </w:t>
      </w:r>
      <w:hyperlink r:id="rId10" w:history="1">
        <w:r w:rsidRPr="00AB690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и настоящим Положением порядке, то земельный участок или его часть, сданная в субаренду, </w:t>
      </w:r>
      <w:r w:rsidRPr="00AB6901">
        <w:rPr>
          <w:rFonts w:ascii="Times New Roman" w:hAnsi="Times New Roman" w:cs="Times New Roman"/>
          <w:sz w:val="24"/>
          <w:szCs w:val="24"/>
        </w:rPr>
        <w:lastRenderedPageBreak/>
        <w:t>считаются используемыми не в соответствии с разрешенным использованием, определенным договором аренды.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2.6.2. Если на земельном участке осуществляется строительство объекта, не соответствующего разрешенному использованию земельного участка, предусмотренному договором аренды.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2.6.3. Если земельный участок используется не в соответствии с установленным договором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разрешенным использованием.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2.6.4. Если по истечении тринадцати лет со дня подписания договора аренды земельного участка, предоставленного для строительства </w:t>
      </w:r>
      <w:r w:rsidR="005E32C4" w:rsidRPr="00AB6901">
        <w:rPr>
          <w:rFonts w:ascii="Times New Roman" w:hAnsi="Times New Roman" w:cs="Times New Roman"/>
          <w:sz w:val="24"/>
          <w:szCs w:val="24"/>
        </w:rPr>
        <w:t>индивидуального жилого дома, в А</w:t>
      </w:r>
      <w:r w:rsidRPr="00AB6901">
        <w:rPr>
          <w:rFonts w:ascii="Times New Roman" w:hAnsi="Times New Roman" w:cs="Times New Roman"/>
          <w:sz w:val="24"/>
          <w:szCs w:val="24"/>
        </w:rPr>
        <w:t>дминистрацию не представлены документы о государственной регистрации прав на оконченный строительством индивидуальный жилой дом и/или о вводе его в эксплуатацию.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2.6.5. Если в течение пяти лет</w:t>
      </w:r>
      <w:r w:rsidR="005E32C4" w:rsidRPr="00AB6901">
        <w:rPr>
          <w:rFonts w:ascii="Times New Roman" w:hAnsi="Times New Roman" w:cs="Times New Roman"/>
          <w:sz w:val="24"/>
          <w:szCs w:val="24"/>
        </w:rPr>
        <w:t xml:space="preserve"> </w:t>
      </w:r>
      <w:r w:rsidRPr="00AB6901">
        <w:rPr>
          <w:rFonts w:ascii="Times New Roman" w:hAnsi="Times New Roman" w:cs="Times New Roman"/>
          <w:sz w:val="24"/>
          <w:szCs w:val="24"/>
        </w:rPr>
        <w:t>со дня подписания договора аренды земельного участка, предоставленного для строительства многоквартирного жилого дом</w:t>
      </w:r>
      <w:r w:rsidR="005E32C4" w:rsidRPr="00AB6901">
        <w:rPr>
          <w:rFonts w:ascii="Times New Roman" w:hAnsi="Times New Roman" w:cs="Times New Roman"/>
          <w:sz w:val="24"/>
          <w:szCs w:val="24"/>
        </w:rPr>
        <w:t>а, в уполномоченное учреждение А</w:t>
      </w:r>
      <w:r w:rsidRPr="00AB6901">
        <w:rPr>
          <w:rFonts w:ascii="Times New Roman" w:hAnsi="Times New Roman" w:cs="Times New Roman"/>
          <w:sz w:val="24"/>
          <w:szCs w:val="24"/>
        </w:rPr>
        <w:t>дминистрации не представлены документы о вводе многоквартирного жилого дома в установленном порядке в эксплуатацию, за исключением срока, составляющего более пяти лет, предусмотренного проектной документацией на строительство.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2.6.6. Если в течение пяти лет</w:t>
      </w:r>
      <w:r w:rsidR="005E32C4" w:rsidRPr="00AB6901">
        <w:rPr>
          <w:rFonts w:ascii="Times New Roman" w:hAnsi="Times New Roman" w:cs="Times New Roman"/>
          <w:sz w:val="24"/>
          <w:szCs w:val="24"/>
        </w:rPr>
        <w:t xml:space="preserve"> </w:t>
      </w:r>
      <w:r w:rsidRPr="00AB6901">
        <w:rPr>
          <w:rFonts w:ascii="Times New Roman" w:hAnsi="Times New Roman" w:cs="Times New Roman"/>
          <w:sz w:val="24"/>
          <w:szCs w:val="24"/>
        </w:rPr>
        <w:t xml:space="preserve">со дня подписания договора аренды земельного участка, предоставленного для строительства нежилого объекта, в </w:t>
      </w:r>
      <w:r w:rsidR="005E32C4" w:rsidRPr="00AB6901">
        <w:rPr>
          <w:rFonts w:ascii="Times New Roman" w:hAnsi="Times New Roman" w:cs="Times New Roman"/>
          <w:sz w:val="24"/>
          <w:szCs w:val="24"/>
        </w:rPr>
        <w:t>Администрацию</w:t>
      </w:r>
      <w:r w:rsidRPr="00AB6901">
        <w:rPr>
          <w:rFonts w:ascii="Times New Roman" w:hAnsi="Times New Roman" w:cs="Times New Roman"/>
          <w:sz w:val="24"/>
          <w:szCs w:val="24"/>
        </w:rPr>
        <w:t xml:space="preserve"> не представлены документы о государственной регистрации прав на построенный объект недвижимости, за исключением срока, составляющего более пяти лет, предусмотренного проектной документацией на строительство.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2.7. При передаче прав и обязанностей по договорам аренды земельных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hyperlink w:anchor="P149" w:history="1">
        <w:r w:rsidRPr="00AB6901">
          <w:rPr>
            <w:rFonts w:ascii="Times New Roman" w:hAnsi="Times New Roman" w:cs="Times New Roman"/>
            <w:sz w:val="24"/>
            <w:szCs w:val="24"/>
          </w:rPr>
          <w:t>п.п. 2.5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6" w:history="1">
        <w:r w:rsidRPr="00AB6901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сроки использования земельных участков сохраняются со дня заключения договоров аренды.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2.8. К арендаторам земельных участков, неиспользуемых или используемых не в соответствии с разрешенным использованием, определенным договором аренды, применяются меры административной ответственности в соответствии с </w:t>
      </w:r>
      <w:hyperlink r:id="rId11" w:history="1">
        <w:r w:rsidRPr="00AB690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Российской Федерации, а земельные участки подлежат изъятию в порядке, установленном действующим законодательством.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С физических и юридических лиц, имеющих льготы по арендной плате, при передаче ими земельных участков в пользование либо в субаренду арендная плата взимается по полным ставкам с учетом вида разрешенного использования земель и категории пользователя или субарендатора в том случае, если коэффициенты по виду использования земель и категории субарендатора (пользователя) не ниже коэффициентов, применяемых к арендатору земельного участка.</w:t>
      </w:r>
      <w:proofErr w:type="gramEnd"/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3. Сроки внесения и порядок уплаты арендной платы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Установить сроки внесения арендной платы за земельные участки, переданные в аренду: юридическим лицам, индивидуальным предпринимателям - поквартально, с внесением арендной платы не позднее 10-го числа месяца, следующего за отчетным кварталом, за 4-й квартал - не позднее 10 декабря текущего года, физическим лицам - двумя равными частями 10 июня и 10 октября.</w:t>
      </w:r>
      <w:proofErr w:type="gramEnd"/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3.2. Арендная плата уплачивается отдельно по каждому договору.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3.3. Договором аренды предусматривается, что арендная плата за участки, предоставленные в аренду для обслуживания зданий, строений, сооружений, помещений, перешедших в собственность юридических и физических лиц при приватизации, взимается с момента перехода права собственности, но не более чем за три предшествующих года.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Арендатор обязан указывать в назначении платежа номер и дату договора аренды, а также период оплаты. В случае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если в платежном документе арендатора не указан период оплаты, арендодатель вправе отнести такие платежи на самые ранние неоплаченные периоды, далее нарастающим порядком. В случае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если в платежном документе не указаны реквизиты договора, арендодатель вправе отнести платежи по своему </w:t>
      </w:r>
      <w:r w:rsidRPr="00AB6901">
        <w:rPr>
          <w:rFonts w:ascii="Times New Roman" w:hAnsi="Times New Roman" w:cs="Times New Roman"/>
          <w:sz w:val="24"/>
          <w:szCs w:val="24"/>
        </w:rPr>
        <w:lastRenderedPageBreak/>
        <w:t>усмотрению, направив арендатору акт сверки расчетов.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3.4. Учет расчетов по арендной плате должен обеспечивать оперативное получение следующей информации: начисленной и уплаченной арендной платы, пени, штрафов и задолженности по арендной плате (в том числе просроченной) с разбивкой по договорам, плательщикам, категориям и видам разрешенного использования земель.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Перерасчет арендной платы за земельные участки, предоставленные для размещения соответствующих зданий (помещений в здании) и сооружений, переведенных в установленном порядке из жилого фонда в нежилой, из нежилого в жилой фонд, а также в случае изменения одного вида разрешенного использования на другой, производится только после внесения соответствующих изменений в договор аренды земельного участка и регистрации их в порядке, установленном законодательством Российской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Федерации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муниципального образования, утверждающего указанные действия.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В случае передачи в течение года прав и обязанностей по договору аренды земельного участка от одного плательщика арендной платы к другому платежи за землю исчисляются и предъявляются к оплате прежнему арендатору с 1 января этого года до даты государственной регистрации соглашения о передаче прав и обязанностей по договору аренды земельного участка (или до даты, установленной в соглашении о передаче прав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и обязанностей по договору аренды земельного участка), новому - начиная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соглашения о передаче прав и обязанностей по договору аренды земельного участка (или с даты, установленной в соглашении о передаче прав и обязанностей по договору аренды земельного участка с предыдущим арендатором).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901">
        <w:rPr>
          <w:rFonts w:ascii="Times New Roman" w:hAnsi="Times New Roman" w:cs="Times New Roman"/>
          <w:sz w:val="24"/>
          <w:szCs w:val="24"/>
        </w:rPr>
        <w:t>Передача прав и обязанностей по договору аренды земельного участка третьему лицу, в том числе передача арендных прав на земельный участок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с согласия арендодателя.</w:t>
      </w:r>
      <w:proofErr w:type="gramEnd"/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3.7. За земельные участки, перешедшие по наследству, арендная плата взимается с наследников, принявших наследство,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его открытия. Наследникам, принявшим наследство до наступления срока учета, арендная плата исчисляется с учетом обязательств наследодателя.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3.8. В случае расторжения договора аренды земельного участка взимание арендной платы прекращается со дня государственной регистрации соглашения о расторжении договора аренды земельного участка. Окончательный расчет по арендной плате до даты государственной регистрации договора аренды производится в 30-дневный срок со дня государственной регистрации договора.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4. Расчет арендной платы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4.1. Расчет арендной платы по договору представляется арендатором ежегодно на предстоящий год.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4.2. Форма расчета по арендной плате за землю утверждает</w:t>
      </w:r>
      <w:r w:rsidR="00940915" w:rsidRPr="00AB6901">
        <w:rPr>
          <w:rFonts w:ascii="Times New Roman" w:hAnsi="Times New Roman" w:cs="Times New Roman"/>
          <w:sz w:val="24"/>
          <w:szCs w:val="24"/>
        </w:rPr>
        <w:t>ся постановлением Администрации.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4.3. Ко вновь заключенным договорам аренды земельных участков прилагаются расчеты по арендной плате за землю на текущий год.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4.4. Расчет арендной платы по договору представляется арендатором ежегодно, но не позднее 1 марта текущего года.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4.5. Юридические лица, индивидуальные предприниматели и граждане при передаче ими земельных участков в субаренду в связи с предоставлением в аренду (пользование, наем) объектов недвижимости, расположенных на земельном участке, к расчету по арендной плате за землю на текущий год прилагают надлежаще заверенные копии всех договоров предоставления в аренду объектов недвижимости.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4.6. Юридические лица, индивидуальные предприниматели и граждане при передаче в субаренду земельных участков (части земельных участков) к расчету по арендной плате за землю на текущий год прилагают надлежаще заверенные копии договоров субаренды земельных участков.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lastRenderedPageBreak/>
        <w:t xml:space="preserve">4.7. В случае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изменения существенных условий договоров субаренды земельных участков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и договоров аренды объектов недвижимости арендатором земельного участка представляется уточненный расчет по арендной плате за землю в течение 10 календарных дней с даты изменения условий.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4.8. В случае изменения существенных условий договора, влекущих изменение размера арендной платы, к дополнительному соглашению к договору аренды прилагается уточненный расчет арендной платы на текущий год.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Доначисление или возврат арендной платы по договору аренды сроком более года осуществляется в течение 20 дней со дня государственной регистрации подписанного сторонами соответствующего дополнительного соглашения к договору аренды земельного участка.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Доначисление или возврат арендной платы по договору аренды сроком менее года осуществляется в течение 20 дней со дня подписания сторонами соответствующего дополнительного соглашения к договору аренды земельного участка.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6"/>
      <w:bookmarkEnd w:id="3"/>
      <w:r w:rsidRPr="00AB6901">
        <w:rPr>
          <w:rFonts w:ascii="Times New Roman" w:hAnsi="Times New Roman" w:cs="Times New Roman"/>
          <w:sz w:val="24"/>
          <w:szCs w:val="24"/>
        </w:rPr>
        <w:t xml:space="preserve">4.9. В случае непредставления арендатором расчета арендной платы на текущий год в установленный срок кадастровая стоимость земельного участка определяется на основании кадастровой стоимости земельного участка, утвержденной </w:t>
      </w:r>
      <w:hyperlink r:id="rId12" w:history="1">
        <w:r w:rsidRPr="00AB690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Правительства Калининградской области</w:t>
      </w:r>
      <w:r w:rsidR="00AB6901">
        <w:rPr>
          <w:rFonts w:ascii="Times New Roman" w:hAnsi="Times New Roman" w:cs="Times New Roman"/>
          <w:sz w:val="24"/>
          <w:szCs w:val="24"/>
        </w:rPr>
        <w:t>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При отсутствии в них соответствующего земельного участка расчет арендной платы производится исходя из удельного показателя кадастровой стоимости земельного участка, утвержденного вышеуказанным </w:t>
      </w:r>
      <w:hyperlink r:id="rId13" w:history="1">
        <w:r w:rsidRPr="00AB690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Правительства Калининградской области (УПКС ЗУ, руб. кв. м).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Расчет арендной платы производится исходя из удельного показателя, утвержденного вышеуказанным </w:t>
      </w:r>
      <w:hyperlink r:id="rId14" w:history="1">
        <w:r w:rsidRPr="00AB690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Правительства Калининградской области (УПКС ЗУ, руб. кв. м), а также в случаях: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- изменения разрешенного использования и площади земельного участка;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- исключения из общей площади земельного участка санитарно-защитной или технической зоны объекта.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4.10. Администрация имеет право требовать от арендатора представления документов и информации, необходимых для проверки соблюдения условий договоров аренды и дополнительных соглашений к ним, настоящего Положения, решений </w:t>
      </w:r>
      <w:r w:rsidR="00940915" w:rsidRPr="00AB6901">
        <w:rPr>
          <w:rFonts w:ascii="Times New Roman" w:hAnsi="Times New Roman" w:cs="Times New Roman"/>
          <w:sz w:val="24"/>
          <w:szCs w:val="24"/>
        </w:rPr>
        <w:t>городского</w:t>
      </w:r>
      <w:r w:rsidRPr="00AB6901">
        <w:rPr>
          <w:rFonts w:ascii="Times New Roman" w:hAnsi="Times New Roman" w:cs="Times New Roman"/>
          <w:sz w:val="24"/>
          <w:szCs w:val="24"/>
        </w:rPr>
        <w:t xml:space="preserve"> Совета депутатов, правильности начисления арендной платы за землю, заполнения расчета арендной платы, </w:t>
      </w:r>
      <w:proofErr w:type="gramStart"/>
      <w:r w:rsidRPr="00AB690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6901">
        <w:rPr>
          <w:rFonts w:ascii="Times New Roman" w:hAnsi="Times New Roman" w:cs="Times New Roman"/>
          <w:sz w:val="24"/>
          <w:szCs w:val="24"/>
        </w:rPr>
        <w:t xml:space="preserve"> начислением и внесением арендной платы.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Арендатор обязан представить документы или информацию в течение 15 дней со дня получения запроса.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15"/>
      <w:bookmarkEnd w:id="4"/>
      <w:r w:rsidRPr="00AB6901">
        <w:rPr>
          <w:rFonts w:ascii="Times New Roman" w:hAnsi="Times New Roman" w:cs="Times New Roman"/>
          <w:sz w:val="24"/>
          <w:szCs w:val="24"/>
        </w:rPr>
        <w:t>5. Льготы по арендной плате за землю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5.1. Виды льгот и категории арендаторов (групп арендаторов, объединенных в ту или иную группу одними и теми же признаками, кроме прямого определения отдельно взятого лица) устанавливаются </w:t>
      </w:r>
      <w:r w:rsidR="00940915" w:rsidRPr="00AB6901">
        <w:rPr>
          <w:rFonts w:ascii="Times New Roman" w:hAnsi="Times New Roman" w:cs="Times New Roman"/>
          <w:sz w:val="24"/>
          <w:szCs w:val="24"/>
        </w:rPr>
        <w:t>городским</w:t>
      </w:r>
      <w:r w:rsidRPr="00AB6901">
        <w:rPr>
          <w:rFonts w:ascii="Times New Roman" w:hAnsi="Times New Roman" w:cs="Times New Roman"/>
          <w:sz w:val="24"/>
          <w:szCs w:val="24"/>
        </w:rPr>
        <w:t xml:space="preserve"> Советом депутатов.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5.2. Решение о предоставлении льгот конкретным арендаторам, имеющим право на льготы в соответствии с принятыми решениями </w:t>
      </w:r>
      <w:r w:rsidR="00940915" w:rsidRPr="00AB6901">
        <w:rPr>
          <w:rFonts w:ascii="Times New Roman" w:hAnsi="Times New Roman" w:cs="Times New Roman"/>
          <w:sz w:val="24"/>
          <w:szCs w:val="24"/>
        </w:rPr>
        <w:t>городского</w:t>
      </w:r>
      <w:r w:rsidRPr="00AB6901">
        <w:rPr>
          <w:rFonts w:ascii="Times New Roman" w:hAnsi="Times New Roman" w:cs="Times New Roman"/>
          <w:sz w:val="24"/>
          <w:szCs w:val="24"/>
        </w:rPr>
        <w:t xml:space="preserve"> Совета депутатов, принимается главой </w:t>
      </w:r>
      <w:r w:rsidR="00940915" w:rsidRPr="00AB6901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5.3. Льготы предоставляются в форме полного или частичного освобождения от арендной платы на определенный срок в пределах текущего года.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5.4. Льгота может предоставляться в целом на участок или его часть. Если льгота связана с объектом на земельном участке, то она предоставляется в части площади земельного участка, равной удельному весу площади объекта в сумме площадей всех объектов, расположенных на земельном участке.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5.5. Заявка на предоставление льгот подается арендатором на имя главы </w:t>
      </w:r>
      <w:r w:rsidR="00940915" w:rsidRPr="00AB6901">
        <w:rPr>
          <w:rFonts w:ascii="Times New Roman" w:hAnsi="Times New Roman" w:cs="Times New Roman"/>
          <w:sz w:val="24"/>
          <w:szCs w:val="24"/>
        </w:rPr>
        <w:t>поселка Приморье</w:t>
      </w:r>
      <w:r w:rsidRPr="00AB6901">
        <w:rPr>
          <w:rFonts w:ascii="Times New Roman" w:hAnsi="Times New Roman" w:cs="Times New Roman"/>
          <w:sz w:val="24"/>
          <w:szCs w:val="24"/>
        </w:rPr>
        <w:t xml:space="preserve"> и должна определять цепи, причины, содержать обоснование формы и параметров льготы с приложением документов, доказывающих право арендатора на получение льготы.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5.6. Льготы прекращают свое действие автоматически с момента нарушения </w:t>
      </w:r>
      <w:r w:rsidRPr="00AB6901">
        <w:rPr>
          <w:rFonts w:ascii="Times New Roman" w:hAnsi="Times New Roman" w:cs="Times New Roman"/>
          <w:sz w:val="24"/>
          <w:szCs w:val="24"/>
        </w:rPr>
        <w:lastRenderedPageBreak/>
        <w:t>арендатором условий предоставления льгот. После устранения арендатором нарушений условий предоставления льгот он может повторно обратиться за предоставлением льгот.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5.7. При смене арендатора земельного участка действие льгот, предоставленных предыдущему арендатору, прекращается автоматически.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5.8. С юридических лиц и граждан, имеющих льготы по уплате арендной платы, при передаче ими земельных участков в субаренду с площади, переданной в субаренду, арендная плата взимается по полным ставкам с учетом вида целевого использования земель и категории субарендатора.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6. Штрафные санкции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 xml:space="preserve">6.1. Штрафные санкции за использование земель исчисляются и уплачиваются в порядке, установленном земельным, градостроительным, природоохранным законодательством и </w:t>
      </w:r>
      <w:hyperlink r:id="rId15" w:history="1">
        <w:r w:rsidRPr="00AB690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B6901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Российской Федерации.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6.2. В случае неуплаты арендной платы в установленный срок арендатору начисляются пени. Пени за каждый день просрочки определяются в процентах от суммы просроченной задолженности. Размер процентной ставки пени определяется договором аренды.</w:t>
      </w:r>
    </w:p>
    <w:p w:rsidR="003F49EE" w:rsidRPr="00AB6901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Текст договора должен содержать условия установления ответственности за неисполнение или ненадлежащее исполнение обязательств по договору, в том числе:</w:t>
      </w:r>
    </w:p>
    <w:p w:rsidR="003F49EE" w:rsidRPr="003F49EE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901">
        <w:rPr>
          <w:rFonts w:ascii="Times New Roman" w:hAnsi="Times New Roman" w:cs="Times New Roman"/>
          <w:sz w:val="24"/>
          <w:szCs w:val="24"/>
        </w:rPr>
        <w:t>1) неустойку (штраф), подлежащую оплате недобросовестным арендатором</w:t>
      </w:r>
      <w:r w:rsidRPr="003F49EE">
        <w:rPr>
          <w:rFonts w:ascii="Times New Roman" w:hAnsi="Times New Roman" w:cs="Times New Roman"/>
          <w:sz w:val="24"/>
          <w:szCs w:val="24"/>
        </w:rPr>
        <w:t xml:space="preserve"> при расторжении договора в связи с его неисполнением или ненадлежащим исполнением, которая определяется в размере 10-кратной ставки годовой арендной платы;</w:t>
      </w:r>
    </w:p>
    <w:p w:rsidR="003F49EE" w:rsidRPr="003F49EE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 xml:space="preserve">2) за нарушение срока внесения арендной платы по договору арендатор выплачивает Арендодателю пени в размере </w:t>
      </w:r>
      <w:r w:rsidRPr="00845C89">
        <w:rPr>
          <w:rFonts w:ascii="Times New Roman" w:hAnsi="Times New Roman" w:cs="Times New Roman"/>
          <w:sz w:val="24"/>
          <w:szCs w:val="24"/>
        </w:rPr>
        <w:t>0,1%</w:t>
      </w:r>
      <w:r w:rsidR="00940915" w:rsidRPr="00845C89">
        <w:rPr>
          <w:rFonts w:ascii="Times New Roman" w:hAnsi="Times New Roman" w:cs="Times New Roman"/>
          <w:sz w:val="24"/>
          <w:szCs w:val="24"/>
        </w:rPr>
        <w:t xml:space="preserve"> </w:t>
      </w:r>
      <w:r w:rsidRPr="00845C89">
        <w:rPr>
          <w:rFonts w:ascii="Times New Roman" w:hAnsi="Times New Roman" w:cs="Times New Roman"/>
          <w:sz w:val="24"/>
          <w:szCs w:val="24"/>
        </w:rPr>
        <w:t>от</w:t>
      </w:r>
      <w:r w:rsidRPr="003F49EE">
        <w:rPr>
          <w:rFonts w:ascii="Times New Roman" w:hAnsi="Times New Roman" w:cs="Times New Roman"/>
          <w:sz w:val="24"/>
          <w:szCs w:val="24"/>
        </w:rPr>
        <w:t xml:space="preserve"> просроченной суммы арендной платы за каждый календарный день просрочки.</w:t>
      </w:r>
    </w:p>
    <w:p w:rsidR="003F49EE" w:rsidRPr="003F49EE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>6.3. Взыскание просроченных платежей по арендной плате и начисленной пени осуществляется в соответствии с условиями договора аренды и действующим законодательством.</w:t>
      </w:r>
    </w:p>
    <w:p w:rsidR="003F49EE" w:rsidRPr="003F49EE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 xml:space="preserve">6.4. В случае погашения всей возникшей просроченной задолженности по арендным платежам на основании письма </w:t>
      </w:r>
      <w:proofErr w:type="gramStart"/>
      <w:r w:rsidRPr="003F49EE">
        <w:rPr>
          <w:rFonts w:ascii="Times New Roman" w:hAnsi="Times New Roman" w:cs="Times New Roman"/>
          <w:sz w:val="24"/>
          <w:szCs w:val="24"/>
        </w:rPr>
        <w:t>арендатора</w:t>
      </w:r>
      <w:proofErr w:type="gramEnd"/>
      <w:r w:rsidRPr="003F49EE">
        <w:rPr>
          <w:rFonts w:ascii="Times New Roman" w:hAnsi="Times New Roman" w:cs="Times New Roman"/>
          <w:sz w:val="24"/>
          <w:szCs w:val="24"/>
        </w:rPr>
        <w:t xml:space="preserve"> ранее начисленные пени (до даты погашения задолженности по арендной плате) могут быть пересчитаны исходя из 1/300 ставки рефинансирования Банка России на дату пересчета либо на основании решения Совета депутатов </w:t>
      </w:r>
      <w:r w:rsidR="00940915">
        <w:rPr>
          <w:rFonts w:ascii="Times New Roman" w:hAnsi="Times New Roman" w:cs="Times New Roman"/>
          <w:sz w:val="24"/>
          <w:szCs w:val="24"/>
        </w:rPr>
        <w:t>поселка Приморье</w:t>
      </w:r>
      <w:r w:rsidRPr="003F49EE">
        <w:rPr>
          <w:rFonts w:ascii="Times New Roman" w:hAnsi="Times New Roman" w:cs="Times New Roman"/>
          <w:sz w:val="24"/>
          <w:szCs w:val="24"/>
        </w:rPr>
        <w:t>, не применяются.</w:t>
      </w:r>
    </w:p>
    <w:p w:rsidR="003F49EE" w:rsidRPr="003F49EE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3F49EE" w:rsidRDefault="003F4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3F49EE" w:rsidRPr="003F49EE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3F49EE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1"/>
      <w:bookmarkEnd w:id="5"/>
      <w:r w:rsidRPr="003F49EE">
        <w:rPr>
          <w:rFonts w:ascii="Times New Roman" w:hAnsi="Times New Roman" w:cs="Times New Roman"/>
          <w:sz w:val="24"/>
          <w:szCs w:val="24"/>
        </w:rPr>
        <w:t>7.1. Действие настоящего Положения распространяется на все отношения между арендатором и Арендодателем, включая и возникшие из ранее заключенных договоров аренды.</w:t>
      </w:r>
    </w:p>
    <w:p w:rsidR="003F49EE" w:rsidRPr="003F49EE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 xml:space="preserve">7.2. В целях реализации настоящего Положения </w:t>
      </w:r>
      <w:r w:rsidR="00940915">
        <w:rPr>
          <w:rFonts w:ascii="Times New Roman" w:hAnsi="Times New Roman" w:cs="Times New Roman"/>
          <w:sz w:val="24"/>
          <w:szCs w:val="24"/>
        </w:rPr>
        <w:t>А</w:t>
      </w:r>
      <w:r w:rsidRPr="003F49EE">
        <w:rPr>
          <w:rFonts w:ascii="Times New Roman" w:hAnsi="Times New Roman" w:cs="Times New Roman"/>
          <w:sz w:val="24"/>
          <w:szCs w:val="24"/>
        </w:rPr>
        <w:t>дминистрация имеет право осмотреть земельный участок и расположенные на нем объекты, зафиксировать в форме протокола параметры участка и объектов, влияющие на размер арендной платы, штрафов и пеней, которые будут иметь юридическую силу, кроме тех параметров, регистрация которых возложена законодательством на другие организации.</w:t>
      </w:r>
    </w:p>
    <w:p w:rsidR="003F49EE" w:rsidRPr="003F49EE" w:rsidRDefault="003F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 xml:space="preserve">7.3. Решения </w:t>
      </w:r>
      <w:r w:rsidR="00940915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3F49EE">
        <w:rPr>
          <w:rFonts w:ascii="Times New Roman" w:hAnsi="Times New Roman" w:cs="Times New Roman"/>
          <w:sz w:val="24"/>
          <w:szCs w:val="24"/>
        </w:rPr>
        <w:t xml:space="preserve">Совета депутатов об установлении (изменении) параметров и показателей, являющихся основанием для исчисления арендной платы, принимаются </w:t>
      </w:r>
      <w:r w:rsidR="00940915">
        <w:rPr>
          <w:rFonts w:ascii="Times New Roman" w:hAnsi="Times New Roman" w:cs="Times New Roman"/>
          <w:sz w:val="24"/>
          <w:szCs w:val="24"/>
        </w:rPr>
        <w:t>городским</w:t>
      </w:r>
      <w:r w:rsidRPr="003F49EE">
        <w:rPr>
          <w:rFonts w:ascii="Times New Roman" w:hAnsi="Times New Roman" w:cs="Times New Roman"/>
          <w:sz w:val="24"/>
          <w:szCs w:val="24"/>
        </w:rPr>
        <w:t xml:space="preserve"> Советом до начала текущего года и доводятся до арендаторов путем официального опубликования в средствах массовой информации.</w:t>
      </w:r>
    </w:p>
    <w:p w:rsidR="003F49EE" w:rsidRDefault="003F49EE" w:rsidP="00AB6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4EC" w:rsidRDefault="000A44EC" w:rsidP="00AB6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4EC" w:rsidRDefault="000A44EC" w:rsidP="00AB6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4EC" w:rsidRDefault="000A44EC" w:rsidP="00AB6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4EC" w:rsidRDefault="000A44EC" w:rsidP="00AB6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C89" w:rsidRDefault="00845C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9EE" w:rsidRPr="003F49EE" w:rsidRDefault="003F4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F49EE" w:rsidRPr="003F49EE" w:rsidRDefault="003F4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49EE">
        <w:rPr>
          <w:rFonts w:ascii="Times New Roman" w:hAnsi="Times New Roman" w:cs="Times New Roman"/>
          <w:sz w:val="24"/>
          <w:szCs w:val="24"/>
        </w:rPr>
        <w:t>к Решению</w:t>
      </w:r>
    </w:p>
    <w:p w:rsidR="003F49EE" w:rsidRPr="003F49EE" w:rsidRDefault="00940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3F49EE" w:rsidRPr="003F49EE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3F49EE" w:rsidRPr="003F49EE" w:rsidRDefault="00940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Приморье»</w:t>
      </w:r>
    </w:p>
    <w:p w:rsidR="003F49EE" w:rsidRPr="003F49EE" w:rsidRDefault="00940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6901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3F49EE" w:rsidRPr="003F49E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3F49EE" w:rsidRPr="003F49EE">
        <w:rPr>
          <w:rFonts w:ascii="Times New Roman" w:hAnsi="Times New Roman" w:cs="Times New Roman"/>
          <w:sz w:val="24"/>
          <w:szCs w:val="24"/>
        </w:rPr>
        <w:t xml:space="preserve"> г. N </w:t>
      </w:r>
      <w:r w:rsidR="00827B0C">
        <w:rPr>
          <w:rFonts w:ascii="Times New Roman" w:hAnsi="Times New Roman" w:cs="Times New Roman"/>
          <w:sz w:val="24"/>
          <w:szCs w:val="24"/>
        </w:rPr>
        <w:t>9</w:t>
      </w:r>
    </w:p>
    <w:p w:rsidR="003F49EE" w:rsidRDefault="003F49EE">
      <w:pPr>
        <w:pStyle w:val="ConsPlusNormal"/>
        <w:ind w:firstLine="540"/>
        <w:jc w:val="both"/>
      </w:pPr>
    </w:p>
    <w:p w:rsidR="003F49EE" w:rsidRDefault="003F49EE">
      <w:pPr>
        <w:pStyle w:val="ConsPlusTitle"/>
        <w:jc w:val="center"/>
      </w:pPr>
      <w:bookmarkStart w:id="6" w:name="P256"/>
      <w:bookmarkEnd w:id="6"/>
      <w:r>
        <w:t>Расчетные коэффициенты (К</w:t>
      </w:r>
      <w:proofErr w:type="gramStart"/>
      <w:r>
        <w:t>1</w:t>
      </w:r>
      <w:proofErr w:type="gramEnd"/>
      <w:r>
        <w:t>) по виду разрешенного</w:t>
      </w:r>
    </w:p>
    <w:p w:rsidR="003F49EE" w:rsidRDefault="003F49EE">
      <w:pPr>
        <w:pStyle w:val="ConsPlusTitle"/>
        <w:jc w:val="center"/>
      </w:pPr>
      <w:r>
        <w:t>использования земельных участков для категории земель</w:t>
      </w:r>
    </w:p>
    <w:p w:rsidR="003F49EE" w:rsidRDefault="003F49EE">
      <w:pPr>
        <w:pStyle w:val="ConsPlusTitle"/>
        <w:jc w:val="center"/>
      </w:pPr>
      <w:r>
        <w:t>населенных пунктов на территории муниципального образования</w:t>
      </w:r>
    </w:p>
    <w:p w:rsidR="003F49EE" w:rsidRDefault="003F49EE">
      <w:pPr>
        <w:pStyle w:val="ConsPlusTitle"/>
        <w:jc w:val="center"/>
      </w:pPr>
      <w:r>
        <w:t>"</w:t>
      </w:r>
      <w:r w:rsidR="006D3C8E">
        <w:t>Поселок Приморье</w:t>
      </w:r>
      <w:r>
        <w:t>"</w:t>
      </w:r>
    </w:p>
    <w:p w:rsidR="003F49EE" w:rsidRDefault="003F49EE">
      <w:pPr>
        <w:pStyle w:val="ConsPlusNormal"/>
        <w:ind w:firstLine="540"/>
        <w:jc w:val="both"/>
      </w:pPr>
    </w:p>
    <w:p w:rsidR="003F49EE" w:rsidRDefault="003F49EE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┌─────┬───────────────────────────────────────────────────┬───────────────┐</w:t>
      </w:r>
    </w:p>
    <w:p w:rsidR="003F49EE" w:rsidRDefault="003F49EE">
      <w:pPr>
        <w:pStyle w:val="ConsPlusCell"/>
        <w:jc w:val="both"/>
      </w:pPr>
      <w:r>
        <w:t xml:space="preserve">│  N  │ Виды разрешенного использования земельных </w:t>
      </w:r>
      <w:proofErr w:type="spellStart"/>
      <w:r>
        <w:t>участков│</w:t>
      </w:r>
      <w:proofErr w:type="spellEnd"/>
      <w:r>
        <w:t xml:space="preserve">    Значение   │</w:t>
      </w:r>
    </w:p>
    <w:p w:rsidR="003F49EE" w:rsidRDefault="003F49EE">
      <w:pPr>
        <w:pStyle w:val="ConsPlusCell"/>
        <w:jc w:val="both"/>
      </w:pPr>
      <w:r>
        <w:t xml:space="preserve">│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│                                                   </w:t>
      </w:r>
      <w:proofErr w:type="spellStart"/>
      <w:r>
        <w:t>│</w:t>
      </w:r>
      <w:proofErr w:type="spellEnd"/>
      <w:r>
        <w:t xml:space="preserve">   расчетного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</w:t>
      </w:r>
      <w:proofErr w:type="spellStart"/>
      <w:r>
        <w:t>│</w:t>
      </w:r>
      <w:proofErr w:type="spellEnd"/>
      <w:r>
        <w:t xml:space="preserve">  коэффициента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</w:t>
      </w:r>
      <w:proofErr w:type="spellStart"/>
      <w:r>
        <w:t>│</w:t>
      </w:r>
      <w:proofErr w:type="spellEnd"/>
      <w:r>
        <w:t xml:space="preserve">      (К</w:t>
      </w:r>
      <w:proofErr w:type="gramStart"/>
      <w:r>
        <w:t>1</w:t>
      </w:r>
      <w:proofErr w:type="gramEnd"/>
      <w:r>
        <w:t>)     │</w:t>
      </w:r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>│ 1.  │ Земельные участки, предназначенные для размещения │     0,005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объектов индивидуальной жилой застройки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>│ 2.  │ Земельные участки, предназначенные для размещения │     0,07 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объектов многоквартирного жилья        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>│ 3.  │ Земельные участки, предназначенные для ведения    │     0,015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садово-огородного хозяйства            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>│ 4.  │ Земельные участки, предназначенные для размещения │     0,09 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индивидуальных гаражей граждан и гаражных </w:t>
      </w:r>
      <w:proofErr w:type="spellStart"/>
      <w:r>
        <w:t>обществ,│</w:t>
      </w:r>
      <w:proofErr w:type="spellEnd"/>
      <w:r>
        <w:t xml:space="preserve">          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автостоянок                            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>│ 5.  │ Земельные участки под объектами торговли,         │     0,015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общественного питания, бытового обслуживания,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автозаправочными и газораспределительными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станциями, предприятиями автосервиса   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 xml:space="preserve">│ 6.  │ Земельные участки для </w:t>
      </w:r>
      <w:proofErr w:type="gramStart"/>
      <w:r>
        <w:t>административных</w:t>
      </w:r>
      <w:proofErr w:type="gramEnd"/>
      <w:r>
        <w:t xml:space="preserve"> и офисных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зданий, объектов образования, науки,   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здравоохранения и социального обеспечения,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физической культуры и спорта, культуры, </w:t>
      </w:r>
      <w:proofErr w:type="spellStart"/>
      <w:r>
        <w:t>искусства,│</w:t>
      </w:r>
      <w:proofErr w:type="spellEnd"/>
      <w:r>
        <w:t xml:space="preserve">          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религии, в т.ч.:                                  │               </w:t>
      </w:r>
      <w:proofErr w:type="spellStart"/>
      <w:r>
        <w:t>│</w:t>
      </w:r>
      <w:proofErr w:type="spellEnd"/>
    </w:p>
    <w:p w:rsidR="003F49EE" w:rsidRPr="00845C89" w:rsidRDefault="003F49EE">
      <w:pPr>
        <w:pStyle w:val="ConsPlusCell"/>
        <w:jc w:val="both"/>
      </w:pPr>
      <w:r>
        <w:t xml:space="preserve">│     </w:t>
      </w:r>
      <w:proofErr w:type="spellStart"/>
      <w:r w:rsidRPr="006D3C8E">
        <w:rPr>
          <w:color w:val="FF0000"/>
        </w:rPr>
        <w:t>│</w:t>
      </w:r>
      <w:proofErr w:type="spellEnd"/>
      <w:r w:rsidRPr="006D3C8E">
        <w:rPr>
          <w:color w:val="FF0000"/>
        </w:rPr>
        <w:t xml:space="preserve"> </w:t>
      </w:r>
      <w:r w:rsidRPr="00845C89">
        <w:t xml:space="preserve">- земельные участки для </w:t>
      </w:r>
      <w:proofErr w:type="gramStart"/>
      <w:r w:rsidRPr="00845C89">
        <w:t>административных</w:t>
      </w:r>
      <w:proofErr w:type="gramEnd"/>
      <w:r w:rsidRPr="00845C89">
        <w:t xml:space="preserve"> и </w:t>
      </w:r>
      <w:proofErr w:type="spellStart"/>
      <w:r w:rsidRPr="00845C89">
        <w:t>офисных│</w:t>
      </w:r>
      <w:proofErr w:type="spellEnd"/>
      <w:r w:rsidRPr="00845C89">
        <w:t xml:space="preserve">     0,015     │</w:t>
      </w:r>
    </w:p>
    <w:p w:rsidR="003F49EE" w:rsidRPr="00845C89" w:rsidRDefault="003F49EE">
      <w:pPr>
        <w:pStyle w:val="ConsPlusCell"/>
        <w:jc w:val="both"/>
      </w:pPr>
      <w:r w:rsidRPr="00845C89">
        <w:t xml:space="preserve">│     </w:t>
      </w:r>
      <w:proofErr w:type="spellStart"/>
      <w:r w:rsidRPr="00845C89">
        <w:t>│</w:t>
      </w:r>
      <w:proofErr w:type="spellEnd"/>
      <w:r w:rsidRPr="00845C89">
        <w:t xml:space="preserve"> зданий, объектов образования, науки,              │               </w:t>
      </w:r>
      <w:proofErr w:type="spellStart"/>
      <w:r w:rsidRPr="00845C89">
        <w:t>│</w:t>
      </w:r>
      <w:proofErr w:type="spellEnd"/>
    </w:p>
    <w:p w:rsidR="003F49EE" w:rsidRPr="00845C89" w:rsidRDefault="003F49EE">
      <w:pPr>
        <w:pStyle w:val="ConsPlusCell"/>
        <w:jc w:val="both"/>
      </w:pPr>
      <w:r w:rsidRPr="00845C89">
        <w:t xml:space="preserve">│     </w:t>
      </w:r>
      <w:proofErr w:type="spellStart"/>
      <w:r w:rsidRPr="00845C89">
        <w:t>│</w:t>
      </w:r>
      <w:proofErr w:type="spellEnd"/>
      <w:r w:rsidRPr="00845C89">
        <w:t xml:space="preserve"> здравоохранения и социального обеспечения,        │               </w:t>
      </w:r>
      <w:proofErr w:type="spellStart"/>
      <w:r w:rsidRPr="00845C89">
        <w:t>│</w:t>
      </w:r>
      <w:proofErr w:type="spellEnd"/>
    </w:p>
    <w:p w:rsidR="003F49EE" w:rsidRPr="00845C89" w:rsidRDefault="003F49EE">
      <w:pPr>
        <w:pStyle w:val="ConsPlusCell"/>
        <w:jc w:val="both"/>
      </w:pPr>
      <w:r w:rsidRPr="00845C89">
        <w:t xml:space="preserve">│     </w:t>
      </w:r>
      <w:proofErr w:type="spellStart"/>
      <w:r w:rsidRPr="00845C89">
        <w:t>│</w:t>
      </w:r>
      <w:proofErr w:type="spellEnd"/>
      <w:r w:rsidRPr="00845C89">
        <w:t xml:space="preserve"> культуры, искусства, религии;                     │               </w:t>
      </w:r>
      <w:proofErr w:type="spellStart"/>
      <w:r w:rsidRPr="00845C89">
        <w:t>│</w:t>
      </w:r>
      <w:proofErr w:type="spellEnd"/>
    </w:p>
    <w:p w:rsidR="003F49EE" w:rsidRPr="00845C89" w:rsidRDefault="003F49EE">
      <w:pPr>
        <w:pStyle w:val="ConsPlusCell"/>
        <w:jc w:val="both"/>
      </w:pPr>
      <w:r w:rsidRPr="00845C89">
        <w:t xml:space="preserve">│     </w:t>
      </w:r>
      <w:proofErr w:type="spellStart"/>
      <w:r w:rsidRPr="00845C89">
        <w:t>│</w:t>
      </w:r>
      <w:proofErr w:type="spellEnd"/>
      <w:r w:rsidRPr="00845C89">
        <w:t xml:space="preserve"> - земельные участки для объектов </w:t>
      </w:r>
      <w:proofErr w:type="gramStart"/>
      <w:r w:rsidRPr="00845C89">
        <w:t>физической</w:t>
      </w:r>
      <w:proofErr w:type="gramEnd"/>
      <w:r w:rsidRPr="00845C89">
        <w:t xml:space="preserve">       │     0,00      │</w:t>
      </w:r>
    </w:p>
    <w:p w:rsidR="003F49EE" w:rsidRPr="006D3C8E" w:rsidRDefault="003F49EE">
      <w:pPr>
        <w:pStyle w:val="ConsPlusCell"/>
        <w:jc w:val="both"/>
        <w:rPr>
          <w:color w:val="FF0000"/>
        </w:rPr>
      </w:pPr>
      <w:r w:rsidRPr="00845C89">
        <w:t xml:space="preserve">│     </w:t>
      </w:r>
      <w:proofErr w:type="spellStart"/>
      <w:r w:rsidRPr="00845C89">
        <w:t>│</w:t>
      </w:r>
      <w:proofErr w:type="spellEnd"/>
      <w:r w:rsidRPr="00845C89">
        <w:t xml:space="preserve"> культуры и спорта                                 │        </w:t>
      </w:r>
      <w:r w:rsidRPr="006D3C8E">
        <w:rPr>
          <w:color w:val="FF0000"/>
        </w:rPr>
        <w:t xml:space="preserve">       </w:t>
      </w:r>
      <w:proofErr w:type="spellStart"/>
      <w:r w:rsidRPr="006D3C8E">
        <w:rPr>
          <w:color w:val="FF0000"/>
        </w:rPr>
        <w:t>│</w:t>
      </w:r>
      <w:proofErr w:type="spellEnd"/>
    </w:p>
    <w:p w:rsidR="003F49EE" w:rsidRDefault="00845C89">
      <w:pPr>
        <w:pStyle w:val="ConsPlusCell"/>
        <w:jc w:val="both"/>
      </w:pPr>
      <w:r>
        <w:t xml:space="preserve">│     </w:t>
      </w:r>
      <w:r w:rsidR="003F49EE">
        <w:t>│</w:t>
      </w:r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 xml:space="preserve">│ 7.  │ Земельные участки под объектами </w:t>
      </w:r>
      <w:proofErr w:type="gramStart"/>
      <w:r>
        <w:t>оздоровительного</w:t>
      </w:r>
      <w:proofErr w:type="gramEnd"/>
      <w:r>
        <w:t xml:space="preserve">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и рекреационного назначения, гостиницами,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в том числе:                           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7.1.│ - земельные участки под объектами </w:t>
      </w:r>
      <w:proofErr w:type="gramStart"/>
      <w:r>
        <w:t>оздоровительного</w:t>
      </w:r>
      <w:proofErr w:type="gramEnd"/>
      <w:r>
        <w:t>│     0,01</w:t>
      </w:r>
      <w:r w:rsidR="004969C8">
        <w:t>5</w:t>
      </w:r>
      <w:r>
        <w:t xml:space="preserve">     │</w:t>
      </w:r>
    </w:p>
    <w:p w:rsidR="003F49EE" w:rsidRDefault="003F49EE">
      <w:pPr>
        <w:pStyle w:val="ConsPlusCell"/>
        <w:jc w:val="both"/>
      </w:pPr>
      <w:proofErr w:type="gramStart"/>
      <w:r>
        <w:t xml:space="preserve">│     </w:t>
      </w:r>
      <w:proofErr w:type="spellStart"/>
      <w:r>
        <w:t>│</w:t>
      </w:r>
      <w:proofErr w:type="spellEnd"/>
      <w:r>
        <w:t xml:space="preserve"> и рекреационного назначения, расположенные        │               </w:t>
      </w:r>
      <w:proofErr w:type="spellStart"/>
      <w:r>
        <w:t>│</w:t>
      </w:r>
      <w:proofErr w:type="spellEnd"/>
      <w:proofErr w:type="gram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на территории муниципального образования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"Поселок Приморье"            </w:t>
      </w:r>
      <w:r w:rsidR="004969C8">
        <w:t xml:space="preserve">                    </w:t>
      </w:r>
      <w:r>
        <w:t xml:space="preserve">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>│ 8.  │ Земельные участки под промышленными объектами,    │     0,015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объектами </w:t>
      </w:r>
      <w:proofErr w:type="gramStart"/>
      <w:r>
        <w:t>материально-технического</w:t>
      </w:r>
      <w:proofErr w:type="gramEnd"/>
      <w:r>
        <w:t xml:space="preserve">,    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продовольственного снабжения, сбыта и заготовок,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proofErr w:type="gramStart"/>
      <w:r>
        <w:t xml:space="preserve">│     </w:t>
      </w:r>
      <w:proofErr w:type="spellStart"/>
      <w:r>
        <w:t>│</w:t>
      </w:r>
      <w:proofErr w:type="spellEnd"/>
      <w:r>
        <w:t xml:space="preserve"> под объектами транспорта (за исключением          │               </w:t>
      </w:r>
      <w:proofErr w:type="spellStart"/>
      <w:r>
        <w:t>│</w:t>
      </w:r>
      <w:proofErr w:type="spellEnd"/>
      <w:proofErr w:type="gram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земельных участков под </w:t>
      </w:r>
      <w:proofErr w:type="gramStart"/>
      <w:r>
        <w:t>автозаправочными</w:t>
      </w:r>
      <w:proofErr w:type="gramEnd"/>
      <w:r>
        <w:t xml:space="preserve">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и газораспределительными станциями, предприятиями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автосервиса, гаражей, автостоянок), под объектами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связи                                  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 xml:space="preserve">│ 9.  │ Земельные участки для разработки </w:t>
      </w:r>
      <w:proofErr w:type="gramStart"/>
      <w:r>
        <w:t>полезных</w:t>
      </w:r>
      <w:proofErr w:type="gramEnd"/>
      <w:r>
        <w:t xml:space="preserve">         │     0,015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ископаемых, размещения железнодорожных путей,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lastRenderedPageBreak/>
        <w:t xml:space="preserve">│     </w:t>
      </w:r>
      <w:proofErr w:type="spellStart"/>
      <w:r>
        <w:t>│</w:t>
      </w:r>
      <w:proofErr w:type="spellEnd"/>
      <w:r>
        <w:t xml:space="preserve"> автомобильных дорог, искусственно созданных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внутренних водных путей, причалов, пристаней,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полос отвода железных и автомобильных дорог,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водных путей, трубопроводов, кабельных,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радиорелейных и воздушных линий связи и линий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радиофикации, воздушных линий электропередачи,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конструктивных элементов и сооружений, объектов,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необходимых</w:t>
      </w:r>
      <w:proofErr w:type="gramEnd"/>
      <w:r>
        <w:t xml:space="preserve"> для эксплуатации, содержания,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строительства, реконструкции, ремонта, развития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наземных и подземных зданий, строений, </w:t>
      </w:r>
      <w:proofErr w:type="spellStart"/>
      <w:r>
        <w:t>сооружений,│</w:t>
      </w:r>
      <w:proofErr w:type="spellEnd"/>
      <w:r>
        <w:t xml:space="preserve">          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устрой</w:t>
      </w:r>
      <w:proofErr w:type="gramStart"/>
      <w:r>
        <w:t>ств тр</w:t>
      </w:r>
      <w:proofErr w:type="gramEnd"/>
      <w:r>
        <w:t xml:space="preserve">анспорта, энергетики и связи;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размещения наземных сооружений и инфраструктуры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спутниковой связи, объектов космической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деятельности, военных объектов                    │               </w:t>
      </w:r>
      <w:proofErr w:type="spellStart"/>
      <w:r>
        <w:t>│</w:t>
      </w:r>
      <w:proofErr w:type="spellEnd"/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>│ 10. │ Другие земельные участки                          │     0,015     │</w:t>
      </w:r>
    </w:p>
    <w:p w:rsidR="003F49EE" w:rsidRDefault="003F49EE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3F49EE" w:rsidRDefault="003F49EE">
      <w:pPr>
        <w:pStyle w:val="ConsPlusCell"/>
        <w:jc w:val="both"/>
      </w:pPr>
      <w:r>
        <w:t>│ 11. │ Земельные участки с более чем одним видом         │ Среднее  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разрешенного использования                        │ </w:t>
      </w:r>
      <w:proofErr w:type="spellStart"/>
      <w:proofErr w:type="gramStart"/>
      <w:r>
        <w:t>арифметическое</w:t>
      </w:r>
      <w:proofErr w:type="gramEnd"/>
      <w:r>
        <w:t>│</w:t>
      </w:r>
      <w:proofErr w:type="spellEnd"/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</w:t>
      </w:r>
      <w:proofErr w:type="spellStart"/>
      <w:r>
        <w:t>│</w:t>
      </w:r>
      <w:proofErr w:type="spellEnd"/>
      <w:r>
        <w:t xml:space="preserve"> расчетных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</w:t>
      </w:r>
      <w:proofErr w:type="spellStart"/>
      <w:r>
        <w:t>│</w:t>
      </w:r>
      <w:proofErr w:type="spellEnd"/>
      <w:r>
        <w:t xml:space="preserve"> показателей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установленных</w:t>
      </w:r>
      <w:proofErr w:type="gramEnd"/>
      <w:r>
        <w:t xml:space="preserve">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</w:t>
      </w:r>
      <w:proofErr w:type="spellStart"/>
      <w:r>
        <w:t>│</w:t>
      </w:r>
      <w:proofErr w:type="spellEnd"/>
      <w:r>
        <w:t xml:space="preserve"> видов       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</w:t>
      </w:r>
      <w:proofErr w:type="spellStart"/>
      <w:r>
        <w:t>│</w:t>
      </w:r>
      <w:proofErr w:type="spellEnd"/>
      <w:r>
        <w:t xml:space="preserve"> разрешенного  │</w:t>
      </w:r>
    </w:p>
    <w:p w:rsidR="003F49EE" w:rsidRDefault="003F49EE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</w:t>
      </w:r>
      <w:proofErr w:type="spellStart"/>
      <w:r>
        <w:t>│</w:t>
      </w:r>
      <w:proofErr w:type="spellEnd"/>
      <w:r>
        <w:t xml:space="preserve"> использования │</w:t>
      </w:r>
    </w:p>
    <w:p w:rsidR="003F49EE" w:rsidRDefault="003F49EE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└─────┴───────────────────────────────────────────────────┴───────────────┘</w:t>
      </w:r>
    </w:p>
    <w:p w:rsidR="003F49EE" w:rsidRDefault="003F49EE">
      <w:pPr>
        <w:pStyle w:val="ConsPlusNormal"/>
      </w:pPr>
    </w:p>
    <w:p w:rsidR="003F49EE" w:rsidRDefault="003F49EE">
      <w:pPr>
        <w:pStyle w:val="ConsPlusNormal"/>
      </w:pPr>
    </w:p>
    <w:p w:rsidR="003F49EE" w:rsidRDefault="003F49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2008" w:rsidRDefault="00A52008"/>
    <w:sectPr w:rsidR="00A52008" w:rsidSect="000A44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9EE"/>
    <w:rsid w:val="00045B7D"/>
    <w:rsid w:val="000A44EC"/>
    <w:rsid w:val="00120072"/>
    <w:rsid w:val="0019717A"/>
    <w:rsid w:val="002D3EF6"/>
    <w:rsid w:val="003F49EE"/>
    <w:rsid w:val="004133FA"/>
    <w:rsid w:val="00472BDD"/>
    <w:rsid w:val="004969C8"/>
    <w:rsid w:val="005E32C4"/>
    <w:rsid w:val="00650038"/>
    <w:rsid w:val="006D3C8E"/>
    <w:rsid w:val="007047EF"/>
    <w:rsid w:val="00827B0C"/>
    <w:rsid w:val="00845C89"/>
    <w:rsid w:val="008C67F8"/>
    <w:rsid w:val="00940915"/>
    <w:rsid w:val="009E4CA1"/>
    <w:rsid w:val="00A52008"/>
    <w:rsid w:val="00AB6901"/>
    <w:rsid w:val="00AD62FB"/>
    <w:rsid w:val="00E2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49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4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49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4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03A288E501C66B16FA5654A40AAC7A37C5692A9D177AE3C24B51CE2F050599E848C4D0B1A89CDl7dEJ" TargetMode="External"/><Relationship Id="rId13" Type="http://schemas.openxmlformats.org/officeDocument/2006/relationships/hyperlink" Target="consultantplus://offline/ref=21003A288E501C66B16FBB685C2CF4CEA67E0F9AA8D77AFC697BEE41B5F95A0ED9CBD50F4F178DCB7B74C1l3d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812BFEFC2C449E49F4D89D6090F8A94721977746D1747AA0F588E92FF30FBE8759BCB61D0F4A56166FF6k4d9J" TargetMode="External"/><Relationship Id="rId12" Type="http://schemas.openxmlformats.org/officeDocument/2006/relationships/hyperlink" Target="consultantplus://offline/ref=21003A288E501C66B16FBB685C2CF4CEA67E0F9AA8D77AFC697BEE41B5F95A0ED9CBD50F4F178DCB7B74C1l3d9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812BFEFC2C449E49F4C69076FCA6A0422DC97F40D77C2EFCAAD3B478kFdAJ" TargetMode="External"/><Relationship Id="rId11" Type="http://schemas.openxmlformats.org/officeDocument/2006/relationships/hyperlink" Target="consultantplus://offline/ref=21003A288E501C66B16FA5654A40AAC7A37C5692AAD777AE3C24B51CE2lFd0J" TargetMode="External"/><Relationship Id="rId5" Type="http://schemas.openxmlformats.org/officeDocument/2006/relationships/hyperlink" Target="consultantplus://offline/ref=72812BFEFC2C449E49F4C69076FCA6A04222C97243D47C2EFCAAD3B478FA05E9C016E5F459024A54k1d1J" TargetMode="External"/><Relationship Id="rId15" Type="http://schemas.openxmlformats.org/officeDocument/2006/relationships/hyperlink" Target="consultantplus://offline/ref=21003A288E501C66B16FA5654A40AAC7A37C5692AAD777AE3C24B51CE2lFd0J" TargetMode="External"/><Relationship Id="rId10" Type="http://schemas.openxmlformats.org/officeDocument/2006/relationships/hyperlink" Target="consultantplus://offline/ref=21003A288E501C66B16FA5654A40AAC7A37C5692A9D177AE3C24B51CE2lFd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03A288E501C66B16FA5654A40AAC7A37C5692A9D177AE3C24B51CE2lFd0J" TargetMode="External"/><Relationship Id="rId14" Type="http://schemas.openxmlformats.org/officeDocument/2006/relationships/hyperlink" Target="consultantplus://offline/ref=21003A288E501C66B16FBB685C2CF4CEA67E0F9AA8D77AFC697BEE41B5F95A0ED9CBD50F4F178DCB7B74C2l3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4887F-9B56-423F-BDFB-5EC58B96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i.lohova</dc:creator>
  <cp:lastModifiedBy>bondarenko</cp:lastModifiedBy>
  <cp:revision>4</cp:revision>
  <dcterms:created xsi:type="dcterms:W3CDTF">2016-05-19T10:42:00Z</dcterms:created>
  <dcterms:modified xsi:type="dcterms:W3CDTF">2016-05-25T13:43:00Z</dcterms:modified>
</cp:coreProperties>
</file>