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4" w:rsidRPr="0087688F" w:rsidRDefault="005F0644" w:rsidP="005F0644">
      <w:pPr>
        <w:pStyle w:val="a4"/>
        <w:outlineLvl w:val="0"/>
        <w:rPr>
          <w:rFonts w:ascii="Georgia" w:hAnsi="Georgia"/>
          <w:sz w:val="32"/>
          <w:szCs w:val="32"/>
        </w:rPr>
      </w:pPr>
      <w:r w:rsidRPr="0087688F">
        <w:rPr>
          <w:rFonts w:ascii="Georgia" w:hAnsi="Georgia"/>
          <w:sz w:val="32"/>
          <w:szCs w:val="32"/>
        </w:rPr>
        <w:t>РОССИЙСКАЯ ФЕДЕРАЦИЯ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5F0644" w:rsidRPr="0087688F" w:rsidRDefault="005F0644" w:rsidP="005F0644">
      <w:pPr>
        <w:spacing w:after="0" w:line="240" w:lineRule="auto"/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5F0644" w:rsidRPr="00037998" w:rsidRDefault="005F0644" w:rsidP="00BC4AF8">
      <w:pPr>
        <w:pStyle w:val="a4"/>
        <w:jc w:val="left"/>
        <w:rPr>
          <w:b w:val="0"/>
          <w:bCs w:val="0"/>
          <w:szCs w:val="28"/>
        </w:rPr>
      </w:pPr>
    </w:p>
    <w:p w:rsidR="005F0644" w:rsidRPr="00BC4AF8" w:rsidRDefault="005F0644" w:rsidP="005F0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F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0644" w:rsidRPr="00BC4AF8" w:rsidRDefault="005F0644" w:rsidP="00BC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44" w:rsidRDefault="005F0644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496792">
        <w:rPr>
          <w:rFonts w:ascii="Times New Roman" w:hAnsi="Times New Roman" w:cs="Times New Roman"/>
          <w:bCs/>
          <w:sz w:val="28"/>
        </w:rPr>
        <w:t>т</w:t>
      </w:r>
      <w:r w:rsidR="00DE28F7">
        <w:rPr>
          <w:rFonts w:ascii="Times New Roman" w:hAnsi="Times New Roman" w:cs="Times New Roman"/>
          <w:bCs/>
          <w:sz w:val="28"/>
        </w:rPr>
        <w:t xml:space="preserve"> 18 декабря</w:t>
      </w:r>
      <w:r w:rsidR="00BC4AF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2017 </w:t>
      </w:r>
      <w:r w:rsidR="000932C7">
        <w:rPr>
          <w:rFonts w:ascii="Times New Roman" w:hAnsi="Times New Roman" w:cs="Times New Roman"/>
          <w:bCs/>
          <w:sz w:val="28"/>
        </w:rPr>
        <w:t xml:space="preserve">года </w:t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="000932C7">
        <w:rPr>
          <w:rFonts w:ascii="Times New Roman" w:hAnsi="Times New Roman" w:cs="Times New Roman"/>
          <w:bCs/>
          <w:sz w:val="28"/>
        </w:rPr>
        <w:tab/>
      </w:r>
      <w:r w:rsidRPr="00496792">
        <w:rPr>
          <w:rFonts w:ascii="Times New Roman" w:hAnsi="Times New Roman" w:cs="Times New Roman"/>
          <w:bCs/>
          <w:sz w:val="28"/>
        </w:rPr>
        <w:t xml:space="preserve">№ </w:t>
      </w:r>
      <w:r w:rsidR="000932C7">
        <w:rPr>
          <w:rFonts w:ascii="Times New Roman" w:hAnsi="Times New Roman" w:cs="Times New Roman"/>
          <w:bCs/>
          <w:sz w:val="28"/>
        </w:rPr>
        <w:t>46</w:t>
      </w:r>
    </w:p>
    <w:p w:rsidR="00DE28F7" w:rsidRPr="00496792" w:rsidRDefault="00DE28F7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DE28F7" w:rsidRDefault="00DE28F7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формировании состава конкурсной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DE28F7" w:rsidRDefault="00DE28F7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конк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урса на замещение должности</w:t>
      </w:r>
    </w:p>
    <w:p w:rsidR="00DE28F7" w:rsidRDefault="00DE28F7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«Светлогорский район»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Заслушав и обсудив информа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цию главы Светлогорского района </w:t>
      </w:r>
      <w:r w:rsidR="00B46C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В.В. Бондаренко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, руководствуясь</w:t>
      </w: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 октября 2003 года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«Светлогорский район»,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орядка проведения конкурса на замещение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должности главы администрации муниципального образования «Светлогорский район»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районного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Светлогорского района 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 декабря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, районный Совет депутатов Светлогорского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bookmarkStart w:id="0" w:name="sub_2"/>
    </w:p>
    <w:p w:rsidR="00DE28F7" w:rsidRP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>Утвердить количественный состав конкурсной комиссии по проведению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>конкурса на замещение должности главы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муниципального образования «Светлогорский район» в составе 8 (восьми)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>От районного Совета депутатов Светл</w:t>
      </w:r>
      <w:r>
        <w:rPr>
          <w:rFonts w:ascii="Times New Roman" w:eastAsia="Times New Roman" w:hAnsi="Times New Roman" w:cs="Times New Roman"/>
          <w:sz w:val="28"/>
          <w:szCs w:val="28"/>
        </w:rPr>
        <w:t>огорского района назначить четырех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членов конкурсной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согласно Приложению к настоящему решению.</w:t>
      </w:r>
    </w:p>
    <w:p w:rsidR="00DE28F7" w:rsidRDefault="00DE28F7" w:rsidP="00DE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 членов конкурсной комиссии включить в ее состав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представлению Губернатора Калининградской области.</w:t>
      </w:r>
    </w:p>
    <w:p w:rsidR="005F632D" w:rsidRDefault="00DE28F7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32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 </w:t>
      </w:r>
      <w:proofErr w:type="gramStart"/>
      <w:r w:rsidRPr="00DE28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 xml:space="preserve">его решения возложить на главу </w:t>
      </w:r>
      <w:r w:rsidRPr="00DE28F7">
        <w:rPr>
          <w:rFonts w:ascii="Times New Roman" w:eastAsia="Times New Roman" w:hAnsi="Times New Roman" w:cs="Times New Roman"/>
          <w:sz w:val="28"/>
          <w:szCs w:val="28"/>
        </w:rPr>
        <w:t>Светло</w:t>
      </w:r>
      <w:r w:rsidR="00C61017">
        <w:rPr>
          <w:rFonts w:ascii="Times New Roman" w:eastAsia="Times New Roman" w:hAnsi="Times New Roman" w:cs="Times New Roman"/>
          <w:sz w:val="28"/>
          <w:szCs w:val="28"/>
        </w:rPr>
        <w:t>горского района (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C61017">
        <w:rPr>
          <w:rFonts w:ascii="Times New Roman" w:eastAsia="Times New Roman" w:hAnsi="Times New Roman" w:cs="Times New Roman"/>
          <w:sz w:val="28"/>
          <w:szCs w:val="28"/>
        </w:rPr>
        <w:t xml:space="preserve"> Бондаренко</w:t>
      </w:r>
      <w:r w:rsidR="005F632D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1" w:name="sub_3"/>
      <w:bookmarkEnd w:id="0"/>
    </w:p>
    <w:p w:rsidR="005F632D" w:rsidRDefault="005F632D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="00C901C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DE28F7" w:rsidRPr="005F632D" w:rsidRDefault="005F632D" w:rsidP="005F6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63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bookmarkEnd w:id="1"/>
    <w:p w:rsidR="00DE28F7" w:rsidRPr="00DE28F7" w:rsidRDefault="00DE28F7" w:rsidP="00B46C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B46C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>Глава Светлогорского района</w:t>
      </w:r>
      <w:r w:rsidR="00B46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</w:r>
      <w:r w:rsidR="00B46CE3">
        <w:rPr>
          <w:rFonts w:ascii="Times New Roman" w:eastAsia="Times New Roman" w:hAnsi="Times New Roman" w:cs="Times New Roman"/>
          <w:sz w:val="28"/>
          <w:szCs w:val="28"/>
        </w:rPr>
        <w:tab/>
        <w:t xml:space="preserve"> В.В. Бондаренко</w:t>
      </w:r>
    </w:p>
    <w:p w:rsidR="00DE28F7" w:rsidRPr="00DE28F7" w:rsidRDefault="00DE28F7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Default="00DE28F7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4D73C0" w:rsidRPr="00DE28F7" w:rsidRDefault="004D73C0" w:rsidP="0075232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2000"/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bookmarkEnd w:id="2"/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DE28F7">
          <w:rPr>
            <w:rFonts w:ascii="Times New Roman" w:eastAsia="Times New Roman" w:hAnsi="Times New Roman" w:cs="Times New Roman"/>
            <w:bCs/>
            <w:sz w:val="28"/>
            <w:szCs w:val="28"/>
          </w:rPr>
          <w:t>решению</w:t>
        </w:r>
      </w:hyperlink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районного Совета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депутатов Светлого</w:t>
      </w:r>
      <w:bookmarkStart w:id="3" w:name="_GoBack"/>
      <w:bookmarkEnd w:id="3"/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>рского района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5232F">
        <w:rPr>
          <w:rFonts w:ascii="Times New Roman" w:eastAsia="Times New Roman" w:hAnsi="Times New Roman" w:cs="Times New Roman"/>
          <w:bCs/>
          <w:sz w:val="28"/>
          <w:szCs w:val="28"/>
        </w:rPr>
        <w:t>18 декабря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5232F">
        <w:rPr>
          <w:rFonts w:ascii="Times New Roman" w:eastAsia="Times New Roman" w:hAnsi="Times New Roman" w:cs="Times New Roman"/>
          <w:bCs/>
          <w:sz w:val="28"/>
          <w:szCs w:val="28"/>
        </w:rPr>
        <w:t>7 года</w:t>
      </w:r>
      <w:r w:rsidRPr="00DE28F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4D73C0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</w:p>
    <w:p w:rsid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F0E" w:rsidRPr="00DE28F7" w:rsidRDefault="00030F0E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F0E" w:rsidRDefault="00030F0E" w:rsidP="00030F0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030F0E" w:rsidRDefault="00DE28F7" w:rsidP="00030F0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конкурсной комиссии</w:t>
      </w:r>
      <w:r w:rsidR="00030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проведению конкурса</w:t>
      </w:r>
    </w:p>
    <w:p w:rsidR="00030F0E" w:rsidRDefault="00DE28F7" w:rsidP="00030F0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замещени</w:t>
      </w:r>
      <w:r w:rsidR="00030F0E">
        <w:rPr>
          <w:rFonts w:ascii="Times New Roman" w:eastAsia="Times New Roman" w:hAnsi="Times New Roman" w:cs="Times New Roman"/>
          <w:b/>
          <w:bCs/>
          <w:sz w:val="28"/>
          <w:szCs w:val="28"/>
        </w:rPr>
        <w:t>е должности главы администрации</w:t>
      </w:r>
    </w:p>
    <w:p w:rsidR="00030F0E" w:rsidRDefault="00030F0E" w:rsidP="00030F0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«Светлогорский район»</w:t>
      </w:r>
    </w:p>
    <w:p w:rsidR="00DE28F7" w:rsidRPr="00DE28F7" w:rsidRDefault="00DE28F7" w:rsidP="00030F0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b/>
          <w:bCs/>
          <w:sz w:val="28"/>
          <w:szCs w:val="28"/>
        </w:rPr>
        <w:t>от районного Совета депутатов</w:t>
      </w:r>
      <w:r w:rsidR="00030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Светлогорского района</w:t>
      </w:r>
    </w:p>
    <w:p w:rsid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F0E" w:rsidRPr="00DE28F7" w:rsidRDefault="00030F0E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30F0E">
        <w:rPr>
          <w:rFonts w:ascii="Times New Roman" w:eastAsia="Times New Roman" w:hAnsi="Times New Roman" w:cs="Times New Roman"/>
          <w:sz w:val="28"/>
          <w:szCs w:val="28"/>
        </w:rPr>
        <w:t>Бондаренко Владимир Владимирович – глава Светлогорского района;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8F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30F0E">
        <w:rPr>
          <w:rFonts w:ascii="Times New Roman" w:eastAsia="Times New Roman" w:hAnsi="Times New Roman" w:cs="Times New Roman"/>
          <w:sz w:val="28"/>
          <w:szCs w:val="28"/>
        </w:rPr>
        <w:t>Мохнов Андрей Викторович – глава муниципального образования «Город Светлогорск»;</w:t>
      </w:r>
    </w:p>
    <w:p w:rsidR="00DE28F7" w:rsidRPr="00DE28F7" w:rsidRDefault="00030F0E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>. Декасов Василий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муниципального образования «Поселок Приморье»;</w:t>
      </w:r>
    </w:p>
    <w:p w:rsidR="00DE28F7" w:rsidRPr="00DE28F7" w:rsidRDefault="00030F0E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28F7" w:rsidRPr="00DE28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Ярошенко Александр Иванович – глава муниципального образования «Поселок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28F7" w:rsidRPr="00DE28F7" w:rsidRDefault="00DE28F7" w:rsidP="00DE2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E28F7" w:rsidRPr="00DE28F7" w:rsidSect="00DE28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A37"/>
    <w:multiLevelType w:val="hybridMultilevel"/>
    <w:tmpl w:val="EC948CFE"/>
    <w:lvl w:ilvl="0" w:tplc="07C44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463770"/>
    <w:multiLevelType w:val="hybridMultilevel"/>
    <w:tmpl w:val="235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194"/>
    <w:multiLevelType w:val="hybridMultilevel"/>
    <w:tmpl w:val="AFC6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6278"/>
    <w:multiLevelType w:val="hybridMultilevel"/>
    <w:tmpl w:val="04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4"/>
    <w:rsid w:val="00030F0E"/>
    <w:rsid w:val="00034549"/>
    <w:rsid w:val="000932C7"/>
    <w:rsid w:val="003179CE"/>
    <w:rsid w:val="00390847"/>
    <w:rsid w:val="004B70F2"/>
    <w:rsid w:val="004D73C0"/>
    <w:rsid w:val="005F0644"/>
    <w:rsid w:val="005F632D"/>
    <w:rsid w:val="006B6A9E"/>
    <w:rsid w:val="006D6E62"/>
    <w:rsid w:val="0075232F"/>
    <w:rsid w:val="007B0EF2"/>
    <w:rsid w:val="007E04D0"/>
    <w:rsid w:val="00840221"/>
    <w:rsid w:val="009B6AFF"/>
    <w:rsid w:val="00B15D5D"/>
    <w:rsid w:val="00B46CE3"/>
    <w:rsid w:val="00BC4AF8"/>
    <w:rsid w:val="00C61017"/>
    <w:rsid w:val="00C901C5"/>
    <w:rsid w:val="00D35CFE"/>
    <w:rsid w:val="00D471DA"/>
    <w:rsid w:val="00DE28F7"/>
    <w:rsid w:val="00E51787"/>
    <w:rsid w:val="00E56692"/>
    <w:rsid w:val="00F108C2"/>
    <w:rsid w:val="00F32D9F"/>
    <w:rsid w:val="00F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8E61-0899-4909-BFBB-96D0CF5B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Суворова Екатерина Сергеевна</cp:lastModifiedBy>
  <cp:revision>13</cp:revision>
  <cp:lastPrinted>2017-11-10T12:44:00Z</cp:lastPrinted>
  <dcterms:created xsi:type="dcterms:W3CDTF">2017-11-10T13:28:00Z</dcterms:created>
  <dcterms:modified xsi:type="dcterms:W3CDTF">2017-12-19T07:54:00Z</dcterms:modified>
</cp:coreProperties>
</file>