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28A" w:rsidRDefault="0040228A" w:rsidP="0040228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</w:t>
      </w:r>
      <w:r w:rsidR="005955AE">
        <w:rPr>
          <w:bCs/>
          <w:sz w:val="28"/>
          <w:szCs w:val="28"/>
        </w:rPr>
        <w:t xml:space="preserve">                  Приложение № 4</w:t>
      </w:r>
    </w:p>
    <w:p w:rsidR="0040228A" w:rsidRDefault="0040228A" w:rsidP="0040228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к постановлению администрации</w:t>
      </w:r>
    </w:p>
    <w:p w:rsidR="0040228A" w:rsidRDefault="0040228A" w:rsidP="0040228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муниципального образования</w:t>
      </w:r>
    </w:p>
    <w:p w:rsidR="008207F3" w:rsidRDefault="0040228A" w:rsidP="0040228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«Светлогорский район»                                                                                                                     </w:t>
      </w:r>
    </w:p>
    <w:p w:rsidR="0040228A" w:rsidRDefault="0040228A" w:rsidP="0040228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от </w:t>
      </w:r>
      <w:r w:rsidR="003C0F48">
        <w:rPr>
          <w:bCs/>
          <w:sz w:val="28"/>
          <w:szCs w:val="28"/>
        </w:rPr>
        <w:t xml:space="preserve"> « 09</w:t>
      </w:r>
      <w:r>
        <w:rPr>
          <w:bCs/>
          <w:sz w:val="28"/>
          <w:szCs w:val="28"/>
        </w:rPr>
        <w:t xml:space="preserve"> </w:t>
      </w:r>
      <w:r w:rsidR="003C0F48">
        <w:rPr>
          <w:bCs/>
          <w:sz w:val="28"/>
          <w:szCs w:val="28"/>
        </w:rPr>
        <w:t xml:space="preserve">» </w:t>
      </w:r>
      <w:r w:rsidR="003C0F48">
        <w:rPr>
          <w:bCs/>
          <w:sz w:val="28"/>
          <w:szCs w:val="28"/>
          <w:u w:val="single"/>
        </w:rPr>
        <w:t>февраля</w:t>
      </w:r>
      <w:r>
        <w:rPr>
          <w:bCs/>
          <w:sz w:val="28"/>
          <w:szCs w:val="28"/>
        </w:rPr>
        <w:t xml:space="preserve"> 2012 года</w:t>
      </w:r>
    </w:p>
    <w:p w:rsidR="0040228A" w:rsidRPr="003C0F48" w:rsidRDefault="0040228A" w:rsidP="0040228A">
      <w:pPr>
        <w:autoSpaceDE w:val="0"/>
        <w:autoSpaceDN w:val="0"/>
        <w:adjustRightInd w:val="0"/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                         </w:t>
      </w:r>
      <w:r w:rsidR="003C0F48">
        <w:rPr>
          <w:bCs/>
          <w:sz w:val="28"/>
          <w:szCs w:val="28"/>
        </w:rPr>
        <w:t xml:space="preserve">                          № </w:t>
      </w:r>
      <w:r w:rsidR="003C0F48">
        <w:rPr>
          <w:bCs/>
          <w:sz w:val="28"/>
          <w:szCs w:val="28"/>
          <w:u w:val="single"/>
        </w:rPr>
        <w:t>112</w:t>
      </w:r>
    </w:p>
    <w:p w:rsidR="0040228A" w:rsidRDefault="0040228A" w:rsidP="0040228A">
      <w:pPr>
        <w:autoSpaceDE w:val="0"/>
        <w:autoSpaceDN w:val="0"/>
        <w:adjustRightInd w:val="0"/>
        <w:jc w:val="center"/>
      </w:pPr>
    </w:p>
    <w:p w:rsidR="008207F3" w:rsidRDefault="008207F3" w:rsidP="008207F3">
      <w:pPr>
        <w:pStyle w:val="a3"/>
        <w:rPr>
          <w:sz w:val="28"/>
          <w:szCs w:val="28"/>
        </w:rPr>
      </w:pPr>
      <w:r>
        <w:rPr>
          <w:sz w:val="28"/>
          <w:szCs w:val="28"/>
        </w:rPr>
        <w:t>РЕГЛАМЕНТ</w:t>
      </w:r>
    </w:p>
    <w:p w:rsidR="008207F3" w:rsidRDefault="008207F3" w:rsidP="008207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функционирования системы оценки качества  образования в Светлогорском муниципальном районе</w:t>
      </w:r>
    </w:p>
    <w:p w:rsidR="008207F3" w:rsidRDefault="008207F3" w:rsidP="008207F3">
      <w:pPr>
        <w:rPr>
          <w:sz w:val="28"/>
          <w:szCs w:val="28"/>
        </w:rPr>
      </w:pPr>
    </w:p>
    <w:p w:rsidR="008207F3" w:rsidRDefault="008207F3" w:rsidP="008207F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Регламент функционирования системы оценки качества образования в МО «Светлогорский район» (далее – Регламент) определяет разделение полномочий организационных структур, порядок их взаимодействия, процедуры проведения мероприятий по оценке качества образования в </w:t>
      </w:r>
      <w:r w:rsidR="0040228A">
        <w:rPr>
          <w:sz w:val="28"/>
          <w:szCs w:val="28"/>
        </w:rPr>
        <w:t>образовательных учреждениях Светлогорского района</w:t>
      </w:r>
      <w:r>
        <w:rPr>
          <w:sz w:val="28"/>
          <w:szCs w:val="28"/>
        </w:rPr>
        <w:t>.</w:t>
      </w:r>
    </w:p>
    <w:p w:rsidR="008207F3" w:rsidRDefault="008207F3" w:rsidP="008207F3">
      <w:pPr>
        <w:rPr>
          <w:sz w:val="28"/>
          <w:szCs w:val="28"/>
        </w:rPr>
      </w:pPr>
      <w:r>
        <w:rPr>
          <w:sz w:val="28"/>
          <w:szCs w:val="28"/>
        </w:rPr>
        <w:t>Регламент, а также дополнения и изменения к нему утверждаются распоряжением администрации муниципального образования «Светлогорский район».</w:t>
      </w:r>
    </w:p>
    <w:p w:rsidR="008207F3" w:rsidRDefault="008207F3" w:rsidP="008207F3">
      <w:pPr>
        <w:rPr>
          <w:sz w:val="28"/>
          <w:szCs w:val="28"/>
        </w:rPr>
      </w:pPr>
    </w:p>
    <w:p w:rsidR="008207F3" w:rsidRDefault="008207F3" w:rsidP="008207F3">
      <w:pPr>
        <w:jc w:val="center"/>
        <w:rPr>
          <w:b/>
          <w:bCs/>
          <w:sz w:val="28"/>
          <w:szCs w:val="28"/>
        </w:rPr>
      </w:pPr>
      <w:smartTag w:uri="urn:schemas-microsoft-com:office:smarttags" w:element="place">
        <w:r>
          <w:rPr>
            <w:b/>
            <w:bCs/>
            <w:sz w:val="28"/>
            <w:szCs w:val="28"/>
            <w:lang w:val="en-US"/>
          </w:rPr>
          <w:t>I</w:t>
        </w:r>
        <w:r>
          <w:rPr>
            <w:b/>
            <w:bCs/>
            <w:sz w:val="28"/>
            <w:szCs w:val="28"/>
          </w:rPr>
          <w:t>.</w:t>
        </w:r>
      </w:smartTag>
      <w:r>
        <w:rPr>
          <w:b/>
          <w:bCs/>
          <w:sz w:val="28"/>
          <w:szCs w:val="28"/>
        </w:rPr>
        <w:t xml:space="preserve"> Процедуры оценки качества</w:t>
      </w:r>
    </w:p>
    <w:p w:rsidR="008207F3" w:rsidRDefault="008207F3" w:rsidP="008207F3">
      <w:pPr>
        <w:rPr>
          <w:bCs/>
          <w:sz w:val="28"/>
          <w:szCs w:val="28"/>
        </w:rPr>
      </w:pPr>
    </w:p>
    <w:p w:rsidR="008207F3" w:rsidRDefault="008207F3" w:rsidP="008207F3">
      <w:pPr>
        <w:tabs>
          <w:tab w:val="left" w:pos="0"/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1.1. Процедуры проведения оценки качества образования осуществляются в соответствии с:</w:t>
      </w:r>
    </w:p>
    <w:p w:rsidR="008207F3" w:rsidRDefault="008207F3" w:rsidP="008207F3">
      <w:pPr>
        <w:shd w:val="clear" w:color="auto" w:fill="FFFFFF"/>
        <w:tabs>
          <w:tab w:val="left" w:leader="dot" w:pos="0"/>
        </w:tabs>
        <w:autoSpaceDE w:val="0"/>
        <w:autoSpaceDN w:val="0"/>
        <w:adjustRightInd w:val="0"/>
        <w:rPr>
          <w:iCs/>
          <w:spacing w:val="5"/>
          <w:sz w:val="28"/>
          <w:szCs w:val="28"/>
        </w:rPr>
      </w:pPr>
      <w:r>
        <w:rPr>
          <w:iCs/>
          <w:spacing w:val="5"/>
          <w:sz w:val="28"/>
          <w:szCs w:val="28"/>
        </w:rPr>
        <w:t>Законом Российской Федерации «Об образовании»;</w:t>
      </w:r>
    </w:p>
    <w:p w:rsidR="008207F3" w:rsidRDefault="008207F3" w:rsidP="008207F3">
      <w:pPr>
        <w:shd w:val="clear" w:color="auto" w:fill="FFFFFF"/>
        <w:tabs>
          <w:tab w:val="left" w:leader="dot" w:pos="0"/>
        </w:tabs>
        <w:autoSpaceDE w:val="0"/>
        <w:autoSpaceDN w:val="0"/>
        <w:adjustRightInd w:val="0"/>
        <w:rPr>
          <w:iCs/>
          <w:spacing w:val="5"/>
          <w:sz w:val="28"/>
          <w:szCs w:val="28"/>
        </w:rPr>
      </w:pPr>
      <w:r>
        <w:rPr>
          <w:iCs/>
          <w:spacing w:val="5"/>
          <w:sz w:val="28"/>
          <w:szCs w:val="28"/>
        </w:rPr>
        <w:t xml:space="preserve"> постановлением Правительства Российской Федерации от 18.10.2000 № 796 «Об утверждении Положения о лицензировании образовательной деятельности»;</w:t>
      </w:r>
    </w:p>
    <w:p w:rsidR="008207F3" w:rsidRDefault="008207F3" w:rsidP="008207F3">
      <w:pPr>
        <w:shd w:val="clear" w:color="auto" w:fill="FFFFFF"/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приказом Министерства образования Российской Федерации от 22.05.1998 № 1327 «Об утверждении Положения о порядке аттестации и государственной аккредитации образовательных учреждений»;</w:t>
      </w:r>
    </w:p>
    <w:p w:rsidR="008207F3" w:rsidRDefault="008207F3" w:rsidP="008207F3">
      <w:pPr>
        <w:shd w:val="clear" w:color="auto" w:fill="FFFFFF"/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приказом Министерства образования Российской Федерации от 26.06.2000 № 1908 «Об утверждении Положения о порядке аттестации педагогических и руководящих работников государственных и муниципальных образовательных учреждений»;</w:t>
      </w:r>
    </w:p>
    <w:p w:rsidR="008207F3" w:rsidRDefault="008207F3" w:rsidP="008207F3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приказом Министерства образования Российской Федерации от 03.12.1999 № 1075 «Об утверждении Положения о государственной (итоговой) аттестации выпускников IX и XI(XII) классов общеобразовательных учреждений Российской Федерации»;</w:t>
      </w:r>
    </w:p>
    <w:p w:rsidR="008207F3" w:rsidRDefault="008207F3" w:rsidP="008207F3">
      <w:pPr>
        <w:shd w:val="clear" w:color="auto" w:fill="FFFFFF"/>
        <w:tabs>
          <w:tab w:val="left" w:leader="dot" w:pos="0"/>
        </w:tabs>
        <w:autoSpaceDE w:val="0"/>
        <w:autoSpaceDN w:val="0"/>
        <w:adjustRightInd w:val="0"/>
        <w:rPr>
          <w:iCs/>
          <w:spacing w:val="5"/>
          <w:sz w:val="28"/>
          <w:szCs w:val="28"/>
        </w:rPr>
      </w:pPr>
      <w:r>
        <w:rPr>
          <w:iCs/>
          <w:spacing w:val="5"/>
          <w:sz w:val="28"/>
          <w:szCs w:val="28"/>
        </w:rPr>
        <w:t>Законом Калининградской области «Об образовании»;</w:t>
      </w:r>
    </w:p>
    <w:p w:rsidR="008207F3" w:rsidRDefault="008207F3" w:rsidP="008207F3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 Калининградской области «О Министерстве образования»;</w:t>
      </w:r>
    </w:p>
    <w:p w:rsidR="008207F3" w:rsidRDefault="008207F3" w:rsidP="008207F3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 Калининградской области «О Службе по контролю и надзору в сфере образования Калининградской области»;</w:t>
      </w:r>
    </w:p>
    <w:p w:rsidR="008207F3" w:rsidRDefault="008207F3" w:rsidP="008207F3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приказами Министерства образования Калининградской области (далее </w:t>
      </w:r>
      <w:r>
        <w:rPr>
          <w:sz w:val="28"/>
          <w:szCs w:val="28"/>
        </w:rPr>
        <w:lastRenderedPageBreak/>
        <w:t>– Министерство);</w:t>
      </w:r>
    </w:p>
    <w:p w:rsidR="008207F3" w:rsidRDefault="008207F3" w:rsidP="008207F3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иными правовыми актами Российской Федерации и Калининградской области.</w:t>
      </w:r>
    </w:p>
    <w:p w:rsidR="008207F3" w:rsidRDefault="008207F3" w:rsidP="008207F3">
      <w:pPr>
        <w:tabs>
          <w:tab w:val="left" w:pos="0"/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1.2. Основными процедурами оценки качества общего образования являются:</w:t>
      </w:r>
    </w:p>
    <w:p w:rsidR="008207F3" w:rsidRDefault="008207F3" w:rsidP="008207F3">
      <w:pPr>
        <w:rPr>
          <w:sz w:val="28"/>
          <w:szCs w:val="28"/>
        </w:rPr>
      </w:pPr>
      <w:r>
        <w:rPr>
          <w:sz w:val="28"/>
          <w:szCs w:val="28"/>
        </w:rPr>
        <w:t>единый государственный экзамен (ЕГЭ) в общеобразовательных учреждениях;</w:t>
      </w:r>
    </w:p>
    <w:p w:rsidR="008207F3" w:rsidRDefault="008207F3" w:rsidP="008207F3">
      <w:pPr>
        <w:rPr>
          <w:sz w:val="28"/>
          <w:szCs w:val="28"/>
        </w:rPr>
      </w:pPr>
      <w:r>
        <w:rPr>
          <w:sz w:val="28"/>
          <w:szCs w:val="28"/>
        </w:rPr>
        <w:t>государственная (итоговая) аттестация выпускников 9-х классов общеобразовательных учреждений, осуществляемая муниципальными экзаменационными комиссиями;</w:t>
      </w:r>
    </w:p>
    <w:p w:rsidR="008207F3" w:rsidRDefault="008207F3" w:rsidP="008207F3">
      <w:pPr>
        <w:rPr>
          <w:sz w:val="28"/>
          <w:szCs w:val="28"/>
        </w:rPr>
      </w:pPr>
      <w:r>
        <w:rPr>
          <w:sz w:val="28"/>
          <w:szCs w:val="28"/>
        </w:rPr>
        <w:t>мониторинговые исследования качества образования обучающихся в образовательных учреждениях;</w:t>
      </w:r>
    </w:p>
    <w:p w:rsidR="008207F3" w:rsidRDefault="008207F3" w:rsidP="008207F3">
      <w:pPr>
        <w:rPr>
          <w:sz w:val="28"/>
          <w:szCs w:val="28"/>
        </w:rPr>
      </w:pPr>
      <w:r>
        <w:rPr>
          <w:sz w:val="28"/>
          <w:szCs w:val="28"/>
        </w:rPr>
        <w:t xml:space="preserve">мониторинговые исследования функциональной грамотности учащихся общеобразовательных учреждений; </w:t>
      </w:r>
    </w:p>
    <w:p w:rsidR="008207F3" w:rsidRDefault="008207F3" w:rsidP="008207F3">
      <w:pPr>
        <w:rPr>
          <w:sz w:val="28"/>
          <w:szCs w:val="28"/>
        </w:rPr>
      </w:pPr>
      <w:r>
        <w:rPr>
          <w:sz w:val="28"/>
          <w:szCs w:val="28"/>
        </w:rPr>
        <w:t>мониторинг здоровья обучающихся и воспитанников в образовательных учреждениях;</w:t>
      </w:r>
    </w:p>
    <w:p w:rsidR="008207F3" w:rsidRDefault="008207F3" w:rsidP="008207F3">
      <w:pPr>
        <w:rPr>
          <w:sz w:val="28"/>
          <w:szCs w:val="28"/>
        </w:rPr>
      </w:pPr>
      <w:r>
        <w:rPr>
          <w:sz w:val="28"/>
          <w:szCs w:val="28"/>
        </w:rPr>
        <w:t>оценка результатов деятельности системы образования и условий осуществления образовательной деятельности;</w:t>
      </w:r>
    </w:p>
    <w:p w:rsidR="008207F3" w:rsidRDefault="008207F3" w:rsidP="008207F3">
      <w:pPr>
        <w:rPr>
          <w:sz w:val="28"/>
          <w:szCs w:val="28"/>
        </w:rPr>
      </w:pPr>
      <w:r>
        <w:rPr>
          <w:sz w:val="28"/>
          <w:szCs w:val="28"/>
        </w:rPr>
        <w:t>аттестация педагогических и руководящих работников образовательных учреждений;</w:t>
      </w:r>
    </w:p>
    <w:p w:rsidR="008207F3" w:rsidRDefault="008207F3" w:rsidP="008207F3">
      <w:pPr>
        <w:rPr>
          <w:sz w:val="28"/>
          <w:szCs w:val="28"/>
        </w:rPr>
      </w:pPr>
      <w:r>
        <w:rPr>
          <w:sz w:val="28"/>
          <w:szCs w:val="28"/>
        </w:rPr>
        <w:t>лицензирование и государственная аккредитация образовательных учреждений;</w:t>
      </w:r>
    </w:p>
    <w:p w:rsidR="008207F3" w:rsidRDefault="008207F3" w:rsidP="008207F3">
      <w:pPr>
        <w:rPr>
          <w:sz w:val="28"/>
          <w:szCs w:val="28"/>
        </w:rPr>
      </w:pPr>
      <w:r>
        <w:rPr>
          <w:sz w:val="28"/>
          <w:szCs w:val="28"/>
        </w:rPr>
        <w:t>обеспечение системы управления образованием различных уровней аналитической информацией и вариантами управленческих решений;</w:t>
      </w:r>
    </w:p>
    <w:p w:rsidR="008207F3" w:rsidRDefault="008207F3" w:rsidP="008207F3">
      <w:pPr>
        <w:rPr>
          <w:sz w:val="28"/>
          <w:szCs w:val="28"/>
        </w:rPr>
      </w:pPr>
      <w:r>
        <w:rPr>
          <w:sz w:val="28"/>
          <w:szCs w:val="28"/>
        </w:rPr>
        <w:t>информирование внешних пользователей информацией о состоянии и развитии образования  в муниципальном образовании;</w:t>
      </w:r>
    </w:p>
    <w:p w:rsidR="008207F3" w:rsidRDefault="008207F3" w:rsidP="008207F3">
      <w:pPr>
        <w:rPr>
          <w:sz w:val="28"/>
          <w:szCs w:val="28"/>
        </w:rPr>
      </w:pPr>
      <w:r>
        <w:rPr>
          <w:sz w:val="28"/>
          <w:szCs w:val="28"/>
        </w:rPr>
        <w:t>социологические опросы участников образовательного процесса;</w:t>
      </w:r>
    </w:p>
    <w:p w:rsidR="008207F3" w:rsidRDefault="008207F3" w:rsidP="008207F3">
      <w:pPr>
        <w:rPr>
          <w:sz w:val="28"/>
          <w:szCs w:val="28"/>
        </w:rPr>
      </w:pPr>
      <w:r>
        <w:rPr>
          <w:sz w:val="28"/>
          <w:szCs w:val="28"/>
        </w:rPr>
        <w:t>контроль и надзор за соблюдением законодательства в сфере образования.</w:t>
      </w:r>
    </w:p>
    <w:p w:rsidR="008207F3" w:rsidRDefault="008207F3" w:rsidP="008207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1.3. Оценка качества образования осуществляется на основе утвержденной системы ключевых индикаторов, характеризующих основные элементы качества образования (качество результата, качество условий и качество процесса).</w:t>
      </w:r>
    </w:p>
    <w:p w:rsidR="008207F3" w:rsidRDefault="008207F3" w:rsidP="008207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Показатели и индикаторы, используемые в системе оценки качества образования, должны отвечать следующим требованиям:</w:t>
      </w:r>
    </w:p>
    <w:p w:rsidR="008207F3" w:rsidRDefault="008207F3" w:rsidP="008207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согласованность с общероссийской</w:t>
      </w:r>
      <w:r w:rsidR="00E1315B">
        <w:rPr>
          <w:sz w:val="28"/>
          <w:szCs w:val="28"/>
        </w:rPr>
        <w:t xml:space="preserve"> и региональной</w:t>
      </w:r>
      <w:r>
        <w:rPr>
          <w:sz w:val="28"/>
          <w:szCs w:val="28"/>
        </w:rPr>
        <w:t xml:space="preserve"> системой оценки качества образования;</w:t>
      </w:r>
    </w:p>
    <w:p w:rsidR="008207F3" w:rsidRDefault="008207F3" w:rsidP="008207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целесообразность и использование их для принятия управленческих решений, в процедурах аттестации и аккредитации;</w:t>
      </w:r>
    </w:p>
    <w:p w:rsidR="008207F3" w:rsidRDefault="008207F3" w:rsidP="008207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актуальность, соответствие приоритетным направлениям развития образования;</w:t>
      </w:r>
    </w:p>
    <w:p w:rsidR="008207F3" w:rsidRDefault="008207F3" w:rsidP="008207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возможность количественного измерения;</w:t>
      </w:r>
    </w:p>
    <w:p w:rsidR="008207F3" w:rsidRDefault="008207F3" w:rsidP="008207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однозначность интерпретации значений показателей.</w:t>
      </w:r>
    </w:p>
    <w:p w:rsidR="008207F3" w:rsidRDefault="008207F3" w:rsidP="00E1315B">
      <w:pPr>
        <w:ind w:firstLine="0"/>
        <w:rPr>
          <w:color w:val="000000"/>
          <w:sz w:val="28"/>
          <w:szCs w:val="28"/>
        </w:rPr>
      </w:pPr>
    </w:p>
    <w:p w:rsidR="008207F3" w:rsidRDefault="008207F3" w:rsidP="008207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Разделение полномочий между организационными структурами </w:t>
      </w:r>
      <w:r>
        <w:rPr>
          <w:b/>
          <w:bCs/>
          <w:sz w:val="28"/>
          <w:szCs w:val="28"/>
        </w:rPr>
        <w:lastRenderedPageBreak/>
        <w:t>системы оценки качества обр</w:t>
      </w:r>
      <w:r w:rsidR="0040228A">
        <w:rPr>
          <w:b/>
          <w:bCs/>
          <w:sz w:val="28"/>
          <w:szCs w:val="28"/>
        </w:rPr>
        <w:t>азования</w:t>
      </w:r>
      <w:r w:rsidR="00E1315B">
        <w:rPr>
          <w:b/>
          <w:bCs/>
          <w:sz w:val="28"/>
          <w:szCs w:val="28"/>
        </w:rPr>
        <w:t xml:space="preserve"> муниципального</w:t>
      </w:r>
      <w:r w:rsidR="0040228A">
        <w:rPr>
          <w:b/>
          <w:bCs/>
          <w:sz w:val="28"/>
          <w:szCs w:val="28"/>
        </w:rPr>
        <w:t xml:space="preserve"> образования «Светлогорский район»</w:t>
      </w:r>
    </w:p>
    <w:p w:rsidR="008207F3" w:rsidRDefault="008207F3" w:rsidP="008207F3">
      <w:pPr>
        <w:jc w:val="center"/>
        <w:rPr>
          <w:b/>
          <w:bCs/>
          <w:sz w:val="28"/>
          <w:szCs w:val="28"/>
        </w:rPr>
      </w:pPr>
    </w:p>
    <w:p w:rsidR="008207F3" w:rsidRDefault="008207F3" w:rsidP="008207F3">
      <w:pPr>
        <w:ind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>2.1. Разделение полномочий между организационными структурами системы оценки качества образования опреде</w:t>
      </w:r>
      <w:r w:rsidR="00E1315B">
        <w:rPr>
          <w:color w:val="000000"/>
          <w:sz w:val="28"/>
          <w:szCs w:val="28"/>
        </w:rPr>
        <w:t>ляется Положением о муниципальной</w:t>
      </w:r>
      <w:r>
        <w:rPr>
          <w:color w:val="000000"/>
          <w:sz w:val="28"/>
          <w:szCs w:val="28"/>
        </w:rPr>
        <w:t xml:space="preserve"> системе оценки качества образования в части определения ф</w:t>
      </w:r>
      <w:r>
        <w:rPr>
          <w:sz w:val="28"/>
          <w:szCs w:val="28"/>
        </w:rPr>
        <w:t xml:space="preserve">ункциональной характеристики </w:t>
      </w:r>
      <w:r w:rsidR="00E1315B">
        <w:rPr>
          <w:sz w:val="28"/>
          <w:szCs w:val="28"/>
        </w:rPr>
        <w:t>М</w:t>
      </w:r>
      <w:r>
        <w:rPr>
          <w:sz w:val="28"/>
          <w:szCs w:val="28"/>
        </w:rPr>
        <w:t xml:space="preserve">СОКО </w:t>
      </w:r>
      <w:r w:rsidR="00E1315B">
        <w:rPr>
          <w:sz w:val="28"/>
          <w:szCs w:val="28"/>
        </w:rPr>
        <w:t>Светлогорскогорайона.</w:t>
      </w:r>
    </w:p>
    <w:p w:rsidR="008207F3" w:rsidRDefault="008207F3" w:rsidP="008207F3">
      <w:pPr>
        <w:ind w:firstLine="708"/>
        <w:rPr>
          <w:sz w:val="28"/>
          <w:szCs w:val="28"/>
        </w:rPr>
      </w:pPr>
    </w:p>
    <w:p w:rsidR="008207F3" w:rsidRDefault="008207F3" w:rsidP="00E131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 xml:space="preserve">. Порядок взаимодействия организационных структур </w:t>
      </w:r>
      <w:r w:rsidR="00E1315B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 xml:space="preserve">СОКО </w:t>
      </w:r>
    </w:p>
    <w:p w:rsidR="0040228A" w:rsidRDefault="0040228A" w:rsidP="00E1315B">
      <w:pPr>
        <w:jc w:val="center"/>
        <w:rPr>
          <w:sz w:val="28"/>
          <w:szCs w:val="28"/>
        </w:rPr>
      </w:pPr>
    </w:p>
    <w:p w:rsidR="008207F3" w:rsidRDefault="008207F3" w:rsidP="008207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3.1. Оценка качества об</w:t>
      </w:r>
      <w:r w:rsidR="00E1315B">
        <w:rPr>
          <w:sz w:val="28"/>
          <w:szCs w:val="28"/>
        </w:rPr>
        <w:t>разования</w:t>
      </w:r>
      <w:r>
        <w:rPr>
          <w:sz w:val="28"/>
          <w:szCs w:val="28"/>
        </w:rPr>
        <w:t xml:space="preserve"> осуществляется в соответствии с региональными целевыми программами развития образования, по заказу Министерства образования</w:t>
      </w:r>
      <w:r w:rsidR="0040228A">
        <w:rPr>
          <w:sz w:val="28"/>
          <w:szCs w:val="28"/>
        </w:rPr>
        <w:t xml:space="preserve"> Калининградской области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ru-RU"/>
        </w:rPr>
        <w:t xml:space="preserve">Службы по контролю и надзору в сфере образования, </w:t>
      </w:r>
      <w:r w:rsidR="0040228A">
        <w:rPr>
          <w:sz w:val="28"/>
          <w:szCs w:val="28"/>
        </w:rPr>
        <w:t>отдела образования администрации муниципального образования «Светлогорский район»</w:t>
      </w:r>
      <w:r>
        <w:rPr>
          <w:sz w:val="28"/>
          <w:szCs w:val="28"/>
        </w:rPr>
        <w:t xml:space="preserve">, а также по  внешнему заказу. </w:t>
      </w:r>
    </w:p>
    <w:p w:rsidR="008207F3" w:rsidRDefault="008207F3" w:rsidP="008207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3.2. Лицензирование образовательной деятельности и государственная аккредитация образовательных учреждений осуществляется на основании утвержденных регламентов.</w:t>
      </w:r>
    </w:p>
    <w:p w:rsidR="008207F3" w:rsidRDefault="008207F3" w:rsidP="008207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3.3. Процессы сбора, хранения, обработки информации о ка</w:t>
      </w:r>
      <w:r w:rsidR="00E1315B">
        <w:rPr>
          <w:sz w:val="28"/>
          <w:szCs w:val="28"/>
        </w:rPr>
        <w:t>честве  образования</w:t>
      </w:r>
      <w:r>
        <w:rPr>
          <w:sz w:val="28"/>
          <w:szCs w:val="28"/>
        </w:rPr>
        <w:t>, а также исполнители работ и формы представления информации в рамках региональной системы оценки качества образования устанавливаются Министерством образования</w:t>
      </w:r>
      <w:r w:rsidR="00E1315B">
        <w:rPr>
          <w:sz w:val="28"/>
          <w:szCs w:val="28"/>
        </w:rPr>
        <w:t>, в рамках муниципальной системы – отделом образования администрации муниципального образования «Светлогорский район»</w:t>
      </w:r>
      <w:r>
        <w:rPr>
          <w:sz w:val="28"/>
          <w:szCs w:val="28"/>
        </w:rPr>
        <w:t>.</w:t>
      </w:r>
    </w:p>
    <w:p w:rsidR="008207F3" w:rsidRDefault="008207F3" w:rsidP="008207F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3.4. Основной формой взаимодействия организационных структур </w:t>
      </w:r>
      <w:r w:rsidR="00995CD3">
        <w:rPr>
          <w:sz w:val="28"/>
          <w:szCs w:val="28"/>
        </w:rPr>
        <w:t>М</w:t>
      </w:r>
      <w:r>
        <w:rPr>
          <w:sz w:val="28"/>
          <w:szCs w:val="28"/>
        </w:rPr>
        <w:t xml:space="preserve">СОКО </w:t>
      </w:r>
      <w:r w:rsidR="00995CD3">
        <w:rPr>
          <w:sz w:val="28"/>
          <w:szCs w:val="28"/>
        </w:rPr>
        <w:t>является</w:t>
      </w:r>
      <w:r w:rsidR="00824348">
        <w:rPr>
          <w:sz w:val="28"/>
          <w:szCs w:val="28"/>
        </w:rPr>
        <w:t xml:space="preserve"> распоряжение</w:t>
      </w:r>
      <w:r>
        <w:rPr>
          <w:sz w:val="28"/>
          <w:szCs w:val="28"/>
        </w:rPr>
        <w:t>.</w:t>
      </w:r>
    </w:p>
    <w:p w:rsidR="008207F3" w:rsidRDefault="008207F3" w:rsidP="008207F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3.5. Исполнители работ, форма представления информации в рамках </w:t>
      </w:r>
      <w:r w:rsidR="00824348">
        <w:rPr>
          <w:sz w:val="28"/>
          <w:szCs w:val="28"/>
        </w:rPr>
        <w:t>МСОКО устанавливается</w:t>
      </w:r>
      <w:r>
        <w:rPr>
          <w:sz w:val="28"/>
          <w:szCs w:val="28"/>
        </w:rPr>
        <w:t xml:space="preserve"> ко</w:t>
      </w:r>
      <w:r w:rsidR="00824348">
        <w:rPr>
          <w:sz w:val="28"/>
          <w:szCs w:val="28"/>
        </w:rPr>
        <w:t xml:space="preserve">нтрактом, </w:t>
      </w:r>
      <w:r>
        <w:rPr>
          <w:sz w:val="28"/>
          <w:szCs w:val="28"/>
        </w:rPr>
        <w:t>договором на ос</w:t>
      </w:r>
      <w:r w:rsidR="00824348">
        <w:rPr>
          <w:sz w:val="28"/>
          <w:szCs w:val="28"/>
        </w:rPr>
        <w:t>новании заказа (регионального</w:t>
      </w:r>
      <w:r>
        <w:rPr>
          <w:sz w:val="28"/>
          <w:szCs w:val="28"/>
        </w:rPr>
        <w:t>, муниципального, внешнего).</w:t>
      </w:r>
    </w:p>
    <w:p w:rsidR="008207F3" w:rsidRDefault="008207F3" w:rsidP="008207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3.6. К</w:t>
      </w:r>
      <w:r w:rsidR="00824348">
        <w:rPr>
          <w:sz w:val="28"/>
          <w:szCs w:val="28"/>
        </w:rPr>
        <w:t xml:space="preserve"> оценочным процедурам в рамках М</w:t>
      </w:r>
      <w:r>
        <w:rPr>
          <w:sz w:val="28"/>
          <w:szCs w:val="28"/>
        </w:rPr>
        <w:t xml:space="preserve">СОКО привлекаются представители профессиональных объединений и общественности. </w:t>
      </w:r>
    </w:p>
    <w:p w:rsidR="008207F3" w:rsidRDefault="008207F3" w:rsidP="008207F3">
      <w:pPr>
        <w:rPr>
          <w:sz w:val="28"/>
          <w:szCs w:val="28"/>
        </w:rPr>
      </w:pPr>
    </w:p>
    <w:p w:rsidR="008207F3" w:rsidRDefault="008207F3" w:rsidP="008207F3"/>
    <w:p w:rsidR="00C43BA6" w:rsidRDefault="00C43BA6"/>
    <w:sectPr w:rsidR="00C43BA6" w:rsidSect="00C43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207F3"/>
    <w:rsid w:val="00000DF6"/>
    <w:rsid w:val="00322DA6"/>
    <w:rsid w:val="00323323"/>
    <w:rsid w:val="00361E4C"/>
    <w:rsid w:val="003C0F48"/>
    <w:rsid w:val="0040228A"/>
    <w:rsid w:val="004676F4"/>
    <w:rsid w:val="004F1182"/>
    <w:rsid w:val="005955AE"/>
    <w:rsid w:val="0075555C"/>
    <w:rsid w:val="008207F3"/>
    <w:rsid w:val="00824348"/>
    <w:rsid w:val="00926D68"/>
    <w:rsid w:val="00942AF6"/>
    <w:rsid w:val="00964074"/>
    <w:rsid w:val="00995CD3"/>
    <w:rsid w:val="009D5F97"/>
    <w:rsid w:val="009F4398"/>
    <w:rsid w:val="00AF7916"/>
    <w:rsid w:val="00C43BA6"/>
    <w:rsid w:val="00CC447B"/>
    <w:rsid w:val="00D2141F"/>
    <w:rsid w:val="00D27F5E"/>
    <w:rsid w:val="00E13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7F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207F3"/>
    <w:pPr>
      <w:widowControl/>
      <w:suppressAutoHyphens w:val="0"/>
      <w:ind w:firstLine="0"/>
      <w:jc w:val="center"/>
    </w:pPr>
    <w:rPr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8207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8207F3"/>
    <w:pPr>
      <w:ind w:right="-454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8207F3"/>
    <w:rPr>
      <w:rFonts w:ascii="Arial" w:eastAsia="Times New Roman" w:hAnsi="Arial" w:cs="Arial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4022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0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</dc:creator>
  <cp:keywords/>
  <dc:description/>
  <cp:lastModifiedBy>Морозова</cp:lastModifiedBy>
  <cp:revision>10</cp:revision>
  <dcterms:created xsi:type="dcterms:W3CDTF">2012-01-24T10:04:00Z</dcterms:created>
  <dcterms:modified xsi:type="dcterms:W3CDTF">2012-02-10T07:14:00Z</dcterms:modified>
</cp:coreProperties>
</file>