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54" w:rsidRDefault="00B01554" w:rsidP="00B01554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от 9 марта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54 </w:t>
      </w:r>
    </w:p>
    <w:p w:rsidR="00B01554" w:rsidRDefault="00B01554" w:rsidP="00B01554">
      <w:pPr>
        <w:pStyle w:val="a3"/>
        <w:jc w:val="center"/>
      </w:pPr>
      <w:r>
        <w:rPr>
          <w:sz w:val="20"/>
          <w:szCs w:val="20"/>
        </w:rPr>
        <w:t xml:space="preserve">О признании недействующим решения окружного Совета депутатов Светлогорского городского округа от 01 декабря 2005 года № 129 </w:t>
      </w:r>
    </w:p>
    <w:p w:rsidR="00B01554" w:rsidRDefault="00B01554" w:rsidP="00B01554">
      <w:pPr>
        <w:pStyle w:val="a3"/>
        <w:jc w:val="center"/>
      </w:pPr>
      <w:r>
        <w:rPr>
          <w:sz w:val="20"/>
          <w:szCs w:val="20"/>
        </w:rPr>
        <w:t xml:space="preserve">«Об утверждении Положения о порядке и размерах компенсации для возмещения депутатам окружного Совета депутатов Светлогорского городского округа расходов, связанных с депутатской деятельностью»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Рассмотрев протест Светлогорского межрайонного прокурора от 03.03.2010 г. № 554 на решение окружного Совета депутатов Светлогорского городского округа от 01 декабря 2005 года № 129 «Об утверждении Положения о порядке и размерах компенсации для возмещения депутатам окружного Совета депутатов Светлогорского городского округа расходов, связанных с депутатской деятельностью», заслушав и обсудив информацию главы Светлогорского района И.Ф. </w:t>
      </w:r>
      <w:proofErr w:type="spellStart"/>
      <w:r>
        <w:rPr>
          <w:sz w:val="20"/>
          <w:szCs w:val="20"/>
        </w:rPr>
        <w:t>Партулеева</w:t>
      </w:r>
      <w:proofErr w:type="spellEnd"/>
      <w:r>
        <w:rPr>
          <w:sz w:val="20"/>
          <w:szCs w:val="20"/>
        </w:rPr>
        <w:t xml:space="preserve">, на основании закона Калининградской области от 16.02.2009 г. № 322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решил: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1. Удовлетворить протест Светлогорского межрайонного прокурора от 03.03.2010 г. № 554 на решение окружного Совета депутатов Светлогорского городского округа от 01. 12.2005 г. № 129 «Об утверждении Положения о порядке и размерах компенсации для возмещения депутатам окружного Совета депутатов Светлогорского городского округа расходов, связанных с депутатской деятельностью».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2. Признать недействующим решение окружного Совета депутатов Светлогорского городского округа от 01. 12.2005 г. № 129 «Об утверждении Положения о порядке и размерах компенсации для возмещения депутатам окружного Совета депутатов Светлогорского городского округа расходов, связанных с депутатской деятельностью» с момента вступления в силу настоящего решения.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3.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4. Решение подлежит опубликованию в газете «Вестник Светлогорска».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5. Настоящее решение вступает в силу со дня его опубликования. </w:t>
      </w:r>
    </w:p>
    <w:p w:rsidR="00B01554" w:rsidRDefault="00B01554" w:rsidP="00B01554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D0"/>
    <w:rsid w:val="00022184"/>
    <w:rsid w:val="00035A30"/>
    <w:rsid w:val="00B01554"/>
    <w:rsid w:val="00C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925C7-DB0E-4649-81E8-7A8BA701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2018-11-16T15:28:00Z</dcterms:created>
  <dcterms:modified xsi:type="dcterms:W3CDTF">2018-11-16T15:28:00Z</dcterms:modified>
</cp:coreProperties>
</file>