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67" w:rsidRDefault="00812C47" w:rsidP="0018546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5467">
        <w:rPr>
          <w:b/>
          <w:sz w:val="28"/>
          <w:szCs w:val="28"/>
        </w:rPr>
        <w:t>РОССИЙСКАЯ ФЕДЕРАЦИЯ</w:t>
      </w:r>
    </w:p>
    <w:p w:rsidR="00185467" w:rsidRDefault="00185467" w:rsidP="001854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185467" w:rsidRDefault="00185467" w:rsidP="00185467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185467" w:rsidRDefault="00185467" w:rsidP="00185467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92C5E">
        <w:rPr>
          <w:rFonts w:ascii="Times New Roman" w:hAnsi="Times New Roman"/>
          <w:b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C724D" w:rsidRDefault="001C724D" w:rsidP="00185467">
      <w:pPr>
        <w:spacing w:line="360" w:lineRule="auto"/>
        <w:jc w:val="center"/>
        <w:rPr>
          <w:b/>
          <w:sz w:val="28"/>
          <w:szCs w:val="28"/>
        </w:rPr>
      </w:pPr>
    </w:p>
    <w:p w:rsidR="00185467" w:rsidRDefault="00185467" w:rsidP="001854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467" w:rsidRDefault="00392C5E" w:rsidP="00185467">
      <w:pPr>
        <w:rPr>
          <w:b/>
          <w:sz w:val="28"/>
          <w:szCs w:val="28"/>
        </w:rPr>
      </w:pPr>
      <w:r w:rsidRPr="00814F29">
        <w:rPr>
          <w:b/>
          <w:sz w:val="28"/>
          <w:szCs w:val="28"/>
        </w:rPr>
        <w:t>от «</w:t>
      </w:r>
      <w:r w:rsidR="001C724D">
        <w:rPr>
          <w:b/>
          <w:sz w:val="28"/>
          <w:szCs w:val="28"/>
        </w:rPr>
        <w:t>10</w:t>
      </w:r>
      <w:r w:rsidR="00185467" w:rsidRPr="00814F29">
        <w:rPr>
          <w:b/>
          <w:sz w:val="28"/>
          <w:szCs w:val="28"/>
        </w:rPr>
        <w:t xml:space="preserve">» </w:t>
      </w:r>
      <w:r w:rsidR="001C724D">
        <w:rPr>
          <w:b/>
          <w:sz w:val="28"/>
          <w:szCs w:val="28"/>
        </w:rPr>
        <w:t>апреля</w:t>
      </w:r>
      <w:r w:rsidR="008664CE">
        <w:rPr>
          <w:b/>
          <w:sz w:val="28"/>
          <w:szCs w:val="28"/>
        </w:rPr>
        <w:t xml:space="preserve"> </w:t>
      </w:r>
      <w:r w:rsidRPr="00814F29">
        <w:rPr>
          <w:b/>
          <w:sz w:val="28"/>
          <w:szCs w:val="28"/>
        </w:rPr>
        <w:t>2023</w:t>
      </w:r>
      <w:r w:rsidR="00185467" w:rsidRPr="00814F29">
        <w:rPr>
          <w:b/>
          <w:sz w:val="28"/>
          <w:szCs w:val="28"/>
        </w:rPr>
        <w:t xml:space="preserve"> года  </w:t>
      </w:r>
      <w:r w:rsidR="00A02B24" w:rsidRPr="00814F29">
        <w:rPr>
          <w:b/>
          <w:sz w:val="28"/>
          <w:szCs w:val="28"/>
        </w:rPr>
        <w:t xml:space="preserve"> </w:t>
      </w:r>
      <w:r w:rsidR="00185467" w:rsidRPr="00814F29">
        <w:rPr>
          <w:b/>
          <w:sz w:val="28"/>
          <w:szCs w:val="28"/>
        </w:rPr>
        <w:t xml:space="preserve">                              </w:t>
      </w:r>
      <w:r w:rsidR="000877E4">
        <w:rPr>
          <w:b/>
          <w:sz w:val="28"/>
          <w:szCs w:val="28"/>
        </w:rPr>
        <w:t xml:space="preserve">                      </w:t>
      </w:r>
      <w:r w:rsidR="00185467" w:rsidRPr="00814F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8664CE">
        <w:rPr>
          <w:b/>
          <w:sz w:val="28"/>
          <w:szCs w:val="28"/>
        </w:rPr>
        <w:t xml:space="preserve">     </w:t>
      </w:r>
      <w:r w:rsidR="001C724D">
        <w:rPr>
          <w:b/>
          <w:sz w:val="28"/>
          <w:szCs w:val="28"/>
        </w:rPr>
        <w:t xml:space="preserve">            </w:t>
      </w:r>
      <w:r w:rsidR="008664CE">
        <w:rPr>
          <w:b/>
          <w:sz w:val="28"/>
          <w:szCs w:val="28"/>
        </w:rPr>
        <w:t xml:space="preserve"> </w:t>
      </w:r>
      <w:r w:rsidR="00185467" w:rsidRPr="00814F29">
        <w:rPr>
          <w:b/>
          <w:sz w:val="28"/>
          <w:szCs w:val="28"/>
        </w:rPr>
        <w:t>№</w:t>
      </w:r>
      <w:r w:rsidR="001C724D">
        <w:rPr>
          <w:b/>
          <w:sz w:val="28"/>
          <w:szCs w:val="28"/>
        </w:rPr>
        <w:t>05</w:t>
      </w:r>
    </w:p>
    <w:p w:rsidR="00185467" w:rsidRDefault="00185467" w:rsidP="00185467">
      <w:pPr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563E17" w:rsidRDefault="00563E1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муниципального образования «Светлогорский городской округ» от 20 мая 2019 года №14 «Об утверждении поло</w:t>
      </w:r>
      <w:r w:rsidR="00127FF2">
        <w:rPr>
          <w:sz w:val="28"/>
          <w:szCs w:val="28"/>
        </w:rPr>
        <w:t>жения о комиссии по обследованию</w:t>
      </w:r>
      <w:r>
        <w:rPr>
          <w:sz w:val="28"/>
          <w:szCs w:val="28"/>
        </w:rPr>
        <w:t xml:space="preserve"> и категорирования мест массового пребывания людей на территории муниципального образования «Светлогорский городской округ» и утверждения её состава комиссии»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25.07.2002 № 114-ФЗ «О противодействии экстремистской деятельности», от 06.03.2006 № 35-ФЗ «</w:t>
      </w:r>
      <w:r w:rsidR="008664CE">
        <w:rPr>
          <w:sz w:val="28"/>
          <w:szCs w:val="28"/>
        </w:rPr>
        <w:t xml:space="preserve">О противодействии терроризму», </w:t>
      </w:r>
      <w:r>
        <w:rPr>
          <w:sz w:val="28"/>
          <w:szCs w:val="28"/>
        </w:rPr>
        <w:t>от 06.10.2</w:t>
      </w:r>
      <w:r w:rsidR="008664CE">
        <w:rPr>
          <w:sz w:val="28"/>
          <w:szCs w:val="28"/>
        </w:rPr>
        <w:t>003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 и постановлением</w:t>
      </w:r>
      <w:r>
        <w:rPr>
          <w:rFonts w:ascii="Tahoma" w:hAnsi="Tahoma" w:cs="Tahoma"/>
          <w:sz w:val="48"/>
          <w:szCs w:val="48"/>
        </w:rPr>
        <w:t xml:space="preserve"> </w:t>
      </w:r>
      <w:r>
        <w:rPr>
          <w:sz w:val="28"/>
          <w:szCs w:val="28"/>
        </w:rPr>
        <w:t>Правительства Российской Федерации от 25.03.2015</w:t>
      </w:r>
      <w:r w:rsidR="008664CE">
        <w:rPr>
          <w:sz w:val="28"/>
          <w:szCs w:val="28"/>
        </w:rPr>
        <w:t xml:space="preserve"> </w:t>
      </w:r>
      <w:r>
        <w:rPr>
          <w:sz w:val="28"/>
          <w:szCs w:val="28"/>
        </w:rPr>
        <w:t>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</w:t>
      </w:r>
      <w:proofErr w:type="gramEnd"/>
      <w:r>
        <w:rPr>
          <w:sz w:val="28"/>
          <w:szCs w:val="28"/>
        </w:rPr>
        <w:t xml:space="preserve"> мест и объектов (территорий)»</w:t>
      </w:r>
      <w:r>
        <w:rPr>
          <w:color w:val="FF0000"/>
          <w:sz w:val="28"/>
          <w:szCs w:val="28"/>
        </w:rPr>
        <w:t xml:space="preserve"> </w:t>
      </w:r>
    </w:p>
    <w:p w:rsidR="00185467" w:rsidRDefault="00185467" w:rsidP="00185467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85467" w:rsidRDefault="00185467" w:rsidP="00185467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  <w:r w:rsidRPr="00185467">
        <w:rPr>
          <w:rFonts w:cs="Arial"/>
          <w:b w:val="0"/>
          <w:sz w:val="28"/>
          <w:szCs w:val="28"/>
        </w:rPr>
        <w:t>1. Внести изменени</w:t>
      </w:r>
      <w:r>
        <w:rPr>
          <w:rFonts w:cs="Arial"/>
          <w:b w:val="0"/>
          <w:sz w:val="28"/>
          <w:szCs w:val="28"/>
        </w:rPr>
        <w:t>я</w:t>
      </w:r>
      <w:r w:rsidRPr="00185467">
        <w:rPr>
          <w:rFonts w:cs="Arial"/>
          <w:b w:val="0"/>
          <w:sz w:val="28"/>
          <w:szCs w:val="28"/>
        </w:rPr>
        <w:t xml:space="preserve"> в Приложение №</w:t>
      </w:r>
      <w:r w:rsidR="00B53CC4">
        <w:rPr>
          <w:rFonts w:cs="Arial"/>
          <w:b w:val="0"/>
          <w:sz w:val="28"/>
          <w:szCs w:val="28"/>
        </w:rPr>
        <w:t xml:space="preserve"> </w:t>
      </w:r>
      <w:r w:rsidR="00563E17">
        <w:rPr>
          <w:rFonts w:cs="Arial"/>
          <w:b w:val="0"/>
          <w:sz w:val="28"/>
          <w:szCs w:val="28"/>
        </w:rPr>
        <w:t>2</w:t>
      </w:r>
      <w:r w:rsidRPr="00185467">
        <w:rPr>
          <w:rFonts w:cs="Arial"/>
          <w:b w:val="0"/>
          <w:sz w:val="28"/>
          <w:szCs w:val="28"/>
        </w:rPr>
        <w:t xml:space="preserve"> </w:t>
      </w:r>
      <w:r w:rsidRPr="00185467">
        <w:rPr>
          <w:b w:val="0"/>
          <w:sz w:val="28"/>
          <w:szCs w:val="28"/>
        </w:rPr>
        <w:t>Постановления главы муниципального образования «Светлогорский городской округ» от 20 мая 2019 года №14 «Об утверждении положения о комиссии по обследования и категорирования мест массового пребывания людей на территории муниципального образования «Светлогорский городской округ» и утверждения её состава комиссии», изложив Приложение в новой редакции (Приложение</w:t>
      </w:r>
      <w:r w:rsidR="00475A1A">
        <w:rPr>
          <w:b w:val="0"/>
          <w:sz w:val="28"/>
          <w:szCs w:val="28"/>
        </w:rPr>
        <w:t xml:space="preserve"> №</w:t>
      </w:r>
      <w:r w:rsidR="00392C5E">
        <w:rPr>
          <w:b w:val="0"/>
          <w:sz w:val="28"/>
          <w:szCs w:val="28"/>
        </w:rPr>
        <w:t>1</w:t>
      </w:r>
      <w:r w:rsidRPr="00185467">
        <w:rPr>
          <w:b w:val="0"/>
          <w:sz w:val="28"/>
          <w:szCs w:val="28"/>
        </w:rPr>
        <w:t>).</w:t>
      </w:r>
    </w:p>
    <w:p w:rsidR="00185467" w:rsidRDefault="00B53CC4" w:rsidP="00185467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2</w:t>
      </w:r>
      <w:r w:rsidR="00185467">
        <w:rPr>
          <w:rFonts w:cs="Arial"/>
          <w:b w:val="0"/>
          <w:sz w:val="28"/>
          <w:szCs w:val="28"/>
        </w:rPr>
        <w:t>.</w:t>
      </w:r>
      <w:r w:rsidR="00185467">
        <w:rPr>
          <w:b w:val="0"/>
          <w:sz w:val="28"/>
          <w:szCs w:val="28"/>
        </w:rPr>
        <w:t xml:space="preserve"> </w:t>
      </w:r>
      <w:proofErr w:type="gramStart"/>
      <w:r w:rsidR="00185467">
        <w:rPr>
          <w:b w:val="0"/>
          <w:sz w:val="28"/>
          <w:szCs w:val="28"/>
        </w:rPr>
        <w:t>Контроль за</w:t>
      </w:r>
      <w:proofErr w:type="gramEnd"/>
      <w:r w:rsidR="00185467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185467" w:rsidRPr="00475A1A" w:rsidRDefault="00B53CC4" w:rsidP="00185467">
      <w:pPr>
        <w:pStyle w:val="ConsPlusTitle"/>
        <w:widowControl/>
        <w:ind w:firstLine="709"/>
        <w:jc w:val="both"/>
        <w:outlineLvl w:val="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3</w:t>
      </w:r>
      <w:r w:rsidR="00185467" w:rsidRPr="00475A1A">
        <w:rPr>
          <w:rFonts w:cs="Arial"/>
          <w:b w:val="0"/>
          <w:sz w:val="28"/>
          <w:szCs w:val="28"/>
        </w:rPr>
        <w:t xml:space="preserve">. </w:t>
      </w:r>
      <w:r w:rsidR="00185467" w:rsidRPr="00475A1A">
        <w:rPr>
          <w:b w:val="0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4" w:history="1">
        <w:r w:rsidR="00185467" w:rsidRPr="00475A1A">
          <w:rPr>
            <w:rStyle w:val="a3"/>
            <w:b w:val="0"/>
            <w:color w:val="auto"/>
            <w:sz w:val="28"/>
            <w:szCs w:val="28"/>
            <w:u w:val="none"/>
          </w:rPr>
          <w:t>www.svetlogorsk39.ru</w:t>
        </w:r>
      </w:hyperlink>
      <w:r w:rsidR="00185467" w:rsidRPr="00475A1A">
        <w:rPr>
          <w:b w:val="0"/>
          <w:sz w:val="28"/>
          <w:szCs w:val="28"/>
        </w:rPr>
        <w:t xml:space="preserve"> в разделе </w:t>
      </w:r>
      <w:hyperlink r:id="rId5" w:history="1">
        <w:r w:rsidR="00185467" w:rsidRPr="00475A1A">
          <w:rPr>
            <w:rStyle w:val="a3"/>
            <w:b w:val="0"/>
            <w:color w:val="auto"/>
            <w:sz w:val="28"/>
            <w:szCs w:val="28"/>
            <w:u w:val="none"/>
          </w:rPr>
          <w:t>http://www.svetlogorsk39.ru/vlast/glava-sgo/npa/</w:t>
        </w:r>
      </w:hyperlink>
      <w:r w:rsidR="00185467" w:rsidRPr="00475A1A">
        <w:rPr>
          <w:b w:val="0"/>
          <w:sz w:val="28"/>
          <w:szCs w:val="28"/>
        </w:rPr>
        <w:t xml:space="preserve">. </w:t>
      </w:r>
    </w:p>
    <w:p w:rsidR="00185467" w:rsidRDefault="00B53CC4" w:rsidP="001854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546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опубликования.</w:t>
      </w:r>
    </w:p>
    <w:p w:rsidR="00563E17" w:rsidRDefault="00563E17" w:rsidP="00185467">
      <w:pPr>
        <w:ind w:right="-567"/>
        <w:jc w:val="both"/>
        <w:rPr>
          <w:sz w:val="28"/>
          <w:szCs w:val="28"/>
        </w:rPr>
      </w:pPr>
    </w:p>
    <w:p w:rsidR="00185467" w:rsidRDefault="00185467" w:rsidP="00185467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185467" w:rsidRDefault="00185467" w:rsidP="0018546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1C724D" w:rsidRDefault="001C724D" w:rsidP="008664CE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bookmarkStart w:id="0" w:name="_Hlk124340467"/>
    </w:p>
    <w:p w:rsidR="008664CE" w:rsidRDefault="00185467" w:rsidP="008664CE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  <w:r w:rsidR="008664CE">
        <w:rPr>
          <w:b/>
          <w:sz w:val="20"/>
          <w:szCs w:val="20"/>
        </w:rPr>
        <w:t xml:space="preserve"> №1</w:t>
      </w:r>
    </w:p>
    <w:p w:rsidR="00185467" w:rsidRDefault="00185467" w:rsidP="008664CE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постановлению Главы 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«Светлогорский городской округ»</w:t>
      </w:r>
    </w:p>
    <w:p w:rsidR="00185467" w:rsidRDefault="001C724D" w:rsidP="008664CE">
      <w:pPr>
        <w:jc w:val="right"/>
        <w:rPr>
          <w:rFonts w:cs="Arial"/>
          <w:sz w:val="16"/>
          <w:szCs w:val="16"/>
        </w:rPr>
      </w:pPr>
      <w:r>
        <w:rPr>
          <w:b/>
          <w:sz w:val="20"/>
          <w:szCs w:val="20"/>
        </w:rPr>
        <w:t>от «10</w:t>
      </w:r>
      <w:r w:rsidR="00185467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апреля </w:t>
      </w:r>
      <w:r w:rsidR="00185467">
        <w:rPr>
          <w:b/>
          <w:sz w:val="20"/>
          <w:szCs w:val="20"/>
        </w:rPr>
        <w:t>20</w:t>
      </w:r>
      <w:r w:rsidR="00A90302">
        <w:rPr>
          <w:b/>
          <w:sz w:val="20"/>
          <w:szCs w:val="20"/>
        </w:rPr>
        <w:t>2</w:t>
      </w:r>
      <w:r w:rsidR="00392C5E">
        <w:rPr>
          <w:b/>
          <w:sz w:val="20"/>
          <w:szCs w:val="20"/>
        </w:rPr>
        <w:t>3</w:t>
      </w:r>
      <w:r w:rsidR="00185467">
        <w:rPr>
          <w:b/>
          <w:sz w:val="20"/>
          <w:szCs w:val="20"/>
        </w:rPr>
        <w:t xml:space="preserve"> года №</w:t>
      </w:r>
      <w:bookmarkEnd w:id="0"/>
      <w:r>
        <w:rPr>
          <w:b/>
          <w:sz w:val="20"/>
          <w:szCs w:val="20"/>
        </w:rPr>
        <w:t>05</w:t>
      </w:r>
    </w:p>
    <w:p w:rsidR="00185467" w:rsidRDefault="00185467" w:rsidP="00185467">
      <w:pPr>
        <w:jc w:val="center"/>
        <w:rPr>
          <w:b/>
        </w:rPr>
      </w:pPr>
    </w:p>
    <w:p w:rsidR="00185467" w:rsidRDefault="00185467" w:rsidP="00185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для проведения обследования и категорирования мест массового пребывания людей на территории муниципального образования «Светлогорский городской округ»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Качмар Татьяна Николаевна </w:t>
      </w:r>
      <w:r>
        <w:rPr>
          <w:sz w:val="28"/>
          <w:szCs w:val="28"/>
        </w:rPr>
        <w:t xml:space="preserve">- заместитель главы </w:t>
      </w:r>
      <w:r w:rsidR="007A3594">
        <w:rPr>
          <w:sz w:val="28"/>
          <w:szCs w:val="28"/>
        </w:rPr>
        <w:t xml:space="preserve">муниципального </w:t>
      </w:r>
      <w:r w:rsidR="00392C5E">
        <w:rPr>
          <w:sz w:val="28"/>
          <w:szCs w:val="28"/>
        </w:rPr>
        <w:t>образования «</w:t>
      </w:r>
      <w:r>
        <w:rPr>
          <w:sz w:val="28"/>
          <w:szCs w:val="28"/>
        </w:rPr>
        <w:t xml:space="preserve">Светлогорский городской округ», </w:t>
      </w:r>
      <w:r w:rsidRPr="008664CE">
        <w:rPr>
          <w:iCs/>
          <w:sz w:val="28"/>
          <w:szCs w:val="28"/>
        </w:rPr>
        <w:t>председатель комиссии</w:t>
      </w:r>
      <w:r w:rsidRPr="008664CE">
        <w:rPr>
          <w:sz w:val="28"/>
          <w:szCs w:val="28"/>
        </w:rPr>
        <w:t>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0877E4" w:rsidRPr="000877E4" w:rsidRDefault="000877E4" w:rsidP="00087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Давыдова Наталия Станиславовна – </w:t>
      </w:r>
      <w:r w:rsidR="00563E17" w:rsidRPr="00563E17">
        <w:rPr>
          <w:bCs/>
          <w:sz w:val="28"/>
          <w:szCs w:val="28"/>
        </w:rPr>
        <w:t xml:space="preserve">главный </w:t>
      </w:r>
      <w:r w:rsidRPr="00563E17">
        <w:rPr>
          <w:bCs/>
          <w:sz w:val="28"/>
          <w:szCs w:val="28"/>
        </w:rPr>
        <w:t>специалист</w:t>
      </w:r>
      <w:r w:rsidRPr="000877E4">
        <w:rPr>
          <w:sz w:val="28"/>
          <w:szCs w:val="28"/>
        </w:rPr>
        <w:t xml:space="preserve"> отдела </w:t>
      </w:r>
      <w:r w:rsidR="00563E17">
        <w:rPr>
          <w:sz w:val="28"/>
          <w:szCs w:val="28"/>
        </w:rPr>
        <w:t>ГО и ЧС администрации</w:t>
      </w:r>
      <w:r>
        <w:rPr>
          <w:sz w:val="28"/>
          <w:szCs w:val="28"/>
        </w:rPr>
        <w:t xml:space="preserve"> </w:t>
      </w:r>
      <w:r w:rsidR="00D6779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округ», </w:t>
      </w:r>
      <w:r w:rsidR="00392C5E" w:rsidRPr="008664CE">
        <w:rPr>
          <w:sz w:val="28"/>
          <w:szCs w:val="28"/>
        </w:rPr>
        <w:t>(</w:t>
      </w:r>
      <w:r w:rsidRPr="002628BB">
        <w:rPr>
          <w:i/>
          <w:sz w:val="28"/>
          <w:szCs w:val="28"/>
        </w:rPr>
        <w:t>секретарь комиссии</w:t>
      </w:r>
      <w:r w:rsidR="00392C5E" w:rsidRPr="008664CE">
        <w:rPr>
          <w:sz w:val="28"/>
          <w:szCs w:val="28"/>
        </w:rPr>
        <w:t>)</w:t>
      </w:r>
      <w:r w:rsidR="008664CE">
        <w:rPr>
          <w:sz w:val="28"/>
          <w:szCs w:val="28"/>
        </w:rPr>
        <w:t>;</w:t>
      </w:r>
    </w:p>
    <w:p w:rsidR="000877E4" w:rsidRDefault="000877E4" w:rsidP="00185467">
      <w:pPr>
        <w:jc w:val="both"/>
        <w:rPr>
          <w:b/>
          <w:sz w:val="28"/>
          <w:szCs w:val="28"/>
        </w:rPr>
      </w:pPr>
    </w:p>
    <w:p w:rsidR="00185467" w:rsidRDefault="000877E4" w:rsidP="00185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Антошин Сергей Николаевич</w:t>
      </w:r>
      <w:r w:rsidR="00185467">
        <w:rPr>
          <w:sz w:val="28"/>
          <w:szCs w:val="28"/>
        </w:rPr>
        <w:t xml:space="preserve"> </w:t>
      </w:r>
      <w:r w:rsidR="0001578D">
        <w:rPr>
          <w:sz w:val="28"/>
          <w:szCs w:val="28"/>
        </w:rPr>
        <w:t xml:space="preserve">- </w:t>
      </w:r>
      <w:r w:rsidR="00185467">
        <w:rPr>
          <w:sz w:val="28"/>
          <w:szCs w:val="28"/>
        </w:rPr>
        <w:t xml:space="preserve">начальник отдела ГО и ЧС администрации </w:t>
      </w:r>
      <w:r w:rsidR="00D67798">
        <w:rPr>
          <w:sz w:val="28"/>
          <w:szCs w:val="28"/>
        </w:rPr>
        <w:t>муниципального образования</w:t>
      </w:r>
      <w:r w:rsidR="00185467">
        <w:rPr>
          <w:sz w:val="28"/>
          <w:szCs w:val="28"/>
        </w:rPr>
        <w:t xml:space="preserve"> «Светлогорский городской округ»</w:t>
      </w:r>
      <w:r>
        <w:rPr>
          <w:sz w:val="28"/>
          <w:szCs w:val="28"/>
        </w:rPr>
        <w:t>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2628BB" w:rsidRDefault="002628BB" w:rsidP="00185467">
      <w:pPr>
        <w:jc w:val="both"/>
        <w:rPr>
          <w:bCs/>
          <w:sz w:val="28"/>
          <w:szCs w:val="28"/>
        </w:rPr>
      </w:pPr>
      <w:r w:rsidRPr="002628BB">
        <w:rPr>
          <w:rFonts w:eastAsia="Calibri"/>
          <w:bCs/>
          <w:sz w:val="28"/>
          <w:szCs w:val="28"/>
        </w:rPr>
        <w:t xml:space="preserve">Сотрудник </w:t>
      </w:r>
      <w:r w:rsidRPr="002628BB">
        <w:rPr>
          <w:bCs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МВД России «Светлогорский»</w:t>
      </w:r>
      <w:r w:rsidRPr="00410FC3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>(по согласованию)</w:t>
      </w:r>
    </w:p>
    <w:p w:rsidR="002628BB" w:rsidRDefault="002628BB" w:rsidP="00185467">
      <w:pPr>
        <w:jc w:val="both"/>
        <w:rPr>
          <w:bCs/>
          <w:sz w:val="28"/>
          <w:szCs w:val="28"/>
        </w:rPr>
      </w:pPr>
    </w:p>
    <w:p w:rsidR="00185467" w:rsidRDefault="002628BB" w:rsidP="00185467">
      <w:pPr>
        <w:jc w:val="both"/>
        <w:rPr>
          <w:b/>
          <w:sz w:val="28"/>
          <w:szCs w:val="28"/>
        </w:rPr>
      </w:pPr>
      <w:r w:rsidRPr="002628BB">
        <w:rPr>
          <w:bCs/>
          <w:sz w:val="28"/>
          <w:szCs w:val="28"/>
        </w:rPr>
        <w:t xml:space="preserve">Сотрудник </w:t>
      </w:r>
      <w:r w:rsidR="001E7FE2" w:rsidRPr="006537A7">
        <w:rPr>
          <w:rFonts w:eastAsia="Calibri"/>
          <w:sz w:val="28"/>
          <w:szCs w:val="28"/>
        </w:rPr>
        <w:t xml:space="preserve">  МОВО по Светлогорскому муниципальному району – филиала ФГКУ УВО ВНГ России по Калининградской области</w:t>
      </w:r>
      <w:r>
        <w:rPr>
          <w:rFonts w:eastAsia="Calibri"/>
          <w:sz w:val="28"/>
          <w:szCs w:val="28"/>
        </w:rPr>
        <w:t xml:space="preserve"> (по согласованию)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2628BB" w:rsidP="0018546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8BB">
        <w:rPr>
          <w:rFonts w:ascii="Times New Roman" w:hAnsi="Times New Roman"/>
          <w:bCs/>
          <w:sz w:val="28"/>
          <w:szCs w:val="28"/>
        </w:rPr>
        <w:t xml:space="preserve">Сотрудник </w:t>
      </w:r>
      <w:r w:rsidRPr="002628BB">
        <w:rPr>
          <w:rFonts w:ascii="Times New Roman" w:hAnsi="Times New Roman"/>
          <w:bCs/>
          <w:sz w:val="28"/>
          <w:szCs w:val="28"/>
          <w:lang w:eastAsia="ru-RU"/>
        </w:rPr>
        <w:t>ОНД</w:t>
      </w:r>
      <w:r w:rsidR="00B53CC4">
        <w:rPr>
          <w:rFonts w:ascii="Times New Roman" w:hAnsi="Times New Roman"/>
          <w:sz w:val="28"/>
          <w:szCs w:val="28"/>
          <w:lang w:eastAsia="ru-RU"/>
        </w:rPr>
        <w:t xml:space="preserve"> и ПР по </w:t>
      </w:r>
      <w:proofErr w:type="spellStart"/>
      <w:r w:rsidR="00B53CC4">
        <w:rPr>
          <w:rFonts w:ascii="Times New Roman" w:hAnsi="Times New Roman"/>
          <w:sz w:val="28"/>
          <w:szCs w:val="28"/>
          <w:lang w:eastAsia="ru-RU"/>
        </w:rPr>
        <w:t>Зеленоградскому</w:t>
      </w:r>
      <w:proofErr w:type="spellEnd"/>
      <w:r w:rsidR="00B53CC4">
        <w:rPr>
          <w:rFonts w:ascii="Times New Roman" w:hAnsi="Times New Roman"/>
          <w:sz w:val="28"/>
          <w:szCs w:val="28"/>
          <w:lang w:eastAsia="ru-RU"/>
        </w:rPr>
        <w:t>, Пионерскому, Светлогорскому и Янтарному городским округам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="00B53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3CC4" w:rsidRDefault="00B53CC4" w:rsidP="00B53CC4">
      <w:pPr>
        <w:jc w:val="both"/>
        <w:rPr>
          <w:b/>
          <w:sz w:val="28"/>
          <w:szCs w:val="28"/>
        </w:rPr>
      </w:pPr>
    </w:p>
    <w:p w:rsidR="00B53CC4" w:rsidRDefault="00B53CC4" w:rsidP="00B53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отдела в г. </w:t>
      </w:r>
      <w:proofErr w:type="gramStart"/>
      <w:r>
        <w:rPr>
          <w:sz w:val="28"/>
          <w:szCs w:val="28"/>
        </w:rPr>
        <w:t>Зеленоградске</w:t>
      </w:r>
      <w:proofErr w:type="gramEnd"/>
      <w:r>
        <w:rPr>
          <w:sz w:val="28"/>
          <w:szCs w:val="28"/>
        </w:rPr>
        <w:t xml:space="preserve"> УФСБ России по Калининградской области </w:t>
      </w:r>
      <w:r w:rsidR="002628BB">
        <w:rPr>
          <w:sz w:val="28"/>
          <w:szCs w:val="28"/>
        </w:rPr>
        <w:t>(по</w:t>
      </w:r>
      <w:r>
        <w:rPr>
          <w:sz w:val="28"/>
          <w:szCs w:val="28"/>
        </w:rPr>
        <w:t xml:space="preserve"> согласованию)</w:t>
      </w:r>
    </w:p>
    <w:p w:rsidR="00185467" w:rsidRDefault="00185467" w:rsidP="00185467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B53CC4" w:rsidRDefault="00B53CC4" w:rsidP="00185467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185467" w:rsidRDefault="00185467" w:rsidP="00185467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>*</w:t>
      </w:r>
      <w:r>
        <w:t>к работе комиссии привлекаются руководители (собственники) объектов с массовым пребыванием людей</w:t>
      </w:r>
    </w:p>
    <w:p w:rsidR="003D4354" w:rsidRDefault="003D4354"/>
    <w:p w:rsidR="00392C5E" w:rsidRDefault="00392C5E"/>
    <w:p w:rsidR="00392C5E" w:rsidRDefault="00392C5E"/>
    <w:p w:rsidR="00392C5E" w:rsidRDefault="00392C5E"/>
    <w:p w:rsidR="00392C5E" w:rsidRDefault="00392C5E"/>
    <w:p w:rsidR="008664CE" w:rsidRDefault="008664CE"/>
    <w:p w:rsidR="008664CE" w:rsidRDefault="008664CE"/>
    <w:p w:rsidR="008664CE" w:rsidRDefault="008664CE"/>
    <w:sectPr w:rsidR="008664CE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67"/>
    <w:rsid w:val="0001578D"/>
    <w:rsid w:val="00036AB7"/>
    <w:rsid w:val="00055BA1"/>
    <w:rsid w:val="000877E4"/>
    <w:rsid w:val="000E0EBA"/>
    <w:rsid w:val="000E7BA5"/>
    <w:rsid w:val="00127FF2"/>
    <w:rsid w:val="0013425F"/>
    <w:rsid w:val="00185467"/>
    <w:rsid w:val="00190E4B"/>
    <w:rsid w:val="001C724D"/>
    <w:rsid w:val="001E7FE2"/>
    <w:rsid w:val="00235416"/>
    <w:rsid w:val="00251C39"/>
    <w:rsid w:val="002628BB"/>
    <w:rsid w:val="00392C5E"/>
    <w:rsid w:val="0039356C"/>
    <w:rsid w:val="003B46D9"/>
    <w:rsid w:val="003C20B2"/>
    <w:rsid w:val="003C605B"/>
    <w:rsid w:val="003D4354"/>
    <w:rsid w:val="00410FC3"/>
    <w:rsid w:val="00475A1A"/>
    <w:rsid w:val="004B0CD6"/>
    <w:rsid w:val="004C16D5"/>
    <w:rsid w:val="004E5025"/>
    <w:rsid w:val="00563E17"/>
    <w:rsid w:val="005708F1"/>
    <w:rsid w:val="005C4546"/>
    <w:rsid w:val="005C632E"/>
    <w:rsid w:val="00620C4D"/>
    <w:rsid w:val="00665ABB"/>
    <w:rsid w:val="0067542D"/>
    <w:rsid w:val="007A3594"/>
    <w:rsid w:val="00812C47"/>
    <w:rsid w:val="00814F29"/>
    <w:rsid w:val="008664CE"/>
    <w:rsid w:val="00994959"/>
    <w:rsid w:val="009F255D"/>
    <w:rsid w:val="00A02B24"/>
    <w:rsid w:val="00A03C0D"/>
    <w:rsid w:val="00A43A50"/>
    <w:rsid w:val="00A90302"/>
    <w:rsid w:val="00AB7BA2"/>
    <w:rsid w:val="00B53CC4"/>
    <w:rsid w:val="00C47492"/>
    <w:rsid w:val="00C764EB"/>
    <w:rsid w:val="00D233F5"/>
    <w:rsid w:val="00D530E1"/>
    <w:rsid w:val="00D67798"/>
    <w:rsid w:val="00F43F84"/>
    <w:rsid w:val="00F5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5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467"/>
    <w:pPr>
      <w:spacing w:before="100" w:beforeAutospacing="1" w:after="100" w:afterAutospacing="1"/>
    </w:pPr>
    <w:rPr>
      <w:color w:val="000000"/>
    </w:rPr>
  </w:style>
  <w:style w:type="paragraph" w:styleId="a5">
    <w:name w:val="No Spacing"/>
    <w:uiPriority w:val="1"/>
    <w:qFormat/>
    <w:rsid w:val="00185467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8546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185467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85467"/>
    <w:rPr>
      <w:b/>
      <w:bCs/>
    </w:rPr>
  </w:style>
  <w:style w:type="table" w:styleId="a7">
    <w:name w:val="Table Grid"/>
    <w:basedOn w:val="a1"/>
    <w:uiPriority w:val="59"/>
    <w:rsid w:val="00392C5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vlast/glava-sgo/npa/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12</cp:revision>
  <cp:lastPrinted>2023-01-18T08:13:00Z</cp:lastPrinted>
  <dcterms:created xsi:type="dcterms:W3CDTF">2023-01-23T08:40:00Z</dcterms:created>
  <dcterms:modified xsi:type="dcterms:W3CDTF">2023-04-10T13:32:00Z</dcterms:modified>
</cp:coreProperties>
</file>