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9044" w14:textId="54806D98" w:rsidR="00D51E24" w:rsidRDefault="00D51E24" w:rsidP="00D51E24">
      <w:pPr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72C5E65" w14:textId="08B24660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3199AAAF" w:rsidR="00D940BC" w:rsidRDefault="008314DA" w:rsidP="008314DA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37CEE">
      <w:pPr>
        <w:rPr>
          <w:sz w:val="16"/>
          <w:szCs w:val="16"/>
        </w:rPr>
      </w:pPr>
    </w:p>
    <w:p w14:paraId="3E7640E7" w14:textId="59A4AACB" w:rsidR="007A5D42" w:rsidRDefault="007A5D42" w:rsidP="00637CEE">
      <w:pPr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76E3036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F32A5D">
        <w:rPr>
          <w:b/>
          <w:sz w:val="28"/>
          <w:szCs w:val="28"/>
        </w:rPr>
        <w:t>29</w:t>
      </w:r>
      <w:r w:rsidR="00D960F9" w:rsidRPr="005D642D">
        <w:rPr>
          <w:b/>
          <w:sz w:val="28"/>
          <w:szCs w:val="28"/>
        </w:rPr>
        <w:t>.</w:t>
      </w:r>
      <w:r w:rsidR="00F32A5D">
        <w:rPr>
          <w:b/>
          <w:sz w:val="28"/>
          <w:szCs w:val="28"/>
        </w:rPr>
        <w:t>12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</w:t>
      </w:r>
      <w:r w:rsidR="00054F7C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15FAFF48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F32A5D">
        <w:rPr>
          <w:b/>
          <w:sz w:val="28"/>
          <w:szCs w:val="28"/>
        </w:rPr>
        <w:t>1283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43C8E10B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«</w:t>
      </w:r>
      <w:r w:rsidR="00F32A5D">
        <w:rPr>
          <w:b/>
          <w:sz w:val="28"/>
          <w:szCs w:val="28"/>
        </w:rPr>
        <w:t>Обеспечение безопасности жизнедеятельности населения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05507EA9" w:rsidR="00984A0D" w:rsidRPr="00F32A5D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F32A5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F32A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</w:t>
      </w:r>
      <w:r w:rsidR="00F32A5D">
        <w:rPr>
          <w:sz w:val="28"/>
          <w:szCs w:val="28"/>
        </w:rPr>
        <w:t>3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4D43ACFC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884B9B">
              <w:rPr>
                <w:b/>
                <w:sz w:val="28"/>
                <w:szCs w:val="28"/>
              </w:rPr>
              <w:t>61 698,54</w:t>
            </w:r>
            <w:r w:rsidRPr="00210CE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717B6C3" w14:textId="3A3529E6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2024 год – </w:t>
            </w:r>
            <w:r w:rsidR="00884B9B">
              <w:rPr>
                <w:sz w:val="28"/>
                <w:szCs w:val="28"/>
              </w:rPr>
              <w:t>24 541,84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557ED5D3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lastRenderedPageBreak/>
              <w:t>местный бюджет – 61</w:t>
            </w:r>
            <w:r w:rsidR="00590293">
              <w:rPr>
                <w:sz w:val="28"/>
                <w:szCs w:val="28"/>
              </w:rPr>
              <w:t xml:space="preserve"> 698</w:t>
            </w:r>
            <w:r w:rsidRPr="00F32A5D">
              <w:rPr>
                <w:sz w:val="28"/>
                <w:szCs w:val="28"/>
              </w:rPr>
              <w:t>,</w:t>
            </w:r>
            <w:r w:rsidR="00590293">
              <w:rPr>
                <w:sz w:val="28"/>
                <w:szCs w:val="28"/>
              </w:rPr>
              <w:t>5</w:t>
            </w:r>
            <w:r w:rsidRPr="00F32A5D">
              <w:rPr>
                <w:sz w:val="28"/>
                <w:szCs w:val="28"/>
              </w:rPr>
              <w:t>4 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2E2030CF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муниципальной программы «</w:t>
      </w:r>
      <w:r w:rsidR="00F4228D" w:rsidRPr="00F32A5D">
        <w:rPr>
          <w:sz w:val="28"/>
          <w:szCs w:val="28"/>
        </w:rPr>
        <w:t>Обеспечение безопасности жизнедеятельности населения</w:t>
      </w:r>
      <w:r w:rsidR="00BD6943" w:rsidRPr="00BD6943">
        <w:rPr>
          <w:sz w:val="28"/>
          <w:szCs w:val="28"/>
        </w:rPr>
        <w:t xml:space="preserve">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23FD3916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>администрации муниципального образования «Светлогорский городской округ» Е.</w:t>
      </w:r>
      <w:r w:rsidR="00F32A5D">
        <w:rPr>
          <w:sz w:val="28"/>
          <w:szCs w:val="28"/>
        </w:rPr>
        <w:t>С</w:t>
      </w:r>
      <w:r w:rsidR="00F456E7" w:rsidRPr="00771FE5">
        <w:rPr>
          <w:sz w:val="28"/>
          <w:szCs w:val="28"/>
        </w:rPr>
        <w:t>.</w:t>
      </w:r>
      <w:r w:rsidR="00F32A5D">
        <w:rPr>
          <w:sz w:val="28"/>
          <w:szCs w:val="28"/>
        </w:rPr>
        <w:t xml:space="preserve"> Фарафонова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BFD0E8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678DA62C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29098080" w:rsidR="00B208C8" w:rsidRDefault="00B208C8" w:rsidP="00EE54FC">
      <w:pPr>
        <w:ind w:firstLine="567"/>
        <w:jc w:val="center"/>
        <w:rPr>
          <w:sz w:val="28"/>
          <w:szCs w:val="28"/>
        </w:rPr>
      </w:pP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128E87B9" w:rsidR="00F4228D" w:rsidRPr="00C312BD" w:rsidRDefault="007B3248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24541,84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144245BD" w:rsidR="00F4228D" w:rsidRPr="0001301E" w:rsidRDefault="007B3248" w:rsidP="00FD79BF">
            <w:pPr>
              <w:autoSpaceDE w:val="0"/>
              <w:autoSpaceDN w:val="0"/>
              <w:adjustRightInd w:val="0"/>
              <w:jc w:val="center"/>
            </w:pPr>
            <w:r>
              <w:t>24541,84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3A50F0F9" w:rsidR="00F4228D" w:rsidRPr="00C312BD" w:rsidRDefault="007B3248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3248">
              <w:rPr>
                <w:b/>
                <w:color w:val="007BB8"/>
              </w:rPr>
              <w:t>22381,84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4D99620E" w:rsidR="00F4228D" w:rsidRPr="0001301E" w:rsidRDefault="007B3248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7BB8"/>
              </w:rPr>
              <w:t>22381,84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0793E3F1" w:rsidR="005B653D" w:rsidRPr="00713F03" w:rsidRDefault="005B653D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0807EE5E" w:rsidR="000C65FE" w:rsidRPr="00C312BD" w:rsidRDefault="005B653D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1A7D1B14" w:rsidR="000C65FE" w:rsidRPr="00713F03" w:rsidRDefault="009F5632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632"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4146E92" w:rsidR="000C65FE" w:rsidRPr="00C312BD" w:rsidRDefault="009F5632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45C81DBE" w:rsidR="000C65FE" w:rsidRPr="005D69D8" w:rsidRDefault="002B1F6C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0F594249" w:rsidR="000C65FE" w:rsidRPr="00C312BD" w:rsidRDefault="002B1F6C" w:rsidP="00C35BEA">
            <w:pPr>
              <w:autoSpaceDE w:val="0"/>
              <w:autoSpaceDN w:val="0"/>
              <w:adjustRightInd w:val="0"/>
              <w:jc w:val="center"/>
            </w:pPr>
            <w: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548D6D34" w:rsidR="000C65FE" w:rsidRPr="005D69D8" w:rsidRDefault="002B1F6C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2BA9AD7B" w:rsidR="000C65FE" w:rsidRPr="00C312BD" w:rsidRDefault="002B1F6C" w:rsidP="00C35BEA">
            <w:pPr>
              <w:autoSpaceDE w:val="0"/>
              <w:autoSpaceDN w:val="0"/>
              <w:adjustRightInd w:val="0"/>
              <w:jc w:val="center"/>
            </w:pPr>
            <w: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4F7C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29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B653D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16</cp:revision>
  <cp:lastPrinted>2024-07-19T07:32:00Z</cp:lastPrinted>
  <dcterms:created xsi:type="dcterms:W3CDTF">2024-07-22T08:04:00Z</dcterms:created>
  <dcterms:modified xsi:type="dcterms:W3CDTF">2024-10-07T15:36:00Z</dcterms:modified>
</cp:coreProperties>
</file>