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072" w:rsidRDefault="00675072" w:rsidP="002344D3">
      <w:pPr>
        <w:jc w:val="center"/>
        <w:rPr>
          <w:b/>
          <w:sz w:val="26"/>
        </w:rPr>
      </w:pPr>
      <w:r w:rsidRPr="00675072">
        <w:rPr>
          <w:b/>
          <w:noProof/>
          <w:sz w:val="26"/>
        </w:rPr>
        <w:drawing>
          <wp:inline distT="0" distB="0" distL="0" distR="0">
            <wp:extent cx="565150" cy="1029970"/>
            <wp:effectExtent l="19050" t="0" r="6350" b="0"/>
            <wp:docPr id="1" name="Рисунок 1" descr="svetlogorskii_rayon_co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vetlogorskii_rayon_co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1029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75072" w:rsidRDefault="00675072" w:rsidP="002344D3">
      <w:pPr>
        <w:jc w:val="center"/>
        <w:rPr>
          <w:b/>
          <w:sz w:val="26"/>
        </w:rPr>
      </w:pPr>
    </w:p>
    <w:p w:rsidR="002344D3" w:rsidRPr="00D2210C" w:rsidRDefault="002344D3" w:rsidP="002344D3">
      <w:pPr>
        <w:jc w:val="center"/>
        <w:rPr>
          <w:b/>
          <w:sz w:val="26"/>
        </w:rPr>
      </w:pPr>
      <w:r w:rsidRPr="00D2210C">
        <w:rPr>
          <w:b/>
          <w:sz w:val="26"/>
        </w:rPr>
        <w:t>РОССИЙСКАЯ ФЕДЕРАЦИЯ</w:t>
      </w:r>
    </w:p>
    <w:p w:rsidR="002344D3" w:rsidRPr="00D2210C" w:rsidRDefault="0039334D" w:rsidP="002344D3">
      <w:pPr>
        <w:jc w:val="center"/>
        <w:rPr>
          <w:b/>
          <w:sz w:val="26"/>
        </w:rPr>
      </w:pPr>
      <w:r>
        <w:rPr>
          <w:b/>
          <w:sz w:val="26"/>
        </w:rPr>
        <w:t xml:space="preserve">КАЛИНИНГРАДСКАЯ </w:t>
      </w:r>
      <w:r w:rsidR="002344D3" w:rsidRPr="00D2210C">
        <w:rPr>
          <w:b/>
          <w:sz w:val="26"/>
        </w:rPr>
        <w:t>ОБЛАСТЬ</w:t>
      </w:r>
    </w:p>
    <w:p w:rsidR="002344D3" w:rsidRPr="00D2210C" w:rsidRDefault="002344D3" w:rsidP="002344D3">
      <w:pPr>
        <w:jc w:val="center"/>
        <w:rPr>
          <w:b/>
          <w:sz w:val="26"/>
        </w:rPr>
      </w:pPr>
      <w:r w:rsidRPr="00D2210C">
        <w:rPr>
          <w:b/>
          <w:sz w:val="26"/>
        </w:rPr>
        <w:t>ОКРУЖНОЙ СОВЕТ ДЕПУТАТОВ МУНИЦИПАЛЬНОГО ОБРАЗОВАНИЯ</w:t>
      </w:r>
    </w:p>
    <w:p w:rsidR="002344D3" w:rsidRPr="00D2210C" w:rsidRDefault="002344D3" w:rsidP="002344D3">
      <w:pPr>
        <w:pBdr>
          <w:bottom w:val="single" w:sz="12" w:space="1" w:color="auto"/>
        </w:pBdr>
        <w:jc w:val="center"/>
        <w:rPr>
          <w:b/>
          <w:sz w:val="26"/>
        </w:rPr>
      </w:pPr>
      <w:r w:rsidRPr="00D2210C">
        <w:rPr>
          <w:b/>
          <w:sz w:val="26"/>
        </w:rPr>
        <w:t>«СВЕТЛОГОРСКИЙ ГОРОДСКОЙ ОКРУГ»</w:t>
      </w:r>
    </w:p>
    <w:p w:rsidR="002344D3" w:rsidRDefault="002344D3" w:rsidP="002344D3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2344D3" w:rsidRPr="0039334D" w:rsidRDefault="002344D3" w:rsidP="002344D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9334D">
        <w:rPr>
          <w:rFonts w:ascii="Times New Roman" w:hAnsi="Times New Roman" w:cs="Times New Roman"/>
          <w:sz w:val="28"/>
          <w:szCs w:val="28"/>
        </w:rPr>
        <w:t>РЕШЕНИЕ</w:t>
      </w:r>
    </w:p>
    <w:p w:rsidR="0039334D" w:rsidRDefault="0039334D" w:rsidP="002344D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2344D3" w:rsidRPr="00C21112" w:rsidRDefault="002344D3" w:rsidP="002344D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39334D">
        <w:rPr>
          <w:rFonts w:ascii="Times New Roman" w:hAnsi="Times New Roman" w:cs="Times New Roman"/>
          <w:b w:val="0"/>
          <w:sz w:val="24"/>
          <w:szCs w:val="24"/>
        </w:rPr>
        <w:t xml:space="preserve">«23» декабря </w:t>
      </w:r>
      <w:r>
        <w:rPr>
          <w:rFonts w:ascii="Times New Roman" w:hAnsi="Times New Roman" w:cs="Times New Roman"/>
          <w:b w:val="0"/>
          <w:sz w:val="24"/>
          <w:szCs w:val="24"/>
        </w:rPr>
        <w:t>2</w:t>
      </w:r>
      <w:r w:rsidRPr="00C21112">
        <w:rPr>
          <w:rFonts w:ascii="Times New Roman" w:hAnsi="Times New Roman" w:cs="Times New Roman"/>
          <w:b w:val="0"/>
          <w:sz w:val="24"/>
          <w:szCs w:val="24"/>
        </w:rPr>
        <w:t>0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24 </w:t>
      </w:r>
      <w:r w:rsidRPr="00C21112">
        <w:rPr>
          <w:rFonts w:ascii="Times New Roman" w:hAnsi="Times New Roman" w:cs="Times New Roman"/>
          <w:b w:val="0"/>
          <w:sz w:val="24"/>
          <w:szCs w:val="24"/>
        </w:rPr>
        <w:t>г</w:t>
      </w:r>
      <w:r>
        <w:rPr>
          <w:rFonts w:ascii="Times New Roman" w:hAnsi="Times New Roman" w:cs="Times New Roman"/>
          <w:b w:val="0"/>
          <w:sz w:val="24"/>
          <w:szCs w:val="24"/>
        </w:rPr>
        <w:t>ода</w:t>
      </w:r>
      <w:r w:rsidRPr="00C21112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</w:t>
      </w:r>
      <w:r w:rsidR="0039334D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№92</w:t>
      </w:r>
    </w:p>
    <w:p w:rsidR="002344D3" w:rsidRPr="00C21112" w:rsidRDefault="002344D3" w:rsidP="00675072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C21112">
        <w:rPr>
          <w:rFonts w:ascii="Times New Roman" w:hAnsi="Times New Roman" w:cs="Times New Roman"/>
          <w:b w:val="0"/>
          <w:sz w:val="24"/>
          <w:szCs w:val="24"/>
        </w:rPr>
        <w:t>г.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21112">
        <w:rPr>
          <w:rFonts w:ascii="Times New Roman" w:hAnsi="Times New Roman" w:cs="Times New Roman"/>
          <w:b w:val="0"/>
          <w:sz w:val="24"/>
          <w:szCs w:val="24"/>
        </w:rPr>
        <w:t>Светлогорск</w:t>
      </w:r>
    </w:p>
    <w:p w:rsidR="002344D3" w:rsidRPr="001C387B" w:rsidRDefault="002344D3" w:rsidP="002344D3">
      <w:pPr>
        <w:rPr>
          <w:color w:val="auto"/>
        </w:rPr>
      </w:pPr>
    </w:p>
    <w:p w:rsidR="0039334D" w:rsidRDefault="002344D3" w:rsidP="002344D3">
      <w:pPr>
        <w:jc w:val="center"/>
        <w:rPr>
          <w:rFonts w:cs="Times New Roman"/>
          <w:b/>
          <w:color w:val="auto"/>
          <w:sz w:val="28"/>
          <w:szCs w:val="28"/>
        </w:rPr>
      </w:pPr>
      <w:r w:rsidRPr="001C387B">
        <w:rPr>
          <w:rFonts w:cs="Times New Roman"/>
          <w:b/>
          <w:color w:val="auto"/>
          <w:sz w:val="28"/>
          <w:szCs w:val="28"/>
        </w:rPr>
        <w:t>Об утверждени</w:t>
      </w:r>
      <w:r w:rsidR="00A52B68">
        <w:rPr>
          <w:rFonts w:cs="Times New Roman"/>
          <w:b/>
          <w:color w:val="auto"/>
          <w:sz w:val="28"/>
          <w:szCs w:val="28"/>
        </w:rPr>
        <w:t>и</w:t>
      </w:r>
      <w:bookmarkStart w:id="0" w:name="_GoBack"/>
      <w:bookmarkEnd w:id="0"/>
      <w:r w:rsidRPr="001C387B">
        <w:rPr>
          <w:rFonts w:cs="Times New Roman"/>
          <w:b/>
          <w:color w:val="auto"/>
          <w:sz w:val="28"/>
          <w:szCs w:val="28"/>
        </w:rPr>
        <w:t xml:space="preserve"> лесохозяйственного регламента </w:t>
      </w:r>
    </w:p>
    <w:p w:rsidR="0039334D" w:rsidRDefault="002344D3" w:rsidP="002344D3">
      <w:pPr>
        <w:jc w:val="center"/>
        <w:rPr>
          <w:rFonts w:cs="Times New Roman"/>
          <w:b/>
          <w:color w:val="auto"/>
          <w:sz w:val="28"/>
          <w:szCs w:val="28"/>
        </w:rPr>
      </w:pPr>
      <w:r w:rsidRPr="001C387B">
        <w:rPr>
          <w:rFonts w:cs="Times New Roman"/>
          <w:b/>
          <w:color w:val="auto"/>
          <w:sz w:val="28"/>
          <w:szCs w:val="28"/>
        </w:rPr>
        <w:t xml:space="preserve">Светлогорского городского лесничества Калининградской области, расположенного на землях населенных пунктов </w:t>
      </w:r>
    </w:p>
    <w:p w:rsidR="0039334D" w:rsidRDefault="002344D3" w:rsidP="002344D3">
      <w:pPr>
        <w:jc w:val="center"/>
        <w:rPr>
          <w:rFonts w:cs="Times New Roman"/>
          <w:b/>
          <w:color w:val="auto"/>
          <w:sz w:val="28"/>
          <w:szCs w:val="28"/>
        </w:rPr>
      </w:pPr>
      <w:r w:rsidRPr="001C387B">
        <w:rPr>
          <w:rFonts w:cs="Times New Roman"/>
          <w:b/>
          <w:color w:val="auto"/>
          <w:sz w:val="28"/>
          <w:szCs w:val="28"/>
        </w:rPr>
        <w:t xml:space="preserve">муниципального образования </w:t>
      </w:r>
    </w:p>
    <w:p w:rsidR="002344D3" w:rsidRPr="001C387B" w:rsidRDefault="002344D3" w:rsidP="002344D3">
      <w:pPr>
        <w:jc w:val="center"/>
        <w:rPr>
          <w:rFonts w:cs="Times New Roman"/>
          <w:b/>
          <w:color w:val="auto"/>
          <w:sz w:val="28"/>
          <w:szCs w:val="28"/>
        </w:rPr>
      </w:pPr>
      <w:r w:rsidRPr="001C387B">
        <w:rPr>
          <w:rFonts w:cs="Times New Roman"/>
          <w:b/>
          <w:color w:val="auto"/>
          <w:sz w:val="28"/>
          <w:szCs w:val="28"/>
        </w:rPr>
        <w:t>«Светлогорский городской округ»</w:t>
      </w:r>
    </w:p>
    <w:p w:rsidR="002344D3" w:rsidRPr="001C387B" w:rsidRDefault="002344D3" w:rsidP="002344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44D3" w:rsidRPr="001C387B" w:rsidRDefault="002344D3" w:rsidP="002344D3">
      <w:pPr>
        <w:autoSpaceDE w:val="0"/>
        <w:autoSpaceDN w:val="0"/>
        <w:adjustRightInd w:val="0"/>
        <w:ind w:firstLine="709"/>
        <w:jc w:val="both"/>
        <w:rPr>
          <w:rFonts w:cs="Times New Roman"/>
          <w:color w:val="auto"/>
          <w:sz w:val="24"/>
          <w:szCs w:val="24"/>
        </w:rPr>
      </w:pPr>
      <w:r w:rsidRPr="001C387B">
        <w:rPr>
          <w:rFonts w:cs="Times New Roman"/>
          <w:color w:val="auto"/>
          <w:sz w:val="24"/>
          <w:szCs w:val="24"/>
        </w:rPr>
        <w:t xml:space="preserve">Заслушав главу администрации муниципального образования «Светлогорский городской округ», на основании статьи 16 Федерального закона от 06.10.2003 № 131-ФЗ «Об общих принципах организации местного самоуправления в Российской Федерации», </w:t>
      </w:r>
      <w:hyperlink r:id="rId5" w:anchor="/document/71645332/entry/0" w:history="1">
        <w:r w:rsidRPr="001C387B">
          <w:rPr>
            <w:color w:val="auto"/>
          </w:rPr>
          <w:t>приказа</w:t>
        </w:r>
      </w:hyperlink>
      <w:r w:rsidRPr="001C387B">
        <w:rPr>
          <w:rFonts w:cs="Times New Roman"/>
          <w:color w:val="auto"/>
          <w:sz w:val="24"/>
          <w:szCs w:val="24"/>
        </w:rPr>
        <w:t xml:space="preserve"> Министерства природных ресурсов и экологии Российской Федерации от 27.02.2017 № 72 «Об утверждении состава лесохозяйственных регламентов, порядка их разработки, сроков их действия и порядка внесения в них изменений», руководствуясь Уставом муниципального образования «Светлогорский городской округ», окружной Совет депутатов муниципального образования «Светлогорский городской округ» </w:t>
      </w:r>
    </w:p>
    <w:p w:rsidR="002344D3" w:rsidRPr="001C387B" w:rsidRDefault="002344D3" w:rsidP="002344D3">
      <w:pPr>
        <w:jc w:val="both"/>
        <w:rPr>
          <w:color w:val="auto"/>
          <w:sz w:val="28"/>
          <w:szCs w:val="28"/>
        </w:rPr>
      </w:pPr>
    </w:p>
    <w:p w:rsidR="002344D3" w:rsidRPr="001C387B" w:rsidRDefault="002344D3" w:rsidP="002344D3">
      <w:pPr>
        <w:ind w:right="-1"/>
        <w:jc w:val="center"/>
        <w:rPr>
          <w:b/>
          <w:color w:val="auto"/>
          <w:sz w:val="28"/>
          <w:szCs w:val="28"/>
        </w:rPr>
      </w:pPr>
      <w:r w:rsidRPr="001C387B">
        <w:rPr>
          <w:b/>
          <w:color w:val="auto"/>
          <w:sz w:val="28"/>
          <w:szCs w:val="28"/>
        </w:rPr>
        <w:t>РЕШИЛ:</w:t>
      </w:r>
    </w:p>
    <w:p w:rsidR="002344D3" w:rsidRPr="001C387B" w:rsidRDefault="002344D3" w:rsidP="002344D3">
      <w:pPr>
        <w:ind w:firstLine="709"/>
        <w:jc w:val="both"/>
        <w:rPr>
          <w:rFonts w:cs="Times New Roman"/>
          <w:b/>
          <w:color w:val="auto"/>
          <w:sz w:val="24"/>
          <w:szCs w:val="24"/>
        </w:rPr>
      </w:pPr>
    </w:p>
    <w:p w:rsidR="002344D3" w:rsidRPr="001C387B" w:rsidRDefault="000A69EC" w:rsidP="002344D3">
      <w:pPr>
        <w:tabs>
          <w:tab w:val="left" w:pos="993"/>
        </w:tabs>
        <w:ind w:firstLine="709"/>
        <w:jc w:val="both"/>
        <w:rPr>
          <w:rFonts w:cs="Times New Roman"/>
          <w:b/>
          <w:color w:val="auto"/>
          <w:sz w:val="24"/>
          <w:szCs w:val="24"/>
        </w:rPr>
      </w:pPr>
      <w:r>
        <w:rPr>
          <w:rFonts w:cs="Times New Roman"/>
          <w:b/>
          <w:color w:val="auto"/>
          <w:sz w:val="24"/>
          <w:szCs w:val="24"/>
        </w:rPr>
        <w:t xml:space="preserve">1. </w:t>
      </w:r>
      <w:r w:rsidR="002344D3" w:rsidRPr="001C387B">
        <w:rPr>
          <w:rFonts w:cs="Times New Roman"/>
          <w:b/>
          <w:color w:val="auto"/>
          <w:sz w:val="24"/>
          <w:szCs w:val="24"/>
        </w:rPr>
        <w:t>Утвердить лесохозяйственный регламент Светлогорского городского лесничества Калининградской области согласно приложению.</w:t>
      </w:r>
    </w:p>
    <w:p w:rsidR="002344D3" w:rsidRPr="001C387B" w:rsidRDefault="002344D3" w:rsidP="002344D3">
      <w:pPr>
        <w:ind w:firstLine="709"/>
        <w:jc w:val="both"/>
        <w:rPr>
          <w:rFonts w:cs="Times New Roman"/>
          <w:b/>
          <w:color w:val="auto"/>
          <w:sz w:val="24"/>
          <w:szCs w:val="24"/>
        </w:rPr>
      </w:pPr>
      <w:r w:rsidRPr="001C387B">
        <w:rPr>
          <w:rFonts w:cs="Times New Roman"/>
          <w:b/>
          <w:color w:val="auto"/>
          <w:sz w:val="24"/>
          <w:szCs w:val="24"/>
        </w:rPr>
        <w:t>2. Установить срок действия лесохозяйственного регламента Светлогорского городского лесничества Калининградской области с 01 января 2025 года по 31 декабря 2034 года.</w:t>
      </w:r>
    </w:p>
    <w:p w:rsidR="002344D3" w:rsidRDefault="002344D3" w:rsidP="002344D3">
      <w:pPr>
        <w:ind w:firstLine="709"/>
        <w:jc w:val="both"/>
        <w:rPr>
          <w:rFonts w:cs="Times New Roman"/>
          <w:b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3. </w:t>
      </w:r>
      <w:r w:rsidRPr="00AF74C5">
        <w:rPr>
          <w:b/>
          <w:color w:val="auto"/>
          <w:sz w:val="24"/>
          <w:szCs w:val="24"/>
        </w:rPr>
        <w:t xml:space="preserve">Контроль за исполнением настоящего решения возложить на постоянную </w:t>
      </w:r>
      <w:r>
        <w:rPr>
          <w:b/>
          <w:color w:val="auto"/>
          <w:sz w:val="24"/>
          <w:szCs w:val="24"/>
        </w:rPr>
        <w:t>к</w:t>
      </w:r>
      <w:r w:rsidRPr="00AF74C5">
        <w:rPr>
          <w:b/>
          <w:color w:val="auto"/>
          <w:sz w:val="24"/>
          <w:szCs w:val="24"/>
        </w:rPr>
        <w:t xml:space="preserve">омиссию окружного Совета депутатов муниципального образования «Светлогорский городской округ» по бюджету, экономике и градостроительной деятельности                      </w:t>
      </w:r>
      <w:proofErr w:type="gramStart"/>
      <w:r w:rsidRPr="00AF74C5">
        <w:rPr>
          <w:b/>
          <w:color w:val="auto"/>
          <w:sz w:val="24"/>
          <w:szCs w:val="24"/>
        </w:rPr>
        <w:t xml:space="preserve">   (</w:t>
      </w:r>
      <w:proofErr w:type="gramEnd"/>
      <w:r w:rsidRPr="00AF74C5">
        <w:rPr>
          <w:b/>
          <w:color w:val="auto"/>
          <w:sz w:val="24"/>
          <w:szCs w:val="24"/>
        </w:rPr>
        <w:t>А.И. Ярошенко).</w:t>
      </w:r>
    </w:p>
    <w:p w:rsidR="002344D3" w:rsidRDefault="002344D3" w:rsidP="002344D3">
      <w:pPr>
        <w:ind w:firstLine="709"/>
        <w:jc w:val="both"/>
        <w:rPr>
          <w:b/>
          <w:bCs/>
          <w:sz w:val="24"/>
          <w:szCs w:val="24"/>
        </w:rPr>
      </w:pPr>
      <w:r>
        <w:rPr>
          <w:rFonts w:cs="Times New Roman"/>
          <w:b/>
          <w:color w:val="auto"/>
          <w:sz w:val="24"/>
          <w:szCs w:val="24"/>
        </w:rPr>
        <w:t>4</w:t>
      </w:r>
      <w:r w:rsidRPr="001C387B">
        <w:rPr>
          <w:rFonts w:cs="Times New Roman"/>
          <w:b/>
          <w:color w:val="auto"/>
          <w:sz w:val="24"/>
          <w:szCs w:val="24"/>
        </w:rPr>
        <w:t xml:space="preserve">. </w:t>
      </w:r>
      <w:r w:rsidRPr="001C387B">
        <w:rPr>
          <w:b/>
          <w:bCs/>
          <w:color w:val="auto"/>
          <w:sz w:val="24"/>
          <w:szCs w:val="24"/>
        </w:rPr>
        <w:t xml:space="preserve">Опубликовать решение в газете «Вестник Светлогорска», разместить </w:t>
      </w:r>
      <w:r w:rsidRPr="001C387B">
        <w:rPr>
          <w:b/>
          <w:color w:val="auto"/>
          <w:sz w:val="24"/>
          <w:szCs w:val="24"/>
        </w:rPr>
        <w:t>на официальном сайте муниципального</w:t>
      </w:r>
      <w:r w:rsidRPr="00F02D4D">
        <w:rPr>
          <w:b/>
          <w:sz w:val="24"/>
          <w:szCs w:val="24"/>
        </w:rPr>
        <w:t xml:space="preserve"> образования «</w:t>
      </w:r>
      <w:r w:rsidRPr="00F02D4D">
        <w:rPr>
          <w:b/>
          <w:bCs/>
          <w:sz w:val="24"/>
          <w:szCs w:val="24"/>
        </w:rPr>
        <w:t>Светлогорский городской округ» в информационно-телекоммуникационной сети «Интернет» svetlogorsk39.ru и в</w:t>
      </w:r>
      <w:r>
        <w:rPr>
          <w:b/>
          <w:bCs/>
          <w:sz w:val="24"/>
          <w:szCs w:val="24"/>
        </w:rPr>
        <w:t xml:space="preserve"> </w:t>
      </w:r>
      <w:r w:rsidRPr="00F02D4D">
        <w:rPr>
          <w:b/>
          <w:bCs/>
          <w:sz w:val="24"/>
          <w:szCs w:val="24"/>
        </w:rPr>
        <w:t>местах, доступных</w:t>
      </w:r>
      <w:r w:rsidR="000A69EC">
        <w:rPr>
          <w:b/>
          <w:bCs/>
          <w:sz w:val="24"/>
          <w:szCs w:val="24"/>
        </w:rPr>
        <w:t xml:space="preserve"> для неограниченного круга лиц, </w:t>
      </w:r>
    </w:p>
    <w:p w:rsidR="002344D3" w:rsidRPr="001C387B" w:rsidRDefault="002344D3" w:rsidP="002344D3">
      <w:pPr>
        <w:ind w:firstLine="709"/>
        <w:jc w:val="both"/>
        <w:rPr>
          <w:b/>
          <w:bCs/>
          <w:sz w:val="24"/>
          <w:szCs w:val="24"/>
        </w:rPr>
      </w:pPr>
      <w:r w:rsidRPr="001C387B">
        <w:rPr>
          <w:rFonts w:cs="Times New Roman"/>
          <w:b/>
          <w:sz w:val="24"/>
          <w:szCs w:val="24"/>
        </w:rPr>
        <w:t xml:space="preserve">5. </w:t>
      </w:r>
      <w:r w:rsidRPr="001C387B">
        <w:rPr>
          <w:b/>
          <w:bCs/>
          <w:sz w:val="24"/>
          <w:szCs w:val="24"/>
        </w:rPr>
        <w:t xml:space="preserve">Настоящее решение вступает </w:t>
      </w:r>
      <w:r w:rsidRPr="001C387B">
        <w:rPr>
          <w:b/>
          <w:sz w:val="24"/>
          <w:szCs w:val="24"/>
        </w:rPr>
        <w:t xml:space="preserve">в силу после его официального обнародования, но не </w:t>
      </w:r>
      <w:r w:rsidRPr="001C387B">
        <w:rPr>
          <w:b/>
          <w:bCs/>
          <w:sz w:val="24"/>
          <w:szCs w:val="24"/>
        </w:rPr>
        <w:t xml:space="preserve"> </w:t>
      </w:r>
      <w:r>
        <w:rPr>
          <w:b/>
          <w:color w:val="0D0D0D"/>
        </w:rPr>
        <w:t>ранее 1  января 2025 года.</w:t>
      </w:r>
    </w:p>
    <w:p w:rsidR="00675072" w:rsidRDefault="00675072" w:rsidP="002344D3">
      <w:pPr>
        <w:ind w:right="-353"/>
        <w:rPr>
          <w:sz w:val="28"/>
          <w:szCs w:val="28"/>
        </w:rPr>
      </w:pPr>
    </w:p>
    <w:p w:rsidR="002344D3" w:rsidRPr="00E479C4" w:rsidRDefault="002344D3" w:rsidP="002344D3">
      <w:pPr>
        <w:ind w:right="-353"/>
        <w:rPr>
          <w:sz w:val="28"/>
          <w:szCs w:val="28"/>
        </w:rPr>
      </w:pPr>
      <w:r w:rsidRPr="00E479C4">
        <w:rPr>
          <w:sz w:val="28"/>
          <w:szCs w:val="28"/>
        </w:rPr>
        <w:t>Глава муниципального образования</w:t>
      </w:r>
    </w:p>
    <w:p w:rsidR="002344D3" w:rsidRPr="00E479C4" w:rsidRDefault="002344D3" w:rsidP="002344D3">
      <w:pPr>
        <w:ind w:right="-353"/>
        <w:rPr>
          <w:sz w:val="28"/>
          <w:szCs w:val="28"/>
        </w:rPr>
      </w:pPr>
      <w:r w:rsidRPr="00E479C4">
        <w:rPr>
          <w:sz w:val="28"/>
          <w:szCs w:val="28"/>
        </w:rPr>
        <w:t>«Светлогорский городской округ»                                                             А.В. Мохнов</w:t>
      </w:r>
    </w:p>
    <w:sectPr w:rsidR="002344D3" w:rsidRPr="00E479C4" w:rsidSect="0039334D">
      <w:pgSz w:w="11906" w:h="16838" w:code="9"/>
      <w:pgMar w:top="709" w:right="84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44D3"/>
    <w:rsid w:val="000A69EC"/>
    <w:rsid w:val="0013425F"/>
    <w:rsid w:val="002244A1"/>
    <w:rsid w:val="002344D3"/>
    <w:rsid w:val="00235416"/>
    <w:rsid w:val="0039334D"/>
    <w:rsid w:val="0039356C"/>
    <w:rsid w:val="003D4354"/>
    <w:rsid w:val="003E6B59"/>
    <w:rsid w:val="004C16D5"/>
    <w:rsid w:val="004E5025"/>
    <w:rsid w:val="00675072"/>
    <w:rsid w:val="0067542D"/>
    <w:rsid w:val="00A52B68"/>
    <w:rsid w:val="00BC2395"/>
    <w:rsid w:val="00C764EB"/>
    <w:rsid w:val="00D233F5"/>
    <w:rsid w:val="00D530E1"/>
    <w:rsid w:val="00E84C79"/>
    <w:rsid w:val="00F4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B4D8C"/>
  <w15:docId w15:val="{66F0BA2D-332A-449F-B98F-CFD05B13D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4D3"/>
    <w:pPr>
      <w:jc w:val="left"/>
    </w:pPr>
    <w:rPr>
      <w:rFonts w:ascii="Times New Roman" w:eastAsia="Times New Roman" w:hAnsi="Times New Roman" w:cs="Courier New"/>
      <w:color w:val="000000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344D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2344D3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50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507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Туганов Константин Сергеевич</cp:lastModifiedBy>
  <cp:revision>7</cp:revision>
  <dcterms:created xsi:type="dcterms:W3CDTF">2024-12-17T14:30:00Z</dcterms:created>
  <dcterms:modified xsi:type="dcterms:W3CDTF">2024-12-25T15:29:00Z</dcterms:modified>
</cp:coreProperties>
</file>