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FA658" w14:textId="77777777" w:rsidR="00D82679" w:rsidRPr="00D82679" w:rsidRDefault="00D82679" w:rsidP="00D82679">
      <w:pPr>
        <w:spacing w:after="0"/>
        <w:jc w:val="center"/>
        <w:rPr>
          <w:rFonts w:ascii="Georgia" w:hAnsi="Georgia"/>
          <w:b/>
          <w:sz w:val="28"/>
          <w:szCs w:val="28"/>
          <w:lang w:val="ru-RU"/>
        </w:rPr>
      </w:pPr>
      <w:r w:rsidRPr="00D82679">
        <w:rPr>
          <w:rFonts w:ascii="Georgia" w:hAnsi="Georgia"/>
          <w:b/>
          <w:sz w:val="28"/>
          <w:szCs w:val="28"/>
          <w:lang w:val="ru-RU"/>
        </w:rPr>
        <w:t>РОССИЙСКАЯ ФЕДЕРАЦИЯ</w:t>
      </w:r>
    </w:p>
    <w:p w14:paraId="335D78A1" w14:textId="77777777" w:rsidR="00D82679" w:rsidRPr="00D82679" w:rsidRDefault="00D82679" w:rsidP="00D82679">
      <w:pPr>
        <w:spacing w:after="0"/>
        <w:jc w:val="center"/>
        <w:rPr>
          <w:rFonts w:ascii="Georgia" w:hAnsi="Georgia"/>
          <w:b/>
          <w:sz w:val="28"/>
          <w:szCs w:val="28"/>
          <w:lang w:val="ru-RU"/>
        </w:rPr>
      </w:pPr>
      <w:r w:rsidRPr="00D82679">
        <w:rPr>
          <w:rFonts w:ascii="Georgia" w:hAnsi="Georgia"/>
          <w:b/>
          <w:sz w:val="28"/>
          <w:szCs w:val="28"/>
          <w:lang w:val="ru-RU"/>
        </w:rPr>
        <w:t>Калининградская область</w:t>
      </w:r>
    </w:p>
    <w:p w14:paraId="01F3CCC6" w14:textId="77777777" w:rsidR="00D82679" w:rsidRPr="00D82679" w:rsidRDefault="00D82679" w:rsidP="00D82679">
      <w:pPr>
        <w:spacing w:after="0"/>
        <w:jc w:val="center"/>
        <w:rPr>
          <w:rFonts w:ascii="Georgia" w:hAnsi="Georgia"/>
          <w:b/>
          <w:sz w:val="28"/>
          <w:szCs w:val="28"/>
          <w:lang w:val="ru-RU"/>
        </w:rPr>
      </w:pPr>
      <w:r w:rsidRPr="00D82679">
        <w:rPr>
          <w:rFonts w:ascii="Georgia" w:hAnsi="Georgia"/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14:paraId="23E9793A" w14:textId="4CB61FEE" w:rsidR="00D82679" w:rsidRPr="00D82679" w:rsidRDefault="00D82679" w:rsidP="00D82679">
      <w:pPr>
        <w:spacing w:after="0"/>
        <w:jc w:val="center"/>
        <w:rPr>
          <w:rFonts w:ascii="Georgia" w:hAnsi="Georgia"/>
          <w:b/>
          <w:sz w:val="28"/>
          <w:szCs w:val="28"/>
          <w:lang w:val="ru-RU"/>
        </w:rPr>
      </w:pPr>
      <w:r w:rsidRPr="00D82679">
        <w:rPr>
          <w:rFonts w:ascii="Georgia" w:hAnsi="Georgia"/>
          <w:b/>
          <w:sz w:val="28"/>
          <w:szCs w:val="28"/>
          <w:lang w:val="ru-RU"/>
        </w:rPr>
        <w:t xml:space="preserve">«Светлогорский городской округ» </w:t>
      </w:r>
    </w:p>
    <w:p w14:paraId="3E6DC350" w14:textId="77777777" w:rsidR="00D82679" w:rsidRPr="007D58FC" w:rsidRDefault="00D82679" w:rsidP="00D82679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476ECAE7" w14:textId="77777777" w:rsidR="00A05C79" w:rsidRPr="00A05C79" w:rsidRDefault="00A05C79" w:rsidP="00A05C7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5C79">
        <w:rPr>
          <w:rFonts w:ascii="Times New Roman" w:hAnsi="Times New Roman" w:cs="Times New Roman"/>
          <w:b/>
          <w:sz w:val="28"/>
          <w:szCs w:val="28"/>
          <w:lang w:val="ru-RU"/>
        </w:rPr>
        <w:t>П О С Т А Н О В Л Е Н И Е</w:t>
      </w:r>
    </w:p>
    <w:p w14:paraId="647DA751" w14:textId="21F51C8D" w:rsidR="00A05C79" w:rsidRPr="00A05C79" w:rsidRDefault="00A05C79" w:rsidP="00A05C7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5C7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43F26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A05C7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43F26">
        <w:rPr>
          <w:rFonts w:ascii="Times New Roman" w:hAnsi="Times New Roman" w:cs="Times New Roman"/>
          <w:sz w:val="28"/>
          <w:szCs w:val="28"/>
          <w:lang w:val="ru-RU"/>
        </w:rPr>
        <w:t xml:space="preserve"> апреля</w:t>
      </w:r>
      <w:r w:rsidR="00043F26" w:rsidRPr="00A05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5C7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752AF0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A05C79">
        <w:rPr>
          <w:rFonts w:ascii="Times New Roman" w:hAnsi="Times New Roman" w:cs="Times New Roman"/>
          <w:sz w:val="28"/>
          <w:szCs w:val="28"/>
          <w:lang w:val="ru-RU"/>
        </w:rPr>
        <w:t xml:space="preserve"> года         №</w:t>
      </w:r>
      <w:r w:rsidR="00043F26">
        <w:rPr>
          <w:rFonts w:ascii="Times New Roman" w:hAnsi="Times New Roman" w:cs="Times New Roman"/>
          <w:sz w:val="28"/>
          <w:szCs w:val="28"/>
          <w:lang w:val="ru-RU"/>
        </w:rPr>
        <w:t xml:space="preserve"> 306</w:t>
      </w:r>
    </w:p>
    <w:p w14:paraId="47AACC59" w14:textId="12BEF410" w:rsidR="00D82679" w:rsidRPr="00A05C79" w:rsidRDefault="00D82679" w:rsidP="00D826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05C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продлении сроков представления сведений о доходах, </w:t>
      </w:r>
      <w:r w:rsidR="00141C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расходах, </w:t>
      </w:r>
      <w:r w:rsidRPr="00A05C7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имуществе и обязательствах имущественного характера за отчётный период с 01 января по 31 декабря 2019 года</w:t>
      </w:r>
    </w:p>
    <w:p w14:paraId="34972E25" w14:textId="77777777" w:rsidR="00D82679" w:rsidRPr="00D82679" w:rsidRDefault="00D82679" w:rsidP="00D82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6C170F" w14:textId="713E29AB" w:rsidR="007D58FC" w:rsidRDefault="00D82679" w:rsidP="007D5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67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Трудовым </w:t>
      </w:r>
      <w:hyperlink r:id="rId4" w:history="1">
        <w:r w:rsidRPr="00D82679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D8267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Федеральным </w:t>
      </w:r>
      <w:hyperlink r:id="rId5" w:history="1">
        <w:r w:rsidRPr="00D82679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D82679">
        <w:rPr>
          <w:rFonts w:ascii="Times New Roman" w:hAnsi="Times New Roman" w:cs="Times New Roman"/>
          <w:sz w:val="28"/>
          <w:szCs w:val="28"/>
          <w:lang w:val="ru-RU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D82679">
        <w:rPr>
          <w:rFonts w:ascii="Times New Roman" w:hAnsi="Times New Roman" w:cs="Times New Roman"/>
          <w:sz w:val="28"/>
          <w:szCs w:val="28"/>
          <w:lang w:val="ru-RU"/>
        </w:rPr>
        <w:t xml:space="preserve">273-ФЗ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82679">
        <w:rPr>
          <w:rFonts w:ascii="Times New Roman" w:hAnsi="Times New Roman" w:cs="Times New Roman"/>
          <w:sz w:val="28"/>
          <w:szCs w:val="28"/>
          <w:lang w:val="ru-RU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826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6" w:history="1">
        <w:r w:rsidRPr="00D82679">
          <w:rPr>
            <w:rFonts w:ascii="Times New Roman" w:hAnsi="Times New Roman" w:cs="Times New Roman"/>
            <w:sz w:val="28"/>
            <w:szCs w:val="28"/>
            <w:lang w:val="ru-RU"/>
          </w:rPr>
          <w:t>Указом</w:t>
        </w:r>
      </w:hyperlink>
      <w:r w:rsidRPr="00D82679"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Президента Российской Федерации от 17.04.2020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D82679">
        <w:rPr>
          <w:rFonts w:ascii="Times New Roman" w:hAnsi="Times New Roman" w:cs="Times New Roman"/>
          <w:sz w:val="28"/>
          <w:szCs w:val="28"/>
          <w:lang w:val="ru-RU"/>
        </w:rPr>
        <w:t xml:space="preserve"> 272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82679">
        <w:rPr>
          <w:rFonts w:ascii="Times New Roman" w:hAnsi="Times New Roman" w:cs="Times New Roman"/>
          <w:sz w:val="28"/>
          <w:szCs w:val="28"/>
          <w:lang w:val="ru-RU"/>
        </w:rPr>
        <w:t>О представлении сведений о доходах, расходах, об имуществе и обязательствах имущественного характера за отчетный период с 01 января по 31 декабря 2019 г.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D58FC">
        <w:rPr>
          <w:rFonts w:ascii="Times New Roman" w:hAnsi="Times New Roman" w:cs="Times New Roman"/>
          <w:sz w:val="28"/>
          <w:szCs w:val="28"/>
          <w:lang w:val="ru-RU"/>
        </w:rPr>
        <w:t>, администрация муниципального образования «Светлогорский городской округ»</w:t>
      </w:r>
    </w:p>
    <w:p w14:paraId="4DB0CAB3" w14:textId="22963496" w:rsidR="007D58FC" w:rsidRPr="007D58FC" w:rsidRDefault="007D58FC" w:rsidP="007D58FC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58FC">
        <w:rPr>
          <w:rFonts w:ascii="Times New Roman" w:hAnsi="Times New Roman" w:cs="Times New Roman"/>
          <w:b/>
          <w:bCs/>
          <w:sz w:val="28"/>
          <w:szCs w:val="28"/>
          <w:lang w:val="ru-RU"/>
        </w:rPr>
        <w:t>п о с т а н о в л я е т:</w:t>
      </w:r>
    </w:p>
    <w:p w14:paraId="0DB6C4FD" w14:textId="313F9FCD" w:rsidR="00D82679" w:rsidRPr="00D82679" w:rsidRDefault="00D82679" w:rsidP="00D826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r10"/>
      <w:bookmarkEnd w:id="0"/>
      <w:r w:rsidRPr="00D82679">
        <w:rPr>
          <w:rFonts w:ascii="Times New Roman" w:hAnsi="Times New Roman" w:cs="Times New Roman"/>
          <w:sz w:val="28"/>
          <w:szCs w:val="28"/>
          <w:lang w:val="ru-RU"/>
        </w:rPr>
        <w:t xml:space="preserve">1. Продлить до 01 августа 2020 года включительно срок представления сведений о доходах, </w:t>
      </w:r>
      <w:r w:rsidR="00141CB2">
        <w:rPr>
          <w:rFonts w:ascii="Times New Roman" w:hAnsi="Times New Roman" w:cs="Times New Roman"/>
          <w:sz w:val="28"/>
          <w:szCs w:val="28"/>
          <w:lang w:val="ru-RU"/>
        </w:rPr>
        <w:t xml:space="preserve">расходах, </w:t>
      </w:r>
      <w:r w:rsidRPr="00D82679">
        <w:rPr>
          <w:rFonts w:ascii="Times New Roman" w:hAnsi="Times New Roman" w:cs="Times New Roman"/>
          <w:sz w:val="28"/>
          <w:szCs w:val="28"/>
          <w:lang w:val="ru-RU"/>
        </w:rPr>
        <w:t xml:space="preserve">об имуществе и обязательствах имущественного характера за отчетный период с 01 января 2019 года по 31 декабря 2019 года руководителям муниципальных учреждений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«Светлогорский городской округ»</w:t>
      </w:r>
      <w:r w:rsidRPr="00D826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AFE0F9" w14:textId="5AB0DEF5" w:rsidR="00D82679" w:rsidRPr="00D82679" w:rsidRDefault="00D82679" w:rsidP="00D826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679">
        <w:rPr>
          <w:rFonts w:ascii="Times New Roman" w:hAnsi="Times New Roman" w:cs="Times New Roman"/>
          <w:sz w:val="28"/>
          <w:szCs w:val="28"/>
          <w:lang w:val="ru-RU"/>
        </w:rPr>
        <w:t xml:space="preserve">2. Лица, указанные в </w:t>
      </w:r>
      <w:hyperlink w:anchor="Par10" w:history="1">
        <w:r w:rsidRPr="00D82679">
          <w:rPr>
            <w:rFonts w:ascii="Times New Roman" w:hAnsi="Times New Roman" w:cs="Times New Roman"/>
            <w:sz w:val="28"/>
            <w:szCs w:val="28"/>
            <w:lang w:val="ru-RU"/>
          </w:rPr>
          <w:t>пункте 1</w:t>
        </w:r>
      </w:hyperlink>
      <w:r w:rsidRPr="00D82679">
        <w:rPr>
          <w:rFonts w:ascii="Times New Roman" w:hAnsi="Times New Roman" w:cs="Times New Roman"/>
          <w:sz w:val="28"/>
          <w:szCs w:val="28"/>
          <w:lang w:val="ru-RU"/>
        </w:rPr>
        <w:t xml:space="preserve">, могут представить уточненные сведения о доходах, </w:t>
      </w:r>
      <w:r w:rsidR="00141CB2">
        <w:rPr>
          <w:rFonts w:ascii="Times New Roman" w:hAnsi="Times New Roman" w:cs="Times New Roman"/>
          <w:sz w:val="28"/>
          <w:szCs w:val="28"/>
          <w:lang w:val="ru-RU"/>
        </w:rPr>
        <w:t xml:space="preserve">расходах, </w:t>
      </w:r>
      <w:r w:rsidRPr="00D82679">
        <w:rPr>
          <w:rFonts w:ascii="Times New Roman" w:hAnsi="Times New Roman" w:cs="Times New Roman"/>
          <w:sz w:val="28"/>
          <w:szCs w:val="28"/>
          <w:lang w:val="ru-RU"/>
        </w:rPr>
        <w:t xml:space="preserve">об имуществе и обязательствах имущественного характера за отчетный период с 01 января 2019 года по 31 декабря 2019 года в течение одного месяца после окончания срока их представления, указанного в </w:t>
      </w:r>
      <w:hyperlink w:anchor="Par10" w:history="1">
        <w:r w:rsidRPr="00D82679">
          <w:rPr>
            <w:rFonts w:ascii="Times New Roman" w:hAnsi="Times New Roman" w:cs="Times New Roman"/>
            <w:sz w:val="28"/>
            <w:szCs w:val="28"/>
            <w:lang w:val="ru-RU"/>
          </w:rPr>
          <w:t>пункте 1</w:t>
        </w:r>
      </w:hyperlink>
      <w:r w:rsidRPr="00D826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5679BC" w14:textId="6E9B4912" w:rsidR="00D82679" w:rsidRPr="00D82679" w:rsidRDefault="00D82679" w:rsidP="00D826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679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A05C7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D82679">
        <w:rPr>
          <w:rFonts w:ascii="Times New Roman" w:hAnsi="Times New Roman" w:cs="Times New Roman"/>
          <w:sz w:val="28"/>
          <w:szCs w:val="28"/>
          <w:lang w:val="ru-RU"/>
        </w:rPr>
        <w:t xml:space="preserve">азместить настоящее </w:t>
      </w:r>
      <w:r w:rsidR="00A05C79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Pr="00D82679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</w:t>
      </w:r>
      <w:r w:rsidR="00A05C79">
        <w:rPr>
          <w:rFonts w:ascii="Times New Roman" w:hAnsi="Times New Roman" w:cs="Times New Roman"/>
          <w:sz w:val="28"/>
          <w:szCs w:val="28"/>
          <w:lang w:val="ru-RU"/>
        </w:rPr>
        <w:t>сайте администрации муниципального образования «Светлогорский городской округ» и опубликовать в газете «Вестник Светлогорска».</w:t>
      </w:r>
    </w:p>
    <w:p w14:paraId="1D8913DD" w14:textId="18397B12" w:rsidR="00D82679" w:rsidRDefault="00D82679" w:rsidP="00A05C79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679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A05C79">
        <w:rPr>
          <w:rFonts w:ascii="Times New Roman" w:hAnsi="Times New Roman" w:cs="Times New Roman"/>
          <w:sz w:val="28"/>
          <w:szCs w:val="28"/>
          <w:lang w:val="ru-RU"/>
        </w:rPr>
        <w:t>Постановление вступает в силу со дня подписания.</w:t>
      </w:r>
    </w:p>
    <w:p w14:paraId="2ECBD4C9" w14:textId="39634811" w:rsidR="00D82679" w:rsidRPr="00A05C79" w:rsidRDefault="00D82679" w:rsidP="00A05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679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A05C79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выполнением </w:t>
      </w:r>
      <w:r w:rsidR="00A05C79" w:rsidRPr="00A05C79"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</w:t>
      </w:r>
      <w:r w:rsidRPr="00A05C79">
        <w:rPr>
          <w:rFonts w:ascii="Times New Roman" w:hAnsi="Times New Roman" w:cs="Times New Roman"/>
          <w:sz w:val="28"/>
          <w:szCs w:val="28"/>
          <w:lang w:val="ru-RU"/>
        </w:rPr>
        <w:t>постановления оставляю за собой.</w:t>
      </w:r>
    </w:p>
    <w:p w14:paraId="30D077C4" w14:textId="488F5E8A" w:rsidR="00A05C79" w:rsidRPr="00A05C79" w:rsidRDefault="00A05C79" w:rsidP="00A05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991E84" w14:textId="77777777" w:rsidR="00A05C79" w:rsidRDefault="00A05C79" w:rsidP="00A05C7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C79">
        <w:rPr>
          <w:rFonts w:ascii="Times New Roman" w:hAnsi="Times New Roman" w:cs="Times New Roman"/>
          <w:sz w:val="28"/>
          <w:szCs w:val="28"/>
          <w:lang w:val="ru-RU"/>
        </w:rPr>
        <w:t>Глава администрации</w:t>
      </w:r>
    </w:p>
    <w:p w14:paraId="4A262D9F" w14:textId="602DF191" w:rsidR="00A05C79" w:rsidRPr="00A05C79" w:rsidRDefault="00A05C79" w:rsidP="00A05C7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C7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</w:p>
    <w:p w14:paraId="35B105C7" w14:textId="77777777" w:rsidR="00A05C79" w:rsidRPr="00A05C79" w:rsidRDefault="00A05C79" w:rsidP="00A05C7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C79">
        <w:rPr>
          <w:rFonts w:ascii="Times New Roman" w:hAnsi="Times New Roman" w:cs="Times New Roman"/>
          <w:sz w:val="28"/>
          <w:szCs w:val="28"/>
          <w:lang w:val="ru-RU"/>
        </w:rPr>
        <w:t xml:space="preserve">«Светлогорский городской </w:t>
      </w:r>
      <w:proofErr w:type="gramStart"/>
      <w:r w:rsidRPr="00A05C79">
        <w:rPr>
          <w:rFonts w:ascii="Times New Roman" w:hAnsi="Times New Roman" w:cs="Times New Roman"/>
          <w:sz w:val="28"/>
          <w:szCs w:val="28"/>
          <w:lang w:val="ru-RU"/>
        </w:rPr>
        <w:t xml:space="preserve">округ»   </w:t>
      </w:r>
      <w:proofErr w:type="gramEnd"/>
      <w:r w:rsidRPr="00A05C7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В.В. Бондаренко</w:t>
      </w:r>
    </w:p>
    <w:sectPr w:rsidR="00A05C79" w:rsidRPr="00A05C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79"/>
    <w:rsid w:val="00043F26"/>
    <w:rsid w:val="00141CB2"/>
    <w:rsid w:val="00416D3E"/>
    <w:rsid w:val="00752AF0"/>
    <w:rsid w:val="007D58FC"/>
    <w:rsid w:val="00A05C79"/>
    <w:rsid w:val="00A35AD6"/>
    <w:rsid w:val="00D8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40E1"/>
  <w15:chartTrackingRefBased/>
  <w15:docId w15:val="{3FE0DFD7-121F-44AF-BB3B-FE690BD0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2153401171A62B0005799924605DBFC256BA8263A02453E3E050C1151696F76A6384A8482739123C382C7CDC03C113755B6D1550E9D28Ez6y9P" TargetMode="External"/><Relationship Id="rId5" Type="http://schemas.openxmlformats.org/officeDocument/2006/relationships/hyperlink" Target="consultantplus://offline/ref=B72153401171A62B0005799924605DBFC256BB8663A62453E3E050C1151696F77863DCA44A212712302D7A2D9Az5y6P" TargetMode="External"/><Relationship Id="rId4" Type="http://schemas.openxmlformats.org/officeDocument/2006/relationships/hyperlink" Target="consultantplus://offline/ref=B72153401171A62B0005799924605DBFC256BB8660A42453E3E050C1151696F77863DCA44A212712302D7A2D9Az5y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Елена Сергеевна</dc:creator>
  <cp:keywords/>
  <dc:description/>
  <cp:lastModifiedBy>Ткачук Елена Сергеевна</cp:lastModifiedBy>
  <cp:revision>5</cp:revision>
  <cp:lastPrinted>2020-05-27T14:56:00Z</cp:lastPrinted>
  <dcterms:created xsi:type="dcterms:W3CDTF">2020-05-27T07:15:00Z</dcterms:created>
  <dcterms:modified xsi:type="dcterms:W3CDTF">2020-05-28T07:40:00Z</dcterms:modified>
</cp:coreProperties>
</file>