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A12EC6" w:rsidRDefault="00A12EC6" w:rsidP="00A12E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A12EC6" w:rsidRDefault="00A12EC6" w:rsidP="00A12EC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A12EC6" w:rsidRDefault="00A12EC6" w:rsidP="00A12EC6">
      <w:pPr>
        <w:jc w:val="center"/>
        <w:rPr>
          <w:b/>
          <w:sz w:val="28"/>
          <w:szCs w:val="28"/>
        </w:rPr>
      </w:pPr>
    </w:p>
    <w:p w:rsidR="00A12EC6" w:rsidRDefault="00A12EC6" w:rsidP="00A12E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2EC6" w:rsidRDefault="00A12EC6" w:rsidP="00A12EC6"/>
    <w:p w:rsidR="00A12EC6" w:rsidRDefault="00620BCB" w:rsidP="00A12EC6">
      <w:r>
        <w:t>от  «27</w:t>
      </w:r>
      <w:r w:rsidR="00A12EC6">
        <w:t xml:space="preserve">» </w:t>
      </w:r>
      <w:r>
        <w:t xml:space="preserve">мая </w:t>
      </w:r>
      <w:r w:rsidR="00A12EC6">
        <w:t xml:space="preserve">2019 года                                                      </w:t>
      </w:r>
      <w:r>
        <w:t xml:space="preserve">                                                   №145</w:t>
      </w:r>
    </w:p>
    <w:p w:rsidR="00A12EC6" w:rsidRDefault="00A12EC6" w:rsidP="00A12EC6">
      <w:r>
        <w:t>г. Светлогорск</w:t>
      </w:r>
    </w:p>
    <w:p w:rsidR="00A12EC6" w:rsidRDefault="00A12EC6" w:rsidP="00A12EC6">
      <w:pPr>
        <w:ind w:firstLine="564"/>
        <w:jc w:val="center"/>
        <w:rPr>
          <w:sz w:val="28"/>
          <w:szCs w:val="16"/>
        </w:rPr>
      </w:pPr>
    </w:p>
    <w:p w:rsidR="003413A0" w:rsidRPr="003413A0" w:rsidRDefault="00A12EC6" w:rsidP="003413A0">
      <w:pPr>
        <w:ind w:firstLine="709"/>
        <w:jc w:val="center"/>
        <w:rPr>
          <w:b/>
          <w:sz w:val="28"/>
          <w:szCs w:val="28"/>
        </w:rPr>
      </w:pPr>
      <w:r w:rsidRPr="003413A0">
        <w:rPr>
          <w:b/>
          <w:sz w:val="28"/>
          <w:szCs w:val="28"/>
        </w:rPr>
        <w:t xml:space="preserve">Об утверждении базовой ставки для расчета стоимости услуги </w:t>
      </w:r>
      <w:r w:rsidR="003413A0" w:rsidRPr="003413A0">
        <w:rPr>
          <w:b/>
          <w:sz w:val="28"/>
          <w:szCs w:val="28"/>
        </w:rPr>
        <w:t>по размещению одного нестационарного торгового объекта для разовой торговли в дни проведения праздничных мероприятий и в дни проведения ярмарок на 2019 год</w:t>
      </w:r>
    </w:p>
    <w:p w:rsidR="003413A0" w:rsidRDefault="003413A0" w:rsidP="003413A0">
      <w:pPr>
        <w:ind w:firstLine="709"/>
        <w:jc w:val="both"/>
        <w:rPr>
          <w:b/>
        </w:rPr>
      </w:pPr>
    </w:p>
    <w:p w:rsidR="00A12EC6" w:rsidRDefault="00A12EC6" w:rsidP="00A12EC6">
      <w:pPr>
        <w:autoSpaceDE w:val="0"/>
        <w:autoSpaceDN w:val="0"/>
        <w:adjustRightInd w:val="0"/>
        <w:ind w:firstLine="708"/>
        <w:jc w:val="both"/>
      </w:pPr>
      <w:proofErr w:type="gramStart"/>
      <w:r w:rsidRPr="00663509">
        <w:rPr>
          <w:color w:val="000000"/>
        </w:rPr>
        <w:t>В соответствии</w:t>
      </w:r>
      <w:r>
        <w:rPr>
          <w:color w:val="000000"/>
        </w:rPr>
        <w:t xml:space="preserve"> </w:t>
      </w:r>
      <w:r w:rsidRPr="00663509">
        <w:rPr>
          <w:color w:val="000000"/>
        </w:rPr>
        <w:t xml:space="preserve"> подпунктом 15 пункт</w:t>
      </w:r>
      <w:r>
        <w:rPr>
          <w:color w:val="000000"/>
        </w:rPr>
        <w:t>а</w:t>
      </w:r>
      <w:r w:rsidRPr="00663509">
        <w:rPr>
          <w:color w:val="000000"/>
        </w:rPr>
        <w:t xml:space="preserve"> 1 статьи 16 Федерального закона от 06 октября 2003 г № 131-ФЗ «Об общих принципах организации местного самоуправления в Российской Федерации», </w:t>
      </w:r>
      <w:r>
        <w:rPr>
          <w:color w:val="000000"/>
        </w:rPr>
        <w:t>М</w:t>
      </w:r>
      <w:r>
        <w:t xml:space="preserve">етодикой определения стоимости услуги по размещению одного нестационарного торгового объекта </w:t>
      </w:r>
      <w:r w:rsidR="003413A0">
        <w:t xml:space="preserve">для разовой торговли в дни проведения праздничных мероприятий и ярмарок на территории муниципального образования </w:t>
      </w:r>
      <w:r>
        <w:t xml:space="preserve">«Светлогорского городского округа», </w:t>
      </w:r>
      <w:r w:rsidRPr="00004CCB">
        <w:t>утвержденной решение</w:t>
      </w:r>
      <w:r w:rsidR="00620BCB">
        <w:t>м окружного Совета депутатов от 27 мая</w:t>
      </w:r>
      <w:proofErr w:type="gramEnd"/>
      <w:r w:rsidR="00620BCB">
        <w:t xml:space="preserve"> 2</w:t>
      </w:r>
      <w:r w:rsidRPr="00004CCB">
        <w:t>01</w:t>
      </w:r>
      <w:r w:rsidR="003413A0">
        <w:t>9</w:t>
      </w:r>
      <w:r w:rsidRPr="00004CCB">
        <w:t xml:space="preserve"> года №</w:t>
      </w:r>
      <w:bookmarkStart w:id="0" w:name="_GoBack"/>
      <w:bookmarkEnd w:id="0"/>
      <w:r w:rsidR="00620BCB">
        <w:t>144</w:t>
      </w:r>
      <w:r>
        <w:t xml:space="preserve">, руководствуясь  Уставом муниципального образования «Светлогорский городской округ», окружной </w:t>
      </w:r>
      <w:r w:rsidRPr="00F25765">
        <w:t xml:space="preserve">Совет депутатов </w:t>
      </w:r>
    </w:p>
    <w:p w:rsidR="00A12EC6" w:rsidRDefault="00A12EC6" w:rsidP="00A12EC6">
      <w:pPr>
        <w:jc w:val="both"/>
        <w:rPr>
          <w:b/>
          <w:sz w:val="28"/>
          <w:szCs w:val="28"/>
        </w:rPr>
      </w:pPr>
    </w:p>
    <w:p w:rsidR="00A12EC6" w:rsidRDefault="00A12EC6" w:rsidP="00A12E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12EC6" w:rsidRDefault="00A12EC6" w:rsidP="00A12EC6">
      <w:pPr>
        <w:jc w:val="both"/>
        <w:rPr>
          <w:b/>
          <w:sz w:val="28"/>
          <w:szCs w:val="28"/>
        </w:rPr>
      </w:pPr>
    </w:p>
    <w:p w:rsidR="008C2879" w:rsidRPr="008C2879" w:rsidRDefault="00795372" w:rsidP="00795372">
      <w:pPr>
        <w:jc w:val="both"/>
        <w:rPr>
          <w:b/>
        </w:rPr>
      </w:pPr>
      <w:r>
        <w:rPr>
          <w:b/>
        </w:rPr>
        <w:t xml:space="preserve">       </w:t>
      </w:r>
      <w:r w:rsidR="004533E2">
        <w:rPr>
          <w:b/>
        </w:rPr>
        <w:t xml:space="preserve">  </w:t>
      </w:r>
      <w:r>
        <w:rPr>
          <w:b/>
        </w:rPr>
        <w:t xml:space="preserve">   </w:t>
      </w:r>
      <w:r w:rsidR="00A12EC6" w:rsidRPr="008C2879">
        <w:rPr>
          <w:b/>
        </w:rPr>
        <w:t>1. Утвердить  базовую    ставку   для   расчета стоимости услуги по размещению одного нестационарного торгового объекта для разовой торговли</w:t>
      </w:r>
      <w:r w:rsidR="008C2879" w:rsidRPr="008C2879">
        <w:rPr>
          <w:b/>
        </w:rPr>
        <w:t>: размещению одного нестационарного торгового объекта для разовой торговли в дни проведения праздничных мероприятий и в дни проведения ярмарок на 2019 год</w:t>
      </w:r>
      <w:r w:rsidR="008C2879">
        <w:rPr>
          <w:b/>
        </w:rPr>
        <w:t>:</w:t>
      </w:r>
    </w:p>
    <w:p w:rsidR="008C2879" w:rsidRDefault="008C2879" w:rsidP="00A12EC6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праздничных мероприятий в размере 1000 (одна тысяча) рублей</w:t>
      </w:r>
      <w:r>
        <w:rPr>
          <w:b/>
        </w:rPr>
        <w:t>;</w:t>
      </w:r>
    </w:p>
    <w:p w:rsidR="00A12EC6" w:rsidRDefault="008C2879" w:rsidP="00A12EC6">
      <w:pPr>
        <w:ind w:firstLine="709"/>
        <w:jc w:val="both"/>
        <w:rPr>
          <w:b/>
        </w:rPr>
      </w:pPr>
      <w:r>
        <w:rPr>
          <w:b/>
        </w:rPr>
        <w:t>-</w:t>
      </w:r>
      <w:r w:rsidR="00A12EC6">
        <w:rPr>
          <w:b/>
        </w:rPr>
        <w:t xml:space="preserve"> в дни проведения ярмарок в размере 500 (пятьсот) рублей</w:t>
      </w:r>
      <w:r>
        <w:rPr>
          <w:b/>
        </w:rPr>
        <w:t>.</w:t>
      </w:r>
    </w:p>
    <w:p w:rsidR="00A12EC6" w:rsidRPr="008C2879" w:rsidRDefault="00795372" w:rsidP="00795372">
      <w:pPr>
        <w:jc w:val="both"/>
        <w:rPr>
          <w:b/>
        </w:rPr>
      </w:pPr>
      <w:r>
        <w:rPr>
          <w:b/>
        </w:rPr>
        <w:t xml:space="preserve">          </w:t>
      </w:r>
      <w:r w:rsidR="004533E2">
        <w:rPr>
          <w:b/>
        </w:rPr>
        <w:t xml:space="preserve"> </w:t>
      </w:r>
      <w:r w:rsidR="00A12EC6" w:rsidRPr="00991F83">
        <w:rPr>
          <w:b/>
        </w:rPr>
        <w:t xml:space="preserve">2. </w:t>
      </w:r>
      <w:r w:rsidR="00A12EC6" w:rsidRPr="00AC6D07">
        <w:rPr>
          <w:b/>
        </w:rPr>
        <w:t xml:space="preserve">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4" w:history="1">
        <w:r w:rsidR="00A12EC6" w:rsidRPr="008C2879">
          <w:rPr>
            <w:rStyle w:val="a4"/>
            <w:b/>
            <w:color w:val="auto"/>
            <w:u w:val="none"/>
          </w:rPr>
          <w:t>www.svetlogorsk39.ru</w:t>
        </w:r>
      </w:hyperlink>
      <w:r w:rsidR="00A12EC6" w:rsidRPr="008C2879">
        <w:rPr>
          <w:b/>
        </w:rPr>
        <w:t>.</w:t>
      </w:r>
    </w:p>
    <w:p w:rsidR="00A12EC6" w:rsidRPr="00237771" w:rsidRDefault="00A12EC6" w:rsidP="00A12EC6">
      <w:pPr>
        <w:autoSpaceDE w:val="0"/>
        <w:autoSpaceDN w:val="0"/>
        <w:adjustRightInd w:val="0"/>
        <w:ind w:firstLine="300"/>
        <w:jc w:val="both"/>
        <w:outlineLvl w:val="0"/>
        <w:rPr>
          <w:b/>
        </w:rPr>
      </w:pPr>
      <w:r>
        <w:rPr>
          <w:b/>
        </w:rPr>
        <w:t xml:space="preserve">      3. </w:t>
      </w:r>
      <w:r w:rsidRPr="00BF558F">
        <w:rPr>
          <w:b/>
        </w:rPr>
        <w:t xml:space="preserve">Контроль за исполнением настоящего решения возложить на </w:t>
      </w:r>
      <w:r>
        <w:rPr>
          <w:b/>
        </w:rPr>
        <w:t xml:space="preserve">постоянную </w:t>
      </w:r>
      <w:r w:rsidRPr="00BF558F">
        <w:rPr>
          <w:b/>
        </w:rPr>
        <w:t>комисси</w:t>
      </w:r>
      <w:r>
        <w:rPr>
          <w:b/>
        </w:rPr>
        <w:t>ю</w:t>
      </w:r>
      <w:r w:rsidRPr="00BF558F">
        <w:rPr>
          <w:b/>
        </w:rPr>
        <w:t xml:space="preserve"> окружного Совета депутатов </w:t>
      </w:r>
      <w:r>
        <w:rPr>
          <w:b/>
        </w:rPr>
        <w:t xml:space="preserve">муниципального образования «Светлогорский городской округ» </w:t>
      </w:r>
      <w:r w:rsidRPr="00237771">
        <w:rPr>
          <w:b/>
        </w:rPr>
        <w:t>по бюджету, экономике и градостроительной деятельности (А.И. Ярошенко).</w:t>
      </w:r>
    </w:p>
    <w:p w:rsidR="00795372" w:rsidRPr="00795372" w:rsidRDefault="00795372" w:rsidP="0079537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12EC6" w:rsidRPr="00795372">
        <w:rPr>
          <w:rFonts w:ascii="Times New Roman" w:hAnsi="Times New Roman"/>
          <w:b/>
          <w:sz w:val="24"/>
          <w:szCs w:val="24"/>
        </w:rPr>
        <w:t>4. Решение вступает в силу с</w:t>
      </w:r>
      <w:r w:rsidR="008C2879" w:rsidRPr="00795372">
        <w:rPr>
          <w:rFonts w:ascii="Times New Roman" w:hAnsi="Times New Roman"/>
          <w:b/>
          <w:sz w:val="24"/>
          <w:szCs w:val="24"/>
        </w:rPr>
        <w:t xml:space="preserve"> момента опубликования и </w:t>
      </w:r>
      <w:r w:rsidRPr="00795372">
        <w:rPr>
          <w:rFonts w:ascii="Times New Roman" w:hAnsi="Times New Roman"/>
          <w:b/>
          <w:sz w:val="24"/>
          <w:szCs w:val="24"/>
        </w:rPr>
        <w:t>распространяется на правоотношения, возникшие с 01 января 2019 года.</w:t>
      </w:r>
    </w:p>
    <w:p w:rsidR="00A12EC6" w:rsidRDefault="00A12EC6" w:rsidP="00A12EC6">
      <w:pPr>
        <w:ind w:left="765"/>
        <w:jc w:val="both"/>
        <w:rPr>
          <w:b/>
        </w:rPr>
      </w:pPr>
    </w:p>
    <w:p w:rsidR="00795372" w:rsidRDefault="00795372" w:rsidP="00A12EC6">
      <w:pPr>
        <w:ind w:left="765"/>
        <w:jc w:val="both"/>
        <w:rPr>
          <w:b/>
        </w:rPr>
      </w:pPr>
    </w:p>
    <w:p w:rsidR="00795372" w:rsidRPr="00795372" w:rsidRDefault="00795372" w:rsidP="00A12EC6">
      <w:pPr>
        <w:ind w:left="765"/>
        <w:jc w:val="both"/>
        <w:rPr>
          <w:b/>
        </w:rPr>
      </w:pPr>
    </w:p>
    <w:p w:rsidR="00A12EC6" w:rsidRPr="00795372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795372">
        <w:rPr>
          <w:rFonts w:ascii="Times New Roman" w:hAnsi="Times New Roman" w:cs="Times New Roman"/>
        </w:rPr>
        <w:t>Глава муниципального образования</w:t>
      </w:r>
    </w:p>
    <w:p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3413A0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A12EC6" w:rsidRPr="003413A0" w:rsidRDefault="00A12EC6" w:rsidP="00A12EC6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</w:p>
    <w:p w:rsidR="00A7422A" w:rsidRDefault="00A7422A"/>
    <w:sectPr w:rsidR="00A7422A" w:rsidSect="00491191">
      <w:pgSz w:w="11906" w:h="16838"/>
      <w:pgMar w:top="1135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EC6"/>
    <w:rsid w:val="00121F41"/>
    <w:rsid w:val="002F577E"/>
    <w:rsid w:val="003413A0"/>
    <w:rsid w:val="004533E2"/>
    <w:rsid w:val="006023F1"/>
    <w:rsid w:val="00620BCB"/>
    <w:rsid w:val="006C4030"/>
    <w:rsid w:val="00795372"/>
    <w:rsid w:val="008C2879"/>
    <w:rsid w:val="00A12EC6"/>
    <w:rsid w:val="00A7422A"/>
    <w:rsid w:val="00B541E4"/>
    <w:rsid w:val="00D52C26"/>
    <w:rsid w:val="00EC50A9"/>
    <w:rsid w:val="00FF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12EC6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A12EC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unhideWhenUsed/>
    <w:rsid w:val="00A12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53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Станкова Ольга</dc:creator>
  <cp:keywords/>
  <dc:description/>
  <cp:lastModifiedBy>a.krezhanovskaya</cp:lastModifiedBy>
  <cp:revision>12</cp:revision>
  <cp:lastPrinted>2019-04-29T07:37:00Z</cp:lastPrinted>
  <dcterms:created xsi:type="dcterms:W3CDTF">2019-04-15T10:16:00Z</dcterms:created>
  <dcterms:modified xsi:type="dcterms:W3CDTF">2019-05-28T09:50:00Z</dcterms:modified>
</cp:coreProperties>
</file>