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09" w:rsidRDefault="002C0109" w:rsidP="002C0109">
      <w:pPr>
        <w:pStyle w:val="a4"/>
        <w:rPr>
          <w:rFonts w:ascii="Times New Roman" w:hAnsi="Times New Roman"/>
          <w:b/>
          <w:sz w:val="28"/>
          <w:szCs w:val="28"/>
        </w:rPr>
      </w:pPr>
    </w:p>
    <w:p w:rsidR="002C0109" w:rsidRPr="00E358DD" w:rsidRDefault="002C0109" w:rsidP="002C0109">
      <w:pPr>
        <w:spacing w:after="0" w:line="240" w:lineRule="auto"/>
        <w:jc w:val="center"/>
        <w:rPr>
          <w:rFonts w:ascii="Times New Roman" w:hAnsi="Times New Roman"/>
          <w:b/>
          <w:sz w:val="26"/>
          <w:szCs w:val="26"/>
        </w:rPr>
      </w:pPr>
      <w:r w:rsidRPr="00E358DD">
        <w:rPr>
          <w:rFonts w:ascii="Times New Roman" w:hAnsi="Times New Roman"/>
          <w:b/>
          <w:sz w:val="26"/>
          <w:szCs w:val="26"/>
        </w:rPr>
        <w:t>РОССИЙСКАЯ ФЕДЕРАЦИЯ</w:t>
      </w:r>
    </w:p>
    <w:p w:rsidR="002C0109" w:rsidRPr="00E358DD" w:rsidRDefault="002C0109" w:rsidP="002C0109">
      <w:pPr>
        <w:spacing w:after="0" w:line="240" w:lineRule="auto"/>
        <w:jc w:val="center"/>
        <w:rPr>
          <w:rFonts w:ascii="Times New Roman" w:hAnsi="Times New Roman"/>
          <w:b/>
          <w:sz w:val="26"/>
          <w:szCs w:val="26"/>
        </w:rPr>
      </w:pPr>
      <w:r w:rsidRPr="00E358DD">
        <w:rPr>
          <w:rFonts w:ascii="Times New Roman" w:hAnsi="Times New Roman"/>
          <w:b/>
          <w:sz w:val="26"/>
          <w:szCs w:val="26"/>
        </w:rPr>
        <w:t>КАЛИНИНГРАДСКАЯ   ОБЛАСТЬ</w:t>
      </w:r>
    </w:p>
    <w:p w:rsidR="002C0109" w:rsidRPr="00E358DD" w:rsidRDefault="002C0109" w:rsidP="002C0109">
      <w:pPr>
        <w:spacing w:after="0" w:line="240" w:lineRule="auto"/>
        <w:jc w:val="center"/>
        <w:rPr>
          <w:rFonts w:ascii="Times New Roman" w:hAnsi="Times New Roman"/>
          <w:b/>
          <w:sz w:val="26"/>
          <w:szCs w:val="26"/>
        </w:rPr>
      </w:pPr>
      <w:r w:rsidRPr="00E358DD">
        <w:rPr>
          <w:rFonts w:ascii="Times New Roman" w:hAnsi="Times New Roman"/>
          <w:b/>
          <w:sz w:val="26"/>
          <w:szCs w:val="26"/>
        </w:rPr>
        <w:t xml:space="preserve">ОКРУЖНОЙ СОВЕТ ДЕПУТАТОВМУНИЦИПАЛЬНОГО ОБРАЗОВАНИЯ </w:t>
      </w:r>
    </w:p>
    <w:p w:rsidR="002C0109" w:rsidRPr="00E358DD" w:rsidRDefault="002C0109" w:rsidP="002C0109">
      <w:pPr>
        <w:pBdr>
          <w:bottom w:val="single" w:sz="12" w:space="1" w:color="auto"/>
        </w:pBdr>
        <w:spacing w:after="0" w:line="240" w:lineRule="auto"/>
        <w:jc w:val="center"/>
        <w:rPr>
          <w:rFonts w:ascii="Times New Roman" w:hAnsi="Times New Roman"/>
          <w:b/>
          <w:sz w:val="26"/>
          <w:szCs w:val="26"/>
        </w:rPr>
      </w:pPr>
      <w:r w:rsidRPr="00E358DD">
        <w:rPr>
          <w:rFonts w:ascii="Times New Roman" w:hAnsi="Times New Roman"/>
          <w:b/>
          <w:sz w:val="26"/>
          <w:szCs w:val="26"/>
        </w:rPr>
        <w:t>«СВЕТЛОГОРСКИЙ ГОРОДСКОЙ ОКРУГ»</w:t>
      </w:r>
    </w:p>
    <w:p w:rsidR="002C0109" w:rsidRDefault="002C0109" w:rsidP="002C0109">
      <w:pPr>
        <w:spacing w:after="0" w:line="240" w:lineRule="auto"/>
        <w:jc w:val="center"/>
        <w:rPr>
          <w:rFonts w:ascii="Times New Roman" w:hAnsi="Times New Roman"/>
          <w:b/>
          <w:sz w:val="26"/>
          <w:szCs w:val="26"/>
        </w:rPr>
      </w:pPr>
    </w:p>
    <w:p w:rsidR="002C0109" w:rsidRPr="00E358DD" w:rsidRDefault="002C0109" w:rsidP="002C0109">
      <w:pPr>
        <w:spacing w:after="0" w:line="240" w:lineRule="auto"/>
        <w:jc w:val="center"/>
        <w:rPr>
          <w:rFonts w:ascii="Times New Roman" w:hAnsi="Times New Roman"/>
          <w:b/>
          <w:sz w:val="26"/>
          <w:szCs w:val="26"/>
        </w:rPr>
      </w:pPr>
      <w:r w:rsidRPr="00E358DD">
        <w:rPr>
          <w:rFonts w:ascii="Times New Roman" w:hAnsi="Times New Roman"/>
          <w:b/>
          <w:sz w:val="26"/>
          <w:szCs w:val="26"/>
        </w:rPr>
        <w:t>РЕШЕНИЕ</w:t>
      </w:r>
    </w:p>
    <w:p w:rsidR="002C0109" w:rsidRPr="00E358DD" w:rsidRDefault="002C0109" w:rsidP="002C0109">
      <w:pPr>
        <w:spacing w:after="0" w:line="240" w:lineRule="auto"/>
        <w:rPr>
          <w:rFonts w:ascii="Times New Roman" w:hAnsi="Times New Roman"/>
          <w:sz w:val="26"/>
          <w:szCs w:val="26"/>
        </w:rPr>
      </w:pPr>
    </w:p>
    <w:p w:rsidR="002C0109" w:rsidRPr="00E358DD" w:rsidRDefault="00091495" w:rsidP="002C0109">
      <w:pPr>
        <w:spacing w:after="0" w:line="240" w:lineRule="auto"/>
        <w:rPr>
          <w:rFonts w:ascii="Times New Roman" w:hAnsi="Times New Roman"/>
          <w:sz w:val="26"/>
          <w:szCs w:val="26"/>
        </w:rPr>
      </w:pPr>
      <w:r>
        <w:rPr>
          <w:rFonts w:ascii="Times New Roman" w:hAnsi="Times New Roman"/>
          <w:sz w:val="26"/>
          <w:szCs w:val="26"/>
        </w:rPr>
        <w:t>от  «25</w:t>
      </w:r>
      <w:r w:rsidR="002C0109" w:rsidRPr="00E358DD">
        <w:rPr>
          <w:rFonts w:ascii="Times New Roman" w:hAnsi="Times New Roman"/>
          <w:sz w:val="26"/>
          <w:szCs w:val="26"/>
        </w:rPr>
        <w:t xml:space="preserve">» </w:t>
      </w:r>
      <w:r>
        <w:rPr>
          <w:rFonts w:ascii="Times New Roman" w:hAnsi="Times New Roman"/>
          <w:sz w:val="26"/>
          <w:szCs w:val="26"/>
        </w:rPr>
        <w:t>марта</w:t>
      </w:r>
      <w:r w:rsidR="002C0109" w:rsidRPr="00E358DD">
        <w:rPr>
          <w:rFonts w:ascii="Times New Roman" w:hAnsi="Times New Roman"/>
          <w:sz w:val="26"/>
          <w:szCs w:val="26"/>
        </w:rPr>
        <w:t xml:space="preserve"> 201</w:t>
      </w:r>
      <w:r w:rsidR="002C0109">
        <w:rPr>
          <w:rFonts w:ascii="Times New Roman" w:hAnsi="Times New Roman"/>
          <w:sz w:val="26"/>
          <w:szCs w:val="26"/>
        </w:rPr>
        <w:t>9</w:t>
      </w:r>
      <w:r w:rsidR="002C0109" w:rsidRPr="00E358DD">
        <w:rPr>
          <w:rFonts w:ascii="Times New Roman" w:hAnsi="Times New Roman"/>
          <w:sz w:val="26"/>
          <w:szCs w:val="26"/>
        </w:rPr>
        <w:t xml:space="preserve"> года                                                     </w:t>
      </w:r>
      <w:r w:rsidR="002C0109">
        <w:rPr>
          <w:rFonts w:ascii="Times New Roman" w:hAnsi="Times New Roman"/>
          <w:sz w:val="26"/>
          <w:szCs w:val="26"/>
        </w:rPr>
        <w:t xml:space="preserve">   </w:t>
      </w:r>
      <w:r>
        <w:rPr>
          <w:rFonts w:ascii="Times New Roman" w:hAnsi="Times New Roman"/>
          <w:sz w:val="26"/>
          <w:szCs w:val="26"/>
        </w:rPr>
        <w:t xml:space="preserve">                                    №115</w:t>
      </w:r>
    </w:p>
    <w:p w:rsidR="002C0109" w:rsidRPr="00E358DD" w:rsidRDefault="002C0109" w:rsidP="002C0109">
      <w:pPr>
        <w:spacing w:after="0" w:line="240" w:lineRule="auto"/>
        <w:rPr>
          <w:rFonts w:ascii="Times New Roman" w:hAnsi="Times New Roman"/>
          <w:sz w:val="26"/>
          <w:szCs w:val="26"/>
        </w:rPr>
      </w:pPr>
      <w:r w:rsidRPr="00E358DD">
        <w:rPr>
          <w:rFonts w:ascii="Times New Roman" w:hAnsi="Times New Roman"/>
          <w:sz w:val="26"/>
          <w:szCs w:val="26"/>
        </w:rPr>
        <w:t>г. Светлогорск</w:t>
      </w:r>
    </w:p>
    <w:p w:rsidR="002C0109" w:rsidRDefault="002C0109" w:rsidP="002C0109">
      <w:pPr>
        <w:pStyle w:val="a4"/>
        <w:jc w:val="center"/>
        <w:rPr>
          <w:rFonts w:ascii="Times New Roman" w:hAnsi="Times New Roman"/>
          <w:b/>
          <w:bCs/>
          <w:sz w:val="28"/>
          <w:szCs w:val="28"/>
        </w:rPr>
      </w:pPr>
    </w:p>
    <w:p w:rsidR="002C0109" w:rsidRPr="0073308E" w:rsidRDefault="002C0109" w:rsidP="002C0109">
      <w:pPr>
        <w:pStyle w:val="ConsPlusTitle"/>
        <w:jc w:val="center"/>
        <w:rPr>
          <w:rFonts w:ascii="Times New Roman" w:hAnsi="Times New Roman" w:cs="Times New Roman"/>
          <w:sz w:val="28"/>
          <w:szCs w:val="28"/>
        </w:rPr>
      </w:pPr>
      <w:r w:rsidRPr="0073308E">
        <w:rPr>
          <w:rFonts w:ascii="Times New Roman" w:hAnsi="Times New Roman" w:cs="Times New Roman"/>
          <w:sz w:val="28"/>
          <w:szCs w:val="28"/>
        </w:rPr>
        <w:t xml:space="preserve">Об утверждении Положения </w:t>
      </w:r>
      <w:r>
        <w:rPr>
          <w:rFonts w:ascii="Times New Roman" w:hAnsi="Times New Roman" w:cs="Times New Roman"/>
          <w:sz w:val="28"/>
          <w:szCs w:val="28"/>
        </w:rPr>
        <w:t>«О</w:t>
      </w:r>
      <w:r w:rsidRPr="0073308E">
        <w:rPr>
          <w:rFonts w:ascii="Times New Roman" w:hAnsi="Times New Roman" w:cs="Times New Roman"/>
          <w:sz w:val="28"/>
          <w:szCs w:val="28"/>
        </w:rPr>
        <w:t xml:space="preserve"> порядке управления</w:t>
      </w:r>
    </w:p>
    <w:p w:rsidR="002C0109" w:rsidRPr="0073308E" w:rsidRDefault="002C0109" w:rsidP="002C0109">
      <w:pPr>
        <w:pStyle w:val="ConsPlusTitle"/>
        <w:jc w:val="center"/>
        <w:rPr>
          <w:rFonts w:ascii="Times New Roman" w:hAnsi="Times New Roman" w:cs="Times New Roman"/>
          <w:sz w:val="28"/>
          <w:szCs w:val="28"/>
        </w:rPr>
      </w:pPr>
      <w:r w:rsidRPr="0073308E">
        <w:rPr>
          <w:rFonts w:ascii="Times New Roman" w:hAnsi="Times New Roman" w:cs="Times New Roman"/>
          <w:sz w:val="28"/>
          <w:szCs w:val="28"/>
        </w:rPr>
        <w:t>и распоряжения имуществом, находящимся в собственности</w:t>
      </w:r>
    </w:p>
    <w:p w:rsidR="002C0109" w:rsidRPr="0073308E" w:rsidRDefault="002C0109" w:rsidP="002C0109">
      <w:pPr>
        <w:pStyle w:val="ConsPlusTitle"/>
        <w:jc w:val="center"/>
        <w:rPr>
          <w:rFonts w:ascii="Times New Roman" w:hAnsi="Times New Roman" w:cs="Times New Roman"/>
          <w:sz w:val="28"/>
          <w:szCs w:val="28"/>
        </w:rPr>
      </w:pPr>
      <w:r w:rsidRPr="0073308E">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w:t>
      </w:r>
      <w:r w:rsidRPr="0073308E">
        <w:rPr>
          <w:rFonts w:ascii="Times New Roman" w:hAnsi="Times New Roman" w:cs="Times New Roman"/>
          <w:sz w:val="28"/>
          <w:szCs w:val="28"/>
        </w:rPr>
        <w:t xml:space="preserve">Светлогорский </w:t>
      </w:r>
      <w:r>
        <w:rPr>
          <w:rFonts w:ascii="Times New Roman" w:hAnsi="Times New Roman" w:cs="Times New Roman"/>
          <w:sz w:val="28"/>
          <w:szCs w:val="28"/>
        </w:rPr>
        <w:t>городской округ»</w:t>
      </w:r>
    </w:p>
    <w:p w:rsidR="002C0109" w:rsidRDefault="002C0109" w:rsidP="002C0109">
      <w:pPr>
        <w:pStyle w:val="a4"/>
        <w:rPr>
          <w:rFonts w:ascii="Times New Roman" w:hAnsi="Times New Roman"/>
          <w:b/>
          <w:sz w:val="28"/>
          <w:szCs w:val="28"/>
        </w:rPr>
      </w:pPr>
    </w:p>
    <w:p w:rsidR="002C0109" w:rsidRPr="002C0109" w:rsidRDefault="002C0109" w:rsidP="002C0109">
      <w:pPr>
        <w:autoSpaceDE w:val="0"/>
        <w:autoSpaceDN w:val="0"/>
        <w:adjustRightInd w:val="0"/>
        <w:spacing w:after="0" w:line="240" w:lineRule="auto"/>
        <w:ind w:firstLine="567"/>
        <w:jc w:val="both"/>
        <w:rPr>
          <w:rFonts w:ascii="Times New Roman" w:hAnsi="Times New Roman"/>
          <w:sz w:val="24"/>
          <w:szCs w:val="24"/>
        </w:rPr>
      </w:pPr>
      <w:proofErr w:type="gramStart"/>
      <w:r w:rsidRPr="002C0109">
        <w:rPr>
          <w:rFonts w:ascii="Times New Roman" w:hAnsi="Times New Roman"/>
          <w:sz w:val="24"/>
          <w:szCs w:val="24"/>
        </w:rPr>
        <w:t xml:space="preserve">В соответствии с Гражданским кодексом Российской Федерации, подпунктом 3 пункта 1 статьи 16, статьями 50 и 51  </w:t>
      </w:r>
      <w:r w:rsidRPr="002C0109">
        <w:rPr>
          <w:rFonts w:ascii="Times New Roman" w:hAnsi="Times New Roman"/>
          <w:sz w:val="24"/>
          <w:szCs w:val="24"/>
          <w:lang w:eastAsia="ru-RU"/>
        </w:rPr>
        <w:t xml:space="preserve">Федерального закона от 06.10.2003 года № 131-ФЗ «Об общих принципах организации местного самоуправления в Российской Федерации», Приказом Минэкономразвития РФ от 30.08.2011 года № 424 «Об утверждении Порядка ведения органами местного самоуправления реестров муниципального имущества», </w:t>
      </w:r>
      <w:r w:rsidRPr="002C0109">
        <w:rPr>
          <w:rFonts w:ascii="Times New Roman" w:hAnsi="Times New Roman"/>
          <w:sz w:val="24"/>
          <w:szCs w:val="24"/>
        </w:rPr>
        <w:t>Законом Калининградской области от 30.03.2018 года № 156 «Об объединении поселений, входящих</w:t>
      </w:r>
      <w:proofErr w:type="gramEnd"/>
      <w:r w:rsidRPr="002C0109">
        <w:rPr>
          <w:rFonts w:ascii="Times New Roman" w:hAnsi="Times New Roman"/>
          <w:sz w:val="24"/>
          <w:szCs w:val="24"/>
        </w:rPr>
        <w:t xml:space="preserve"> в состав муниципального образования «Светлогорский муниципальный район», и организации местного самоуправления на объединенной территории», Решением окружного Совета депутатов муниципального образования «Светлогорский городской округ» от 17.09.2018 года № 03 «О правопреемстве органов местного самоуправления муниципального образования «Светлогорский городской округ», </w:t>
      </w:r>
      <w:hyperlink r:id="rId4" w:history="1">
        <w:r w:rsidRPr="002C0109">
          <w:rPr>
            <w:rStyle w:val="a3"/>
            <w:rFonts w:ascii="Times New Roman" w:hAnsi="Times New Roman"/>
            <w:color w:val="auto"/>
            <w:sz w:val="24"/>
            <w:szCs w:val="24"/>
            <w:u w:val="none"/>
          </w:rPr>
          <w:t>Уставом</w:t>
        </w:r>
      </w:hyperlink>
      <w:r w:rsidRPr="002C0109">
        <w:rPr>
          <w:rFonts w:ascii="Times New Roman" w:hAnsi="Times New Roman"/>
          <w:sz w:val="24"/>
          <w:szCs w:val="24"/>
        </w:rPr>
        <w:t xml:space="preserve"> муниципального образования «Светлогорский городской округ»</w:t>
      </w:r>
      <w:r>
        <w:rPr>
          <w:rFonts w:ascii="Times New Roman" w:hAnsi="Times New Roman"/>
          <w:sz w:val="24"/>
          <w:szCs w:val="24"/>
        </w:rPr>
        <w:t>,</w:t>
      </w:r>
      <w:r w:rsidRPr="002C0109">
        <w:rPr>
          <w:rFonts w:ascii="Times New Roman" w:hAnsi="Times New Roman"/>
          <w:sz w:val="24"/>
          <w:szCs w:val="24"/>
        </w:rPr>
        <w:t xml:space="preserve"> окружной Совет депутатов Светлогорского городского округа</w:t>
      </w:r>
    </w:p>
    <w:p w:rsidR="002C0109" w:rsidRDefault="002C0109" w:rsidP="002C0109">
      <w:pPr>
        <w:autoSpaceDE w:val="0"/>
        <w:autoSpaceDN w:val="0"/>
        <w:adjustRightInd w:val="0"/>
        <w:spacing w:after="0" w:line="240" w:lineRule="auto"/>
        <w:ind w:firstLine="567"/>
        <w:jc w:val="both"/>
        <w:rPr>
          <w:rFonts w:ascii="Times New Roman" w:hAnsi="Times New Roman"/>
          <w:sz w:val="28"/>
          <w:szCs w:val="28"/>
        </w:rPr>
      </w:pPr>
    </w:p>
    <w:p w:rsidR="002C0109" w:rsidRPr="00091495" w:rsidRDefault="002C0109" w:rsidP="002C0109">
      <w:pPr>
        <w:pStyle w:val="a4"/>
        <w:rPr>
          <w:rFonts w:ascii="Times New Roman" w:hAnsi="Times New Roman"/>
          <w:b/>
          <w:sz w:val="28"/>
          <w:szCs w:val="28"/>
        </w:rPr>
      </w:pPr>
      <w:r w:rsidRPr="00091495">
        <w:rPr>
          <w:rFonts w:ascii="Times New Roman" w:hAnsi="Times New Roman"/>
          <w:b/>
          <w:sz w:val="28"/>
          <w:szCs w:val="28"/>
        </w:rPr>
        <w:t>РЕШИЛ:</w:t>
      </w:r>
    </w:p>
    <w:p w:rsidR="002C0109" w:rsidRDefault="002C0109" w:rsidP="002C0109">
      <w:pPr>
        <w:pStyle w:val="a4"/>
        <w:ind w:firstLine="708"/>
        <w:jc w:val="both"/>
        <w:rPr>
          <w:rFonts w:ascii="Times New Roman" w:hAnsi="Times New Roman"/>
          <w:b/>
          <w:sz w:val="24"/>
          <w:szCs w:val="24"/>
        </w:rPr>
      </w:pPr>
    </w:p>
    <w:p w:rsidR="002C0109" w:rsidRPr="00F21840" w:rsidRDefault="002C0109" w:rsidP="002C0109">
      <w:pPr>
        <w:pStyle w:val="ConsPlusTitle"/>
        <w:ind w:firstLine="567"/>
        <w:jc w:val="both"/>
        <w:rPr>
          <w:rFonts w:ascii="Times New Roman" w:hAnsi="Times New Roman" w:cs="Times New Roman"/>
          <w:sz w:val="24"/>
          <w:szCs w:val="24"/>
        </w:rPr>
      </w:pPr>
      <w:r w:rsidRPr="00F21840">
        <w:rPr>
          <w:rFonts w:ascii="Times New Roman" w:hAnsi="Times New Roman"/>
          <w:bCs/>
          <w:sz w:val="24"/>
          <w:szCs w:val="24"/>
        </w:rPr>
        <w:t xml:space="preserve">1. </w:t>
      </w:r>
      <w:r w:rsidRPr="00F21840">
        <w:rPr>
          <w:rFonts w:ascii="Times New Roman" w:hAnsi="Times New Roman" w:cs="Times New Roman"/>
          <w:sz w:val="24"/>
          <w:szCs w:val="24"/>
        </w:rPr>
        <w:t xml:space="preserve">Утвердить </w:t>
      </w:r>
      <w:hyperlink w:anchor="P50" w:history="1">
        <w:r w:rsidRPr="00F21840">
          <w:rPr>
            <w:rFonts w:ascii="Times New Roman" w:hAnsi="Times New Roman" w:cs="Times New Roman"/>
            <w:sz w:val="24"/>
            <w:szCs w:val="24"/>
          </w:rPr>
          <w:t>Положение</w:t>
        </w:r>
      </w:hyperlink>
      <w:r w:rsidRPr="00F21840">
        <w:rPr>
          <w:rFonts w:ascii="Times New Roman" w:hAnsi="Times New Roman" w:cs="Times New Roman"/>
          <w:sz w:val="24"/>
          <w:szCs w:val="24"/>
        </w:rPr>
        <w:t xml:space="preserve"> «О порядке управления и распоряжения имуществом, находящимся в собственности муниципального образования «Светлогорский городской округ»</w:t>
      </w:r>
      <w:r>
        <w:rPr>
          <w:rFonts w:ascii="Times New Roman" w:hAnsi="Times New Roman" w:cs="Times New Roman"/>
          <w:sz w:val="24"/>
          <w:szCs w:val="24"/>
        </w:rPr>
        <w:t xml:space="preserve"> (Приложение)</w:t>
      </w:r>
      <w:r w:rsidRPr="00F21840">
        <w:rPr>
          <w:rFonts w:ascii="Times New Roman" w:hAnsi="Times New Roman" w:cs="Times New Roman"/>
          <w:sz w:val="24"/>
          <w:szCs w:val="24"/>
        </w:rPr>
        <w:t>.</w:t>
      </w:r>
    </w:p>
    <w:p w:rsidR="002C0109" w:rsidRPr="00F21840" w:rsidRDefault="002C0109" w:rsidP="002C0109">
      <w:pPr>
        <w:pStyle w:val="ConsPlusNormal"/>
        <w:ind w:firstLine="567"/>
        <w:jc w:val="both"/>
        <w:rPr>
          <w:rFonts w:ascii="Times New Roman" w:hAnsi="Times New Roman"/>
          <w:b/>
          <w:sz w:val="24"/>
          <w:szCs w:val="24"/>
        </w:rPr>
      </w:pPr>
      <w:r w:rsidRPr="00F21840">
        <w:rPr>
          <w:rFonts w:ascii="Times New Roman" w:hAnsi="Times New Roman" w:cs="Times New Roman"/>
          <w:b/>
          <w:sz w:val="24"/>
          <w:szCs w:val="24"/>
        </w:rPr>
        <w:t xml:space="preserve">2. </w:t>
      </w:r>
      <w:r w:rsidRPr="00F21840">
        <w:rPr>
          <w:rFonts w:ascii="Times New Roman" w:hAnsi="Times New Roman"/>
          <w:b/>
          <w:sz w:val="24"/>
          <w:szCs w:val="24"/>
        </w:rPr>
        <w:t>Признать утратившими силу и недействующими на территории муниципального образования «Светлогорский городской округ» следующие муниципальные нормативные правовые акты:</w:t>
      </w:r>
    </w:p>
    <w:p w:rsidR="002C0109" w:rsidRPr="00F21840" w:rsidRDefault="002C0109" w:rsidP="002C0109">
      <w:pPr>
        <w:autoSpaceDE w:val="0"/>
        <w:autoSpaceDN w:val="0"/>
        <w:adjustRightInd w:val="0"/>
        <w:spacing w:after="0" w:line="240" w:lineRule="auto"/>
        <w:ind w:firstLine="567"/>
        <w:jc w:val="both"/>
        <w:rPr>
          <w:rFonts w:ascii="Times New Roman" w:hAnsi="Times New Roman"/>
          <w:b/>
          <w:sz w:val="24"/>
          <w:szCs w:val="24"/>
          <w:lang w:eastAsia="ru-RU"/>
        </w:rPr>
      </w:pPr>
      <w:r w:rsidRPr="00F21840">
        <w:rPr>
          <w:rFonts w:ascii="Times New Roman" w:hAnsi="Times New Roman"/>
          <w:b/>
          <w:sz w:val="24"/>
          <w:szCs w:val="24"/>
        </w:rPr>
        <w:t xml:space="preserve">- </w:t>
      </w:r>
      <w:r w:rsidRPr="00F21840">
        <w:rPr>
          <w:rFonts w:ascii="Times New Roman" w:hAnsi="Times New Roman"/>
          <w:b/>
          <w:sz w:val="24"/>
          <w:szCs w:val="24"/>
          <w:lang w:eastAsia="ru-RU"/>
        </w:rPr>
        <w:t>Решение районного Совета депутато</w:t>
      </w:r>
      <w:r>
        <w:rPr>
          <w:rFonts w:ascii="Times New Roman" w:hAnsi="Times New Roman"/>
          <w:b/>
          <w:sz w:val="24"/>
          <w:szCs w:val="24"/>
          <w:lang w:eastAsia="ru-RU"/>
        </w:rPr>
        <w:t>в Светлогорского района от 31.08.</w:t>
      </w:r>
      <w:r w:rsidRPr="00F21840">
        <w:rPr>
          <w:rFonts w:ascii="Times New Roman" w:hAnsi="Times New Roman"/>
          <w:b/>
          <w:sz w:val="24"/>
          <w:szCs w:val="24"/>
          <w:lang w:eastAsia="ru-RU"/>
        </w:rPr>
        <w:t>2010 года №85 (ред. от 02.10.2017 года) «Об утверждении Положения о порядке управления и распоряжения имуществом, находящимся в собственности муниципального образования «Светлогорский район»;</w:t>
      </w:r>
    </w:p>
    <w:p w:rsidR="002C0109" w:rsidRPr="00F21840" w:rsidRDefault="002C0109" w:rsidP="002C0109">
      <w:pPr>
        <w:autoSpaceDE w:val="0"/>
        <w:autoSpaceDN w:val="0"/>
        <w:adjustRightInd w:val="0"/>
        <w:spacing w:after="0" w:line="240" w:lineRule="auto"/>
        <w:ind w:firstLine="567"/>
        <w:jc w:val="both"/>
        <w:rPr>
          <w:rFonts w:ascii="Times New Roman" w:hAnsi="Times New Roman"/>
          <w:b/>
          <w:sz w:val="24"/>
          <w:szCs w:val="24"/>
          <w:lang w:eastAsia="ru-RU"/>
        </w:rPr>
      </w:pPr>
      <w:r w:rsidRPr="00F21840">
        <w:rPr>
          <w:rFonts w:ascii="Times New Roman" w:hAnsi="Times New Roman"/>
          <w:b/>
          <w:sz w:val="24"/>
          <w:szCs w:val="24"/>
          <w:lang w:eastAsia="ru-RU"/>
        </w:rPr>
        <w:t xml:space="preserve">- Решение городского Совета депутатов муниципального образования «Город Светлогорск» №69 от </w:t>
      </w:r>
      <w:r>
        <w:rPr>
          <w:rFonts w:ascii="Times New Roman" w:hAnsi="Times New Roman"/>
          <w:b/>
          <w:sz w:val="24"/>
          <w:szCs w:val="24"/>
          <w:lang w:eastAsia="ru-RU"/>
        </w:rPr>
        <w:t>04.08.</w:t>
      </w:r>
      <w:r w:rsidRPr="00F21840">
        <w:rPr>
          <w:rFonts w:ascii="Times New Roman" w:hAnsi="Times New Roman"/>
          <w:b/>
          <w:sz w:val="24"/>
          <w:szCs w:val="24"/>
          <w:lang w:eastAsia="ru-RU"/>
        </w:rPr>
        <w:t>2009 года «Об утверждении Положения «О порядке управления и распоряжения муниципальным имуществом города Светлогорска».</w:t>
      </w:r>
    </w:p>
    <w:p w:rsidR="002C0109" w:rsidRPr="00F21840" w:rsidRDefault="002C0109" w:rsidP="002C0109">
      <w:pPr>
        <w:autoSpaceDE w:val="0"/>
        <w:autoSpaceDN w:val="0"/>
        <w:adjustRightInd w:val="0"/>
        <w:spacing w:after="0" w:line="240" w:lineRule="auto"/>
        <w:ind w:firstLine="567"/>
        <w:jc w:val="both"/>
        <w:rPr>
          <w:rFonts w:ascii="Times New Roman" w:hAnsi="Times New Roman"/>
          <w:b/>
          <w:sz w:val="24"/>
          <w:szCs w:val="24"/>
          <w:lang w:eastAsia="ru-RU"/>
        </w:rPr>
      </w:pPr>
      <w:r w:rsidRPr="00F21840">
        <w:rPr>
          <w:rFonts w:ascii="Times New Roman" w:hAnsi="Times New Roman"/>
          <w:b/>
          <w:sz w:val="24"/>
          <w:szCs w:val="24"/>
          <w:lang w:eastAsia="ru-RU"/>
        </w:rPr>
        <w:t>- Решение городского Совета депутатов муниципального о</w:t>
      </w:r>
      <w:r w:rsidR="00AB272B">
        <w:rPr>
          <w:rFonts w:ascii="Times New Roman" w:hAnsi="Times New Roman"/>
          <w:b/>
          <w:sz w:val="24"/>
          <w:szCs w:val="24"/>
          <w:lang w:eastAsia="ru-RU"/>
        </w:rPr>
        <w:t>бразования «Поселок Приморье» №</w:t>
      </w:r>
      <w:r w:rsidRPr="00F21840">
        <w:rPr>
          <w:rFonts w:ascii="Times New Roman" w:hAnsi="Times New Roman"/>
          <w:b/>
          <w:sz w:val="24"/>
          <w:szCs w:val="24"/>
          <w:lang w:eastAsia="ru-RU"/>
        </w:rPr>
        <w:t>85 от 03</w:t>
      </w:r>
      <w:r>
        <w:rPr>
          <w:rFonts w:ascii="Times New Roman" w:hAnsi="Times New Roman"/>
          <w:b/>
          <w:sz w:val="24"/>
          <w:szCs w:val="24"/>
          <w:lang w:eastAsia="ru-RU"/>
        </w:rPr>
        <w:t>.03.</w:t>
      </w:r>
      <w:r w:rsidRPr="00F21840">
        <w:rPr>
          <w:rFonts w:ascii="Times New Roman" w:hAnsi="Times New Roman"/>
          <w:b/>
          <w:sz w:val="24"/>
          <w:szCs w:val="24"/>
          <w:lang w:eastAsia="ru-RU"/>
        </w:rPr>
        <w:t>2010 года «Об утверждении Положения «О порядке управления и распоряжения муниципальным имуществом муниципального образования городское поселение «Поселок Приморье».</w:t>
      </w:r>
    </w:p>
    <w:p w:rsidR="002C0109" w:rsidRPr="00F21840" w:rsidRDefault="002C0109" w:rsidP="002C0109">
      <w:pPr>
        <w:autoSpaceDE w:val="0"/>
        <w:autoSpaceDN w:val="0"/>
        <w:adjustRightInd w:val="0"/>
        <w:spacing w:after="0" w:line="240" w:lineRule="auto"/>
        <w:ind w:firstLine="567"/>
        <w:jc w:val="both"/>
        <w:rPr>
          <w:rFonts w:ascii="Times New Roman" w:hAnsi="Times New Roman"/>
          <w:b/>
          <w:sz w:val="24"/>
          <w:szCs w:val="24"/>
          <w:lang w:eastAsia="ru-RU"/>
        </w:rPr>
      </w:pPr>
      <w:r w:rsidRPr="00F21840">
        <w:rPr>
          <w:rFonts w:ascii="Times New Roman" w:hAnsi="Times New Roman"/>
          <w:b/>
          <w:sz w:val="24"/>
          <w:szCs w:val="24"/>
          <w:lang w:eastAsia="ru-RU"/>
        </w:rPr>
        <w:t>- Решение городского Совета депутатов муниципального образования «Посе</w:t>
      </w:r>
      <w:r w:rsidR="00AB272B">
        <w:rPr>
          <w:rFonts w:ascii="Times New Roman" w:hAnsi="Times New Roman"/>
          <w:b/>
          <w:sz w:val="24"/>
          <w:szCs w:val="24"/>
          <w:lang w:eastAsia="ru-RU"/>
        </w:rPr>
        <w:t>лок Донское» №</w:t>
      </w:r>
      <w:r>
        <w:rPr>
          <w:rFonts w:ascii="Times New Roman" w:hAnsi="Times New Roman"/>
          <w:b/>
          <w:sz w:val="24"/>
          <w:szCs w:val="24"/>
          <w:lang w:eastAsia="ru-RU"/>
        </w:rPr>
        <w:t>83 от 15.12.</w:t>
      </w:r>
      <w:r w:rsidRPr="00F21840">
        <w:rPr>
          <w:rFonts w:ascii="Times New Roman" w:hAnsi="Times New Roman"/>
          <w:b/>
          <w:sz w:val="24"/>
          <w:szCs w:val="24"/>
          <w:lang w:eastAsia="ru-RU"/>
        </w:rPr>
        <w:t xml:space="preserve">2009 года «Об утверждении Положения «О порядке </w:t>
      </w:r>
      <w:r w:rsidRPr="00F21840">
        <w:rPr>
          <w:rFonts w:ascii="Times New Roman" w:hAnsi="Times New Roman"/>
          <w:b/>
          <w:sz w:val="24"/>
          <w:szCs w:val="24"/>
          <w:lang w:eastAsia="ru-RU"/>
        </w:rPr>
        <w:lastRenderedPageBreak/>
        <w:t>управления и распоряжения муниципальным имуществом муниципального образования «Поселок Донское».</w:t>
      </w:r>
    </w:p>
    <w:p w:rsidR="002C0109" w:rsidRDefault="002C0109" w:rsidP="002C0109">
      <w:pPr>
        <w:autoSpaceDE w:val="0"/>
        <w:autoSpaceDN w:val="0"/>
        <w:adjustRightInd w:val="0"/>
        <w:spacing w:after="0" w:line="240" w:lineRule="auto"/>
        <w:ind w:firstLine="567"/>
        <w:jc w:val="both"/>
        <w:rPr>
          <w:rFonts w:ascii="Times New Roman" w:hAnsi="Times New Roman"/>
          <w:b/>
          <w:sz w:val="24"/>
          <w:szCs w:val="24"/>
          <w:lang w:eastAsia="ru-RU"/>
        </w:rPr>
      </w:pPr>
      <w:r w:rsidRPr="00F21840">
        <w:rPr>
          <w:rFonts w:ascii="Times New Roman" w:hAnsi="Times New Roman"/>
          <w:b/>
          <w:sz w:val="24"/>
          <w:szCs w:val="24"/>
        </w:rPr>
        <w:t xml:space="preserve">3. Опубликовать настоящее Решение в газете «Вестник Светлогорска» </w:t>
      </w:r>
      <w:r w:rsidRPr="00A4216E">
        <w:rPr>
          <w:rFonts w:ascii="Times New Roman" w:hAnsi="Times New Roman"/>
          <w:b/>
          <w:sz w:val="24"/>
          <w:szCs w:val="24"/>
        </w:rPr>
        <w:t>и</w:t>
      </w:r>
      <w:r w:rsidRPr="00886427">
        <w:rPr>
          <w:rFonts w:ascii="Times New Roman" w:hAnsi="Times New Roman"/>
          <w:b/>
          <w:sz w:val="24"/>
          <w:szCs w:val="24"/>
        </w:rPr>
        <w:t xml:space="preserve"> разместить </w:t>
      </w:r>
      <w:r w:rsidRPr="00886427">
        <w:rPr>
          <w:rFonts w:ascii="Times New Roman" w:hAnsi="Times New Roman"/>
          <w:b/>
          <w:bCs/>
          <w:sz w:val="24"/>
          <w:szCs w:val="24"/>
        </w:rPr>
        <w:t xml:space="preserve">в информационно-телекоммуникационной сети Интернет на сайте </w:t>
      </w:r>
      <w:hyperlink r:id="rId5" w:history="1">
        <w:r w:rsidRPr="002C0109">
          <w:rPr>
            <w:rStyle w:val="a3"/>
            <w:rFonts w:ascii="Times New Roman" w:hAnsi="Times New Roman"/>
            <w:b/>
            <w:bCs/>
            <w:color w:val="auto"/>
            <w:sz w:val="24"/>
            <w:szCs w:val="24"/>
            <w:u w:val="none"/>
          </w:rPr>
          <w:t>www.</w:t>
        </w:r>
        <w:r w:rsidRPr="002C0109">
          <w:rPr>
            <w:rStyle w:val="a3"/>
            <w:rFonts w:ascii="Times New Roman" w:hAnsi="Times New Roman"/>
            <w:b/>
            <w:bCs/>
            <w:color w:val="auto"/>
            <w:sz w:val="24"/>
            <w:szCs w:val="24"/>
            <w:u w:val="none"/>
            <w:lang w:val="en-US"/>
          </w:rPr>
          <w:t>svetlogorsk</w:t>
        </w:r>
        <w:r w:rsidRPr="002C0109">
          <w:rPr>
            <w:rStyle w:val="a3"/>
            <w:rFonts w:ascii="Times New Roman" w:hAnsi="Times New Roman"/>
            <w:b/>
            <w:bCs/>
            <w:color w:val="auto"/>
            <w:sz w:val="24"/>
            <w:szCs w:val="24"/>
            <w:u w:val="none"/>
          </w:rPr>
          <w:t>39.ru</w:t>
        </w:r>
      </w:hyperlink>
      <w:r w:rsidRPr="002C0109">
        <w:rPr>
          <w:rFonts w:ascii="Times New Roman" w:hAnsi="Times New Roman"/>
          <w:b/>
          <w:bCs/>
          <w:sz w:val="24"/>
          <w:szCs w:val="24"/>
        </w:rPr>
        <w:t>.</w:t>
      </w:r>
    </w:p>
    <w:p w:rsidR="002C0109" w:rsidRPr="00F21840" w:rsidRDefault="002C0109" w:rsidP="002C0109">
      <w:pPr>
        <w:pStyle w:val="a4"/>
        <w:ind w:firstLine="567"/>
        <w:jc w:val="both"/>
        <w:rPr>
          <w:rFonts w:ascii="Times New Roman" w:hAnsi="Times New Roman"/>
          <w:b/>
          <w:sz w:val="24"/>
          <w:szCs w:val="24"/>
        </w:rPr>
      </w:pPr>
      <w:r w:rsidRPr="00F21840">
        <w:rPr>
          <w:rFonts w:ascii="Times New Roman" w:hAnsi="Times New Roman"/>
          <w:b/>
          <w:sz w:val="24"/>
          <w:szCs w:val="24"/>
        </w:rPr>
        <w:t>4. Решение вступает в силу со дня его официального опубликования.</w:t>
      </w:r>
    </w:p>
    <w:p w:rsidR="002C0109" w:rsidRDefault="002C0109" w:rsidP="002C0109">
      <w:pPr>
        <w:ind w:firstLine="360"/>
        <w:jc w:val="both"/>
        <w:rPr>
          <w:b/>
        </w:rPr>
      </w:pPr>
    </w:p>
    <w:p w:rsidR="002C0109" w:rsidRDefault="002C0109" w:rsidP="002C0109">
      <w:pPr>
        <w:pStyle w:val="a4"/>
        <w:rPr>
          <w:rFonts w:ascii="Times New Roman" w:hAnsi="Times New Roman"/>
          <w:sz w:val="28"/>
          <w:szCs w:val="28"/>
        </w:rPr>
      </w:pPr>
    </w:p>
    <w:p w:rsidR="002C0109" w:rsidRDefault="002C0109" w:rsidP="002C0109">
      <w:pPr>
        <w:pStyle w:val="a4"/>
        <w:jc w:val="both"/>
        <w:rPr>
          <w:rFonts w:ascii="Times New Roman" w:hAnsi="Times New Roman"/>
          <w:sz w:val="28"/>
          <w:szCs w:val="28"/>
          <w:lang w:eastAsia="ru-RU"/>
        </w:rPr>
      </w:pPr>
      <w:r>
        <w:rPr>
          <w:rFonts w:ascii="Times New Roman" w:hAnsi="Times New Roman"/>
          <w:sz w:val="28"/>
          <w:szCs w:val="28"/>
          <w:lang w:eastAsia="ru-RU"/>
        </w:rPr>
        <w:t xml:space="preserve">Глава муниципального образования </w:t>
      </w:r>
    </w:p>
    <w:p w:rsidR="002C0109" w:rsidRPr="00924999" w:rsidRDefault="002C0109" w:rsidP="002C0109">
      <w:pPr>
        <w:pStyle w:val="a4"/>
        <w:jc w:val="both"/>
        <w:rPr>
          <w:rFonts w:ascii="Times New Roman" w:hAnsi="Times New Roman"/>
          <w:sz w:val="28"/>
          <w:szCs w:val="28"/>
          <w:lang w:eastAsia="ru-RU"/>
        </w:rPr>
      </w:pPr>
      <w:r>
        <w:rPr>
          <w:rFonts w:ascii="Times New Roman" w:hAnsi="Times New Roman"/>
          <w:sz w:val="28"/>
          <w:szCs w:val="28"/>
          <w:lang w:eastAsia="ru-RU"/>
        </w:rPr>
        <w:t>«Светлогорский городской округ»                                                    А.В. Мохнов</w:t>
      </w:r>
    </w:p>
    <w:p w:rsidR="002C0109" w:rsidRDefault="002C0109" w:rsidP="002C0109">
      <w:pPr>
        <w:pStyle w:val="ConsPlusNormal"/>
        <w:rPr>
          <w:rFonts w:ascii="Times New Roman" w:hAnsi="Times New Roman" w:cs="Times New Roman"/>
          <w:sz w:val="28"/>
          <w:szCs w:val="28"/>
        </w:rPr>
      </w:pPr>
    </w:p>
    <w:p w:rsidR="002C0109" w:rsidRPr="00A568BF" w:rsidRDefault="002C0109" w:rsidP="002C0109">
      <w:pPr>
        <w:jc w:val="both"/>
        <w:rPr>
          <w:rFonts w:ascii="Georgia" w:hAnsi="Georgia"/>
          <w:b/>
          <w:sz w:val="32"/>
          <w:szCs w:val="32"/>
        </w:rPr>
      </w:pPr>
    </w:p>
    <w:p w:rsidR="002C0109" w:rsidRPr="0073308E" w:rsidRDefault="002C0109" w:rsidP="002C0109">
      <w:pPr>
        <w:pStyle w:val="ConsPlusNormal"/>
        <w:rPr>
          <w:rFonts w:ascii="Times New Roman" w:hAnsi="Times New Roman" w:cs="Times New Roman"/>
          <w:sz w:val="28"/>
          <w:szCs w:val="28"/>
        </w:rPr>
      </w:pPr>
    </w:p>
    <w:p w:rsidR="002C0109" w:rsidRPr="0073308E" w:rsidRDefault="002C0109" w:rsidP="002C0109">
      <w:pPr>
        <w:pStyle w:val="ConsPlusNormal"/>
        <w:rPr>
          <w:rFonts w:ascii="Times New Roman" w:hAnsi="Times New Roman" w:cs="Times New Roman"/>
          <w:sz w:val="28"/>
          <w:szCs w:val="28"/>
        </w:rPr>
      </w:pPr>
    </w:p>
    <w:p w:rsidR="002C0109" w:rsidRPr="0073308E" w:rsidRDefault="002C0109" w:rsidP="002C0109">
      <w:pPr>
        <w:pStyle w:val="ConsPlusNormal"/>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Pr="00906D29" w:rsidRDefault="002C0109" w:rsidP="002C0109">
      <w:pPr>
        <w:spacing w:after="0" w:line="240" w:lineRule="auto"/>
        <w:jc w:val="right"/>
        <w:rPr>
          <w:rFonts w:ascii="Times New Roman" w:hAnsi="Times New Roman"/>
          <w:b/>
          <w:sz w:val="20"/>
          <w:szCs w:val="20"/>
        </w:rPr>
      </w:pPr>
      <w:r w:rsidRPr="00906D29">
        <w:rPr>
          <w:rFonts w:ascii="Times New Roman" w:hAnsi="Times New Roman"/>
          <w:b/>
          <w:sz w:val="20"/>
          <w:szCs w:val="20"/>
        </w:rPr>
        <w:lastRenderedPageBreak/>
        <w:t xml:space="preserve">Приложение </w:t>
      </w:r>
    </w:p>
    <w:p w:rsidR="002C0109" w:rsidRPr="00906D29" w:rsidRDefault="002C0109" w:rsidP="002C0109">
      <w:pPr>
        <w:pStyle w:val="a4"/>
        <w:jc w:val="right"/>
        <w:rPr>
          <w:rFonts w:ascii="Times New Roman" w:hAnsi="Times New Roman"/>
          <w:b/>
          <w:sz w:val="20"/>
          <w:szCs w:val="20"/>
        </w:rPr>
      </w:pPr>
      <w:r w:rsidRPr="00906D29">
        <w:rPr>
          <w:rFonts w:ascii="Times New Roman" w:hAnsi="Times New Roman"/>
          <w:b/>
          <w:sz w:val="20"/>
          <w:szCs w:val="20"/>
        </w:rPr>
        <w:t xml:space="preserve">к решению </w:t>
      </w:r>
      <w:proofErr w:type="gramStart"/>
      <w:r w:rsidRPr="00906D29">
        <w:rPr>
          <w:rFonts w:ascii="Times New Roman" w:hAnsi="Times New Roman"/>
          <w:b/>
          <w:sz w:val="20"/>
          <w:szCs w:val="20"/>
        </w:rPr>
        <w:t>окружного</w:t>
      </w:r>
      <w:proofErr w:type="gramEnd"/>
      <w:r w:rsidRPr="00906D29">
        <w:rPr>
          <w:rFonts w:ascii="Times New Roman" w:hAnsi="Times New Roman"/>
          <w:b/>
          <w:sz w:val="20"/>
          <w:szCs w:val="20"/>
        </w:rPr>
        <w:t xml:space="preserve"> Совета депутатов</w:t>
      </w:r>
    </w:p>
    <w:p w:rsidR="002C0109" w:rsidRPr="00906D29" w:rsidRDefault="002C0109" w:rsidP="002C0109">
      <w:pPr>
        <w:pStyle w:val="a4"/>
        <w:jc w:val="right"/>
        <w:rPr>
          <w:rFonts w:ascii="Times New Roman" w:hAnsi="Times New Roman"/>
          <w:b/>
          <w:sz w:val="20"/>
          <w:szCs w:val="20"/>
        </w:rPr>
      </w:pPr>
      <w:r w:rsidRPr="00906D29">
        <w:rPr>
          <w:rFonts w:ascii="Times New Roman" w:hAnsi="Times New Roman"/>
          <w:b/>
          <w:sz w:val="20"/>
          <w:szCs w:val="20"/>
        </w:rPr>
        <w:t xml:space="preserve">муниципального образования </w:t>
      </w:r>
    </w:p>
    <w:p w:rsidR="002C0109" w:rsidRPr="00906D29" w:rsidRDefault="002C0109" w:rsidP="002C0109">
      <w:pPr>
        <w:pStyle w:val="a4"/>
        <w:jc w:val="right"/>
        <w:rPr>
          <w:rFonts w:ascii="Times New Roman" w:hAnsi="Times New Roman"/>
          <w:b/>
          <w:sz w:val="20"/>
          <w:szCs w:val="20"/>
        </w:rPr>
      </w:pPr>
      <w:r w:rsidRPr="00906D29">
        <w:rPr>
          <w:rFonts w:ascii="Times New Roman" w:hAnsi="Times New Roman"/>
          <w:b/>
          <w:sz w:val="20"/>
          <w:szCs w:val="20"/>
        </w:rPr>
        <w:t>«Светлогорский городской округ»</w:t>
      </w:r>
    </w:p>
    <w:p w:rsidR="002C0109" w:rsidRDefault="002C0109" w:rsidP="002C0109">
      <w:pPr>
        <w:pStyle w:val="ConsPlusNormal"/>
        <w:ind w:left="4820"/>
        <w:jc w:val="center"/>
        <w:outlineLvl w:val="0"/>
        <w:rPr>
          <w:rFonts w:ascii="Times New Roman" w:hAnsi="Times New Roman" w:cs="Times New Roman"/>
          <w:sz w:val="28"/>
          <w:szCs w:val="28"/>
        </w:rPr>
      </w:pPr>
      <w:r>
        <w:rPr>
          <w:rFonts w:ascii="Times New Roman" w:hAnsi="Times New Roman"/>
          <w:b/>
          <w:sz w:val="20"/>
        </w:rPr>
        <w:t xml:space="preserve">                         </w:t>
      </w:r>
      <w:r w:rsidR="00466E9E">
        <w:rPr>
          <w:rFonts w:ascii="Times New Roman" w:hAnsi="Times New Roman"/>
          <w:b/>
          <w:sz w:val="20"/>
        </w:rPr>
        <w:t xml:space="preserve">           от «25</w:t>
      </w:r>
      <w:r w:rsidRPr="00906D29">
        <w:rPr>
          <w:rFonts w:ascii="Times New Roman" w:hAnsi="Times New Roman"/>
          <w:b/>
          <w:sz w:val="20"/>
        </w:rPr>
        <w:t xml:space="preserve">» </w:t>
      </w:r>
      <w:r w:rsidR="00466E9E">
        <w:rPr>
          <w:rFonts w:ascii="Times New Roman" w:hAnsi="Times New Roman"/>
          <w:b/>
          <w:sz w:val="20"/>
        </w:rPr>
        <w:t>марта</w:t>
      </w:r>
      <w:r w:rsidRPr="00906D29">
        <w:rPr>
          <w:rFonts w:ascii="Times New Roman" w:hAnsi="Times New Roman"/>
          <w:b/>
          <w:sz w:val="20"/>
        </w:rPr>
        <w:t xml:space="preserve"> 2019 года №</w:t>
      </w:r>
      <w:r w:rsidR="00466E9E">
        <w:rPr>
          <w:rFonts w:ascii="Times New Roman" w:hAnsi="Times New Roman"/>
          <w:b/>
          <w:sz w:val="20"/>
        </w:rPr>
        <w:t>115</w:t>
      </w:r>
    </w:p>
    <w:p w:rsidR="002C0109" w:rsidRDefault="002C0109" w:rsidP="002C0109">
      <w:pPr>
        <w:pStyle w:val="ConsPlusTitle"/>
        <w:jc w:val="center"/>
        <w:rPr>
          <w:rFonts w:ascii="Times New Roman" w:hAnsi="Times New Roman" w:cs="Times New Roman"/>
          <w:sz w:val="28"/>
          <w:szCs w:val="28"/>
        </w:rPr>
      </w:pPr>
    </w:p>
    <w:p w:rsidR="002C0109" w:rsidRPr="002C0109" w:rsidRDefault="002C0109" w:rsidP="002C0109">
      <w:pPr>
        <w:pStyle w:val="ConsPlusTitle"/>
        <w:jc w:val="center"/>
        <w:rPr>
          <w:rFonts w:ascii="Times New Roman" w:hAnsi="Times New Roman" w:cs="Times New Roman"/>
          <w:sz w:val="24"/>
          <w:szCs w:val="24"/>
        </w:rPr>
      </w:pPr>
      <w:bookmarkStart w:id="0" w:name="P38"/>
      <w:bookmarkEnd w:id="0"/>
      <w:r w:rsidRPr="002C0109">
        <w:rPr>
          <w:rFonts w:ascii="Times New Roman" w:hAnsi="Times New Roman" w:cs="Times New Roman"/>
          <w:sz w:val="24"/>
          <w:szCs w:val="24"/>
        </w:rPr>
        <w:t>ПОЛОЖЕНИЕ</w:t>
      </w:r>
    </w:p>
    <w:p w:rsidR="002C0109" w:rsidRPr="002C0109" w:rsidRDefault="002C0109" w:rsidP="002C0109">
      <w:pPr>
        <w:pStyle w:val="ConsPlusTitle"/>
        <w:jc w:val="center"/>
        <w:rPr>
          <w:rFonts w:ascii="Times New Roman" w:hAnsi="Times New Roman" w:cs="Times New Roman"/>
          <w:sz w:val="24"/>
          <w:szCs w:val="24"/>
        </w:rPr>
      </w:pPr>
      <w:r w:rsidRPr="002C0109">
        <w:rPr>
          <w:rFonts w:ascii="Times New Roman" w:hAnsi="Times New Roman" w:cs="Times New Roman"/>
          <w:sz w:val="24"/>
          <w:szCs w:val="24"/>
        </w:rPr>
        <w:t xml:space="preserve">о порядке управления и распоряжения </w:t>
      </w:r>
      <w:proofErr w:type="gramStart"/>
      <w:r w:rsidRPr="002C0109">
        <w:rPr>
          <w:rFonts w:ascii="Times New Roman" w:hAnsi="Times New Roman" w:cs="Times New Roman"/>
          <w:sz w:val="24"/>
          <w:szCs w:val="24"/>
        </w:rPr>
        <w:t>муниципальным</w:t>
      </w:r>
      <w:proofErr w:type="gramEnd"/>
    </w:p>
    <w:p w:rsidR="002C0109" w:rsidRPr="002C0109" w:rsidRDefault="002C0109" w:rsidP="002C0109">
      <w:pPr>
        <w:pStyle w:val="ConsPlusTitle"/>
        <w:jc w:val="center"/>
        <w:rPr>
          <w:rFonts w:ascii="Times New Roman" w:hAnsi="Times New Roman" w:cs="Times New Roman"/>
          <w:sz w:val="24"/>
          <w:szCs w:val="24"/>
        </w:rPr>
      </w:pPr>
      <w:r w:rsidRPr="002C0109">
        <w:rPr>
          <w:rFonts w:ascii="Times New Roman" w:hAnsi="Times New Roman" w:cs="Times New Roman"/>
          <w:sz w:val="24"/>
          <w:szCs w:val="24"/>
        </w:rPr>
        <w:t>имуществом, находящимся в собственности муниципального</w:t>
      </w:r>
    </w:p>
    <w:p w:rsidR="002C0109" w:rsidRPr="002C0109" w:rsidRDefault="002C0109" w:rsidP="002C0109">
      <w:pPr>
        <w:pStyle w:val="ConsPlusTitle"/>
        <w:jc w:val="center"/>
        <w:rPr>
          <w:rFonts w:ascii="Times New Roman" w:hAnsi="Times New Roman" w:cs="Times New Roman"/>
          <w:sz w:val="24"/>
          <w:szCs w:val="24"/>
        </w:rPr>
      </w:pPr>
      <w:r w:rsidRPr="002C0109">
        <w:rPr>
          <w:rFonts w:ascii="Times New Roman" w:hAnsi="Times New Roman" w:cs="Times New Roman"/>
          <w:sz w:val="24"/>
          <w:szCs w:val="24"/>
        </w:rPr>
        <w:t>образования «Светлогорский городской округ»</w:t>
      </w:r>
    </w:p>
    <w:p w:rsidR="002C0109" w:rsidRPr="002C0109" w:rsidRDefault="002C0109" w:rsidP="002C0109">
      <w:pPr>
        <w:spacing w:after="1"/>
        <w:rPr>
          <w:rFonts w:ascii="Times New Roman" w:hAnsi="Times New Roman"/>
          <w:sz w:val="24"/>
          <w:szCs w:val="24"/>
        </w:rPr>
      </w:pPr>
    </w:p>
    <w:p w:rsidR="002C0109" w:rsidRPr="002C0109" w:rsidRDefault="002C0109" w:rsidP="002C0109">
      <w:pPr>
        <w:pStyle w:val="ConsPlusNormal"/>
        <w:ind w:firstLine="709"/>
        <w:jc w:val="center"/>
        <w:outlineLvl w:val="1"/>
        <w:rPr>
          <w:rFonts w:ascii="Times New Roman" w:hAnsi="Times New Roman" w:cs="Times New Roman"/>
          <w:sz w:val="24"/>
          <w:szCs w:val="24"/>
        </w:rPr>
      </w:pPr>
      <w:r w:rsidRPr="002C0109">
        <w:rPr>
          <w:rFonts w:ascii="Times New Roman" w:hAnsi="Times New Roman" w:cs="Times New Roman"/>
          <w:sz w:val="24"/>
          <w:szCs w:val="24"/>
        </w:rPr>
        <w:t>1. Общие положения</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1.1. Положение о порядке управления и распоряжения муниципальным имуществом, находящимся в собственности муниципального образования «Светлогорский городской округ» (далее - Положение) разработано в соответствии с Гражданским </w:t>
      </w:r>
      <w:hyperlink r:id="rId6" w:history="1">
        <w:r w:rsidRPr="002C0109">
          <w:rPr>
            <w:rStyle w:val="a3"/>
            <w:rFonts w:ascii="Times New Roman" w:hAnsi="Times New Roman" w:cs="Times New Roman"/>
            <w:color w:val="auto"/>
            <w:sz w:val="24"/>
            <w:szCs w:val="24"/>
            <w:u w:val="none"/>
          </w:rPr>
          <w:t>кодексом</w:t>
        </w:r>
      </w:hyperlink>
      <w:r w:rsidRPr="002C0109">
        <w:rPr>
          <w:rFonts w:ascii="Times New Roman" w:hAnsi="Times New Roman" w:cs="Times New Roman"/>
          <w:sz w:val="24"/>
          <w:szCs w:val="24"/>
        </w:rPr>
        <w:t xml:space="preserve"> РФ, Федеральным </w:t>
      </w:r>
      <w:hyperlink r:id="rId7" w:history="1">
        <w:r w:rsidRPr="002C0109">
          <w:rPr>
            <w:rStyle w:val="a3"/>
            <w:rFonts w:ascii="Times New Roman" w:hAnsi="Times New Roman" w:cs="Times New Roman"/>
            <w:color w:val="auto"/>
            <w:sz w:val="24"/>
            <w:szCs w:val="24"/>
            <w:u w:val="none"/>
          </w:rPr>
          <w:t>законом</w:t>
        </w:r>
      </w:hyperlink>
      <w:r w:rsidRPr="002C0109">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w:t>
      </w:r>
      <w:hyperlink r:id="rId8" w:history="1">
        <w:r w:rsidRPr="002C0109">
          <w:rPr>
            <w:rStyle w:val="a3"/>
            <w:rFonts w:ascii="Times New Roman" w:hAnsi="Times New Roman" w:cs="Times New Roman"/>
            <w:color w:val="auto"/>
            <w:sz w:val="24"/>
            <w:szCs w:val="24"/>
            <w:u w:val="none"/>
          </w:rPr>
          <w:t>Уставом</w:t>
        </w:r>
      </w:hyperlink>
      <w:r w:rsidRPr="002C0109">
        <w:rPr>
          <w:rFonts w:ascii="Times New Roman" w:hAnsi="Times New Roman" w:cs="Times New Roman"/>
          <w:sz w:val="24"/>
          <w:szCs w:val="24"/>
        </w:rPr>
        <w:t xml:space="preserve"> муниципального образования «Светлогорский городской округ».</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1.2. </w:t>
      </w:r>
      <w:proofErr w:type="gramStart"/>
      <w:r w:rsidRPr="002C0109">
        <w:rPr>
          <w:rFonts w:ascii="Times New Roman" w:hAnsi="Times New Roman" w:cs="Times New Roman"/>
          <w:sz w:val="24"/>
          <w:szCs w:val="24"/>
        </w:rPr>
        <w:t>Положение устанавливает порядок управления и распоряжения муниципальным имуществом муниципального образования «Светлогорский городской округ» в целях упорядочения управления и распоряжения муниципальной собственностью, обеспечения эффективного использования имущества и объектов муниципальной собственности, а также создания правовой и экономической базы для дальнейшего развития муниципальной собственности.</w:t>
      </w:r>
      <w:proofErr w:type="gramEnd"/>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1.3. </w:t>
      </w:r>
      <w:proofErr w:type="gramStart"/>
      <w:r w:rsidRPr="002C0109">
        <w:rPr>
          <w:rFonts w:ascii="Times New Roman" w:hAnsi="Times New Roman" w:cs="Times New Roman"/>
          <w:sz w:val="24"/>
          <w:szCs w:val="24"/>
        </w:rPr>
        <w:t>Положение не распространяется на отношения, связанные с распоряжением объектами федеральной собственности, собственности Калининградской области и частной собственности, находящимися на территории муниципального образования «Светлогорский городской округ», иными природными ресурсами муниципального образования и их использованием, на порядок управления и распоряжения бюджетными средствами муниципального образования.</w:t>
      </w:r>
      <w:proofErr w:type="gramEnd"/>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1.4. В Положении применяются следующие понятия:</w:t>
      </w:r>
    </w:p>
    <w:p w:rsidR="002C0109" w:rsidRPr="002C0109" w:rsidRDefault="002C0109" w:rsidP="002C0109">
      <w:pPr>
        <w:pStyle w:val="ConsPlusNormal"/>
        <w:ind w:firstLine="709"/>
        <w:jc w:val="both"/>
        <w:rPr>
          <w:rFonts w:ascii="Times New Roman" w:hAnsi="Times New Roman" w:cs="Times New Roman"/>
          <w:sz w:val="24"/>
          <w:szCs w:val="24"/>
        </w:rPr>
      </w:pPr>
      <w:proofErr w:type="gramStart"/>
      <w:r w:rsidRPr="002C0109">
        <w:rPr>
          <w:rFonts w:ascii="Times New Roman" w:hAnsi="Times New Roman" w:cs="Times New Roman"/>
          <w:sz w:val="24"/>
          <w:szCs w:val="24"/>
        </w:rPr>
        <w:t>муниципальное имущество - имущество, принадлежащее на праве собственности муниципальному образованию «Светлогорский городской округ», предназначенное для решения установленных действующим законодательством вопросов местного значения муниципального городского округа, для осуществления отдельных государственных полномочий, для обеспечения деятельности органов местного самоуправления, должностных лиц местного самоуправления и муниципальных служащих, работников муниципальных предприятий и учреждений Светлогорского городского округа, а также имущество, в том числе земельные участки, необходимое для</w:t>
      </w:r>
      <w:proofErr w:type="gramEnd"/>
      <w:r w:rsidRPr="002C0109">
        <w:rPr>
          <w:rFonts w:ascii="Times New Roman" w:hAnsi="Times New Roman" w:cs="Times New Roman"/>
          <w:sz w:val="24"/>
          <w:szCs w:val="24"/>
        </w:rPr>
        <w:t xml:space="preserve">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 В состав муниципального имущества, находящегося в собственности муниципального образования «Светлогорский городской округ», входит имущество в соответствии с </w:t>
      </w:r>
      <w:hyperlink r:id="rId9" w:history="1">
        <w:r w:rsidRPr="002C0109">
          <w:rPr>
            <w:rStyle w:val="a3"/>
            <w:rFonts w:ascii="Times New Roman" w:hAnsi="Times New Roman" w:cs="Times New Roman"/>
            <w:color w:val="auto"/>
            <w:sz w:val="24"/>
            <w:szCs w:val="24"/>
            <w:u w:val="none"/>
          </w:rPr>
          <w:t>пунктом 1 статьи 50</w:t>
        </w:r>
      </w:hyperlink>
      <w:r w:rsidRPr="002C0109">
        <w:rPr>
          <w:rFonts w:ascii="Times New Roman" w:hAnsi="Times New Roman" w:cs="Times New Roman"/>
          <w:sz w:val="24"/>
          <w:szCs w:val="24"/>
        </w:rPr>
        <w:t xml:space="preserve"> Федерального закона от 06.10.2003 года № 131-ФЗ «Об общих принципах организации местного самоуправления в Российской Федерации»;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управление муниципальным имуществом - организованный процесс принятия и исполнения решений органов местного самоуправления городской округа в области учета муниципального имущества, обеспечения его сохранности, использования по назначению, надлежащего содержания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proofErr w:type="gramStart"/>
      <w:r w:rsidRPr="002C0109">
        <w:rPr>
          <w:rFonts w:ascii="Times New Roman" w:hAnsi="Times New Roman" w:cs="Times New Roman"/>
          <w:sz w:val="24"/>
          <w:szCs w:val="24"/>
        </w:rPr>
        <w:t xml:space="preserve">распоряжение муниципальным имуществом - действия органов местного самоуправления городского округа по определению и изменению юридического статуса муниципального имущества, в том числе по передаче его третьим лицам в собственность, </w:t>
      </w:r>
      <w:r w:rsidRPr="002C0109">
        <w:rPr>
          <w:rFonts w:ascii="Times New Roman" w:hAnsi="Times New Roman" w:cs="Times New Roman"/>
          <w:sz w:val="24"/>
          <w:szCs w:val="24"/>
        </w:rPr>
        <w:lastRenderedPageBreak/>
        <w:t>в аренду, в безвозмездное пользование, в доверительное управление, оперативное управление, право хозяйственного ведения, постоянного (бессрочного) пользования, в залог, на ином праве, предусмотренном нормативными правовыми актами Российской Федерации;</w:t>
      </w:r>
      <w:proofErr w:type="gramEnd"/>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реестр муниципального имущества (далее - реестр) - информационная система, содержащая структурированный перечень муниципального имущества и сведения об </w:t>
      </w:r>
      <w:proofErr w:type="gramStart"/>
      <w:r w:rsidRPr="002C0109">
        <w:rPr>
          <w:rFonts w:ascii="Times New Roman" w:hAnsi="Times New Roman" w:cs="Times New Roman"/>
          <w:sz w:val="24"/>
          <w:szCs w:val="24"/>
        </w:rPr>
        <w:t>этом</w:t>
      </w:r>
      <w:proofErr w:type="gramEnd"/>
      <w:r w:rsidRPr="002C0109">
        <w:rPr>
          <w:rFonts w:ascii="Times New Roman" w:hAnsi="Times New Roman" w:cs="Times New Roman"/>
          <w:sz w:val="24"/>
          <w:szCs w:val="24"/>
        </w:rPr>
        <w:t xml:space="preserve"> имуществе, позволяющие однозначно его индивидуализировать;</w:t>
      </w:r>
    </w:p>
    <w:p w:rsidR="002C0109" w:rsidRPr="002C0109" w:rsidRDefault="002C0109" w:rsidP="002C0109">
      <w:pPr>
        <w:pStyle w:val="ConsPlusNormal"/>
        <w:ind w:firstLine="709"/>
        <w:jc w:val="both"/>
        <w:rPr>
          <w:rFonts w:ascii="Times New Roman" w:hAnsi="Times New Roman" w:cs="Times New Roman"/>
          <w:sz w:val="24"/>
          <w:szCs w:val="24"/>
        </w:rPr>
      </w:pPr>
      <w:proofErr w:type="gramStart"/>
      <w:r w:rsidRPr="002C0109">
        <w:rPr>
          <w:rFonts w:ascii="Times New Roman" w:hAnsi="Times New Roman" w:cs="Times New Roman"/>
          <w:sz w:val="24"/>
          <w:szCs w:val="24"/>
        </w:rPr>
        <w:t>контроль за сохранностью и использованием по назначению муниципального имущества - деятельность органов местного самоуправления муниципального образования «Светлогорский городской округ» по организации и проведению проверок за соблюдением гражданами и юридическими лицами условий договора аренды, оперативного управления, хозяйственного ведения, безвозмездного пользования, постоянного (бессрочного) или срочного пользования по использованию недвижимого имущества, в том числе земельных участков на территории городского округа;</w:t>
      </w:r>
      <w:proofErr w:type="gramEnd"/>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уполномоченный орган, осуществляющий контроль за сохранностью и использованием по назначению муниципального имущества, - администрация муниципального образования «Светлогорский городской округ» (структурные подразделения, наделенные полномочиями на осуществление проверок в </w:t>
      </w:r>
      <w:proofErr w:type="gramStart"/>
      <w:r w:rsidRPr="002C0109">
        <w:rPr>
          <w:rFonts w:ascii="Times New Roman" w:hAnsi="Times New Roman" w:cs="Times New Roman"/>
          <w:sz w:val="24"/>
          <w:szCs w:val="24"/>
        </w:rPr>
        <w:t>соответствии</w:t>
      </w:r>
      <w:proofErr w:type="gramEnd"/>
      <w:r w:rsidRPr="002C0109">
        <w:rPr>
          <w:rFonts w:ascii="Times New Roman" w:hAnsi="Times New Roman" w:cs="Times New Roman"/>
          <w:sz w:val="24"/>
          <w:szCs w:val="24"/>
        </w:rPr>
        <w:t xml:space="preserve"> с настоящим Положением);</w:t>
      </w:r>
    </w:p>
    <w:p w:rsidR="002C0109" w:rsidRPr="002C0109" w:rsidRDefault="002C0109" w:rsidP="002C0109">
      <w:pPr>
        <w:pStyle w:val="ConsPlusNormal"/>
        <w:ind w:firstLine="709"/>
        <w:jc w:val="both"/>
        <w:rPr>
          <w:rFonts w:ascii="Times New Roman" w:hAnsi="Times New Roman" w:cs="Times New Roman"/>
          <w:sz w:val="24"/>
          <w:szCs w:val="24"/>
        </w:rPr>
      </w:pPr>
      <w:proofErr w:type="gramStart"/>
      <w:r w:rsidRPr="002C0109">
        <w:rPr>
          <w:rFonts w:ascii="Times New Roman" w:hAnsi="Times New Roman" w:cs="Times New Roman"/>
          <w:sz w:val="24"/>
          <w:szCs w:val="24"/>
        </w:rPr>
        <w:t>проверки плановые и внеплановые - совокупность действий уполномоченного органа, связанных с осуществлением проверки выполнения условий договоров аренды, оперативного управления, хозяйственного ведения, безвозмездного пользования, постоянного (бессрочного) или срочного пользования недвижимого имущества, оформлением результатов проверок и принятием мер по их результатам.</w:t>
      </w:r>
      <w:proofErr w:type="gramEnd"/>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1.5. Все иные понятия употребляются в </w:t>
      </w:r>
      <w:proofErr w:type="gramStart"/>
      <w:r w:rsidRPr="002C0109">
        <w:rPr>
          <w:rFonts w:ascii="Times New Roman" w:hAnsi="Times New Roman" w:cs="Times New Roman"/>
          <w:sz w:val="24"/>
          <w:szCs w:val="24"/>
        </w:rPr>
        <w:t>настоящем</w:t>
      </w:r>
      <w:proofErr w:type="gramEnd"/>
      <w:r w:rsidRPr="002C0109">
        <w:rPr>
          <w:rFonts w:ascii="Times New Roman" w:hAnsi="Times New Roman" w:cs="Times New Roman"/>
          <w:sz w:val="24"/>
          <w:szCs w:val="24"/>
        </w:rPr>
        <w:t xml:space="preserve"> Положении в значениях, определенных законодательством Российской Федерации.</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center"/>
        <w:outlineLvl w:val="1"/>
        <w:rPr>
          <w:rFonts w:ascii="Times New Roman" w:hAnsi="Times New Roman" w:cs="Times New Roman"/>
          <w:sz w:val="24"/>
          <w:szCs w:val="24"/>
        </w:rPr>
      </w:pPr>
      <w:r w:rsidRPr="002C0109">
        <w:rPr>
          <w:rFonts w:ascii="Times New Roman" w:hAnsi="Times New Roman" w:cs="Times New Roman"/>
          <w:sz w:val="24"/>
          <w:szCs w:val="24"/>
        </w:rPr>
        <w:t xml:space="preserve">2. Полномочия органов местного самоуправления в </w:t>
      </w:r>
      <w:proofErr w:type="gramStart"/>
      <w:r w:rsidRPr="002C0109">
        <w:rPr>
          <w:rFonts w:ascii="Times New Roman" w:hAnsi="Times New Roman" w:cs="Times New Roman"/>
          <w:sz w:val="24"/>
          <w:szCs w:val="24"/>
        </w:rPr>
        <w:t>отношении</w:t>
      </w:r>
      <w:proofErr w:type="gramEnd"/>
      <w:r w:rsidRPr="002C0109">
        <w:rPr>
          <w:rFonts w:ascii="Times New Roman" w:hAnsi="Times New Roman" w:cs="Times New Roman"/>
          <w:sz w:val="24"/>
          <w:szCs w:val="24"/>
        </w:rPr>
        <w:t xml:space="preserve"> муниципального имущества муниципального образования «Светлогорский городской округ»</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2.1. Субъектом права собственности на муниципальное имущество является муниципальное образование «Светлогорский городской округ».</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2.2. Права собственности от имени населения муниципального образования «Светлогорский городской округ» в отношении муниципального имущества, входящего в состав муниципальной собственности муниципального образования, осуществляют органы местного самоуправления муниципального образования «Светлогорский городской округ».</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2.3. Окружной Совет депутатов муниципального образования «Светлогорский городской округ» осуществляет следующие полномочия в сфере управления муниципальной собственностью:</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утверждает порядок создания, реорганизации и ликвидации муниципальных предприятий и учреждений;</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утверждает порядок управления и распоряжения имуществом, находящимся в муниципальной собственности;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определяет </w:t>
      </w:r>
      <w:hyperlink r:id="rId10" w:history="1">
        <w:r w:rsidRPr="002C0109">
          <w:rPr>
            <w:rStyle w:val="a3"/>
            <w:rFonts w:ascii="Times New Roman" w:hAnsi="Times New Roman" w:cs="Times New Roman"/>
            <w:color w:val="auto"/>
            <w:sz w:val="24"/>
            <w:szCs w:val="24"/>
            <w:u w:val="none"/>
          </w:rPr>
          <w:t>порядок</w:t>
        </w:r>
      </w:hyperlink>
      <w:r w:rsidRPr="002C0109">
        <w:rPr>
          <w:rFonts w:ascii="Times New Roman" w:hAnsi="Times New Roman" w:cs="Times New Roman"/>
          <w:sz w:val="24"/>
          <w:szCs w:val="24"/>
        </w:rPr>
        <w:t xml:space="preserve"> приватизации муниципального имущества в соответствии с федеральным законодательством;</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утверждает прогнозный план (программу) приватизации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заслушивает информацию по вопросам эффективного использования, управления муниципальной собственностью;</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исполняет иные полномочия, предусмотренные федеральным законодательством в сфере управления муниципальной собственностью;</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lastRenderedPageBreak/>
        <w:t xml:space="preserve">- утверждает порядок осуществления </w:t>
      </w:r>
      <w:proofErr w:type="gramStart"/>
      <w:r w:rsidRPr="002C0109">
        <w:rPr>
          <w:rFonts w:ascii="Times New Roman" w:hAnsi="Times New Roman" w:cs="Times New Roman"/>
          <w:sz w:val="24"/>
          <w:szCs w:val="24"/>
        </w:rPr>
        <w:t>контроля за</w:t>
      </w:r>
      <w:proofErr w:type="gramEnd"/>
      <w:r w:rsidRPr="002C0109">
        <w:rPr>
          <w:rFonts w:ascii="Times New Roman" w:hAnsi="Times New Roman" w:cs="Times New Roman"/>
          <w:sz w:val="24"/>
          <w:szCs w:val="24"/>
        </w:rPr>
        <w:t xml:space="preserve"> сохранностью и использованием по назначению муниципального имущества территории муниципального образования «Светлогорский городской округ», вносит в него изменения и дополнения;</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принимает решения окружного Совета депутатов по вопросам осуществления контроля;</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направляет в администрацию муниципального образования «Светлогорский городской округ» депутатские запросы (обращения) с инициативой о проведении внеплановых проверок земельных участков в соответствии с </w:t>
      </w:r>
      <w:hyperlink r:id="rId11" w:anchor="P293" w:history="1">
        <w:r w:rsidRPr="002C0109">
          <w:rPr>
            <w:rStyle w:val="a3"/>
            <w:rFonts w:ascii="Times New Roman" w:hAnsi="Times New Roman" w:cs="Times New Roman"/>
            <w:color w:val="auto"/>
            <w:sz w:val="24"/>
            <w:szCs w:val="24"/>
            <w:u w:val="none"/>
          </w:rPr>
          <w:t>разделом 11.4</w:t>
        </w:r>
      </w:hyperlink>
      <w:r w:rsidRPr="002C0109">
        <w:rPr>
          <w:rFonts w:ascii="Times New Roman" w:hAnsi="Times New Roman" w:cs="Times New Roman"/>
          <w:sz w:val="24"/>
          <w:szCs w:val="24"/>
        </w:rPr>
        <w:t xml:space="preserve"> настоящего Положения.</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2.4. Администрация муниципального образования «Светлогорский городской округ» осуществляет полномочия собственника в сфере управления и распоряжения муниципальной собственностью:</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принимает в </w:t>
      </w:r>
      <w:proofErr w:type="gramStart"/>
      <w:r w:rsidRPr="002C0109">
        <w:rPr>
          <w:rFonts w:ascii="Times New Roman" w:hAnsi="Times New Roman" w:cs="Times New Roman"/>
          <w:sz w:val="24"/>
          <w:szCs w:val="24"/>
        </w:rPr>
        <w:t>рамках</w:t>
      </w:r>
      <w:proofErr w:type="gramEnd"/>
      <w:r w:rsidRPr="002C0109">
        <w:rPr>
          <w:rFonts w:ascii="Times New Roman" w:hAnsi="Times New Roman" w:cs="Times New Roman"/>
          <w:sz w:val="24"/>
          <w:szCs w:val="24"/>
        </w:rPr>
        <w:t xml:space="preserve"> своей компетенции муниципальные правовые акты по вопросам управления и распоряжения муниципальным имуществом;</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разрабатывает и вносит в окружной Совет депутатов проекты муниципальных нормативных правовых актов, определяющих порядок управления и распоряжения муниципальным имуществом;</w:t>
      </w:r>
    </w:p>
    <w:p w:rsidR="002C0109" w:rsidRPr="002C0109" w:rsidRDefault="002C0109" w:rsidP="002C0109">
      <w:pPr>
        <w:pStyle w:val="ConsPlusNormal"/>
        <w:ind w:firstLine="709"/>
        <w:jc w:val="both"/>
        <w:rPr>
          <w:rFonts w:ascii="Times New Roman" w:hAnsi="Times New Roman" w:cs="Times New Roman"/>
          <w:sz w:val="24"/>
          <w:szCs w:val="24"/>
        </w:rPr>
      </w:pPr>
      <w:proofErr w:type="gramStart"/>
      <w:r w:rsidRPr="002C0109">
        <w:rPr>
          <w:rFonts w:ascii="Times New Roman" w:hAnsi="Times New Roman" w:cs="Times New Roman"/>
          <w:sz w:val="24"/>
          <w:szCs w:val="24"/>
        </w:rPr>
        <w:t>- осуществляет полномочия собственника имущества муниципальных предприятий и учреждений; имущества муниципальной казны, а также полномочия собственника по передаче муниципального имущества во временное и постоянное пользование юридическим и физическим лицам, органам государственной власти Российской Федерации, органам государственной власти Калининградской области и органам местного самоуправления иных муниципальных образований; совершает иные сделки в соответствии с федеральным законодательством;</w:t>
      </w:r>
      <w:proofErr w:type="gramEnd"/>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осуществляет от имени муниципального образования «Светлогорский городской округ» юридически значимые действия по защите имущественных прав и законных интересов Светлогорского городского округа при управлении и распоряжении муниципальным имуществом в установленном порядке;</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осуществляет мероприятия по обеспечению сохранности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осуществляет учет объектов муниципального имущества и ведение реестра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выступает учредителем и утверждает уставы муниципальных унитарных предприятий; муниципальных учреждений; автономных учреждений; определяет цели, условия и порядок деятельности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w:t>
      </w:r>
      <w:hyperlink r:id="rId12" w:history="1">
        <w:r w:rsidRPr="002C0109">
          <w:rPr>
            <w:rStyle w:val="a3"/>
            <w:rFonts w:ascii="Times New Roman" w:hAnsi="Times New Roman" w:cs="Times New Roman"/>
            <w:color w:val="auto"/>
            <w:sz w:val="24"/>
            <w:szCs w:val="24"/>
            <w:u w:val="none"/>
          </w:rPr>
          <w:t>Уставом</w:t>
        </w:r>
      </w:hyperlink>
      <w:r w:rsidRPr="002C0109">
        <w:rPr>
          <w:rFonts w:ascii="Times New Roman" w:hAnsi="Times New Roman" w:cs="Times New Roman"/>
          <w:sz w:val="24"/>
          <w:szCs w:val="24"/>
        </w:rPr>
        <w:t xml:space="preserve"> муниципального образования «Светлогорский городской округ»;</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принимает решение о создании автономного учреждения на базе имущества, находящегося в муниципальной собственности в соответствии с федеральным законодательством;</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выполняет мероприятия по реализации решений о реорганизации муниципальных предприятий и учреждений в форме слияния, присоединения и об их ликвидации, а также утверждает при реорганизации и ликвидации муниципальных предприятий и учреждений передаточный акт, разделительный баланс или ликвидационный баланс предприятия;</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осуществляет мероприятия по государственной регистрации права муниципальной собственности муниципального образования «Светлогорский городской округ» на приобретенное, созданное в установленном порядке имущество;</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осуществляет в </w:t>
      </w:r>
      <w:proofErr w:type="gramStart"/>
      <w:r w:rsidRPr="002C0109">
        <w:rPr>
          <w:rFonts w:ascii="Times New Roman" w:hAnsi="Times New Roman" w:cs="Times New Roman"/>
          <w:sz w:val="24"/>
          <w:szCs w:val="24"/>
        </w:rPr>
        <w:t>порядке</w:t>
      </w:r>
      <w:proofErr w:type="gramEnd"/>
      <w:r w:rsidRPr="002C0109">
        <w:rPr>
          <w:rFonts w:ascii="Times New Roman" w:hAnsi="Times New Roman" w:cs="Times New Roman"/>
          <w:sz w:val="24"/>
          <w:szCs w:val="24"/>
        </w:rPr>
        <w:t>, установленном действующим законодательством о приватизации, преобразование муниципальных унитарных предприятий;</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от имени муниципального образования «Светлогорский городской округ» является учредителем обществ, создаваемых в процессе приватизации;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lastRenderedPageBreak/>
        <w:t xml:space="preserve">- выступает учредителем хозяйственных обществ в </w:t>
      </w:r>
      <w:proofErr w:type="gramStart"/>
      <w:r w:rsidRPr="002C0109">
        <w:rPr>
          <w:rFonts w:ascii="Times New Roman" w:hAnsi="Times New Roman" w:cs="Times New Roman"/>
          <w:sz w:val="24"/>
          <w:szCs w:val="24"/>
        </w:rPr>
        <w:t>случае</w:t>
      </w:r>
      <w:proofErr w:type="gramEnd"/>
      <w:r w:rsidRPr="002C0109">
        <w:rPr>
          <w:rFonts w:ascii="Times New Roman" w:hAnsi="Times New Roman" w:cs="Times New Roman"/>
          <w:sz w:val="24"/>
          <w:szCs w:val="24"/>
        </w:rPr>
        <w:t xml:space="preserve"> внесения в их уставный капитал муниципального имущества в порядке, установленном Федеральным </w:t>
      </w:r>
      <w:hyperlink r:id="rId13" w:history="1">
        <w:r w:rsidRPr="002C0109">
          <w:rPr>
            <w:rStyle w:val="a3"/>
            <w:rFonts w:ascii="Times New Roman" w:hAnsi="Times New Roman" w:cs="Times New Roman"/>
            <w:color w:val="auto"/>
            <w:sz w:val="24"/>
            <w:szCs w:val="24"/>
            <w:u w:val="none"/>
          </w:rPr>
          <w:t>законом</w:t>
        </w:r>
      </w:hyperlink>
      <w:r w:rsidRPr="002C0109">
        <w:rPr>
          <w:rFonts w:ascii="Times New Roman" w:hAnsi="Times New Roman" w:cs="Times New Roman"/>
          <w:sz w:val="24"/>
          <w:szCs w:val="24"/>
        </w:rPr>
        <w:t xml:space="preserve"> «О приватизации государственного и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от имени муниципального образования осуществляет права акционера (участника) хозяйственных обществ, акции (доли в уставном капитале) которых находятся в муниципальной собственности;</w:t>
      </w:r>
    </w:p>
    <w:p w:rsidR="002C0109" w:rsidRPr="002C0109" w:rsidRDefault="002C0109" w:rsidP="002C0109">
      <w:pPr>
        <w:pStyle w:val="ConsPlusNormal"/>
        <w:ind w:firstLine="709"/>
        <w:jc w:val="both"/>
        <w:rPr>
          <w:rFonts w:ascii="Times New Roman" w:hAnsi="Times New Roman" w:cs="Times New Roman"/>
          <w:sz w:val="24"/>
          <w:szCs w:val="24"/>
        </w:rPr>
      </w:pPr>
      <w:proofErr w:type="gramStart"/>
      <w:r w:rsidRPr="002C0109">
        <w:rPr>
          <w:rFonts w:ascii="Times New Roman" w:hAnsi="Times New Roman" w:cs="Times New Roman"/>
          <w:sz w:val="24"/>
          <w:szCs w:val="24"/>
        </w:rPr>
        <w:t>- оформляет закрепление муниципального имущества в хозяйственное ведение и оперативное управление, дает согласие на передачу недвижимого имущества, принадлежащего предприятию, учреждению на праве хозяйственного ведения, оперативного управления, в аренду;</w:t>
      </w:r>
      <w:proofErr w:type="gramEnd"/>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выступает арендодателем нежилых зданий (помещений), земельных участков и другого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в установленном </w:t>
      </w:r>
      <w:proofErr w:type="gramStart"/>
      <w:r w:rsidRPr="002C0109">
        <w:rPr>
          <w:rFonts w:ascii="Times New Roman" w:hAnsi="Times New Roman" w:cs="Times New Roman"/>
          <w:sz w:val="24"/>
          <w:szCs w:val="24"/>
        </w:rPr>
        <w:t>порядке</w:t>
      </w:r>
      <w:proofErr w:type="gramEnd"/>
      <w:r w:rsidRPr="002C0109">
        <w:rPr>
          <w:rFonts w:ascii="Times New Roman" w:hAnsi="Times New Roman" w:cs="Times New Roman"/>
          <w:sz w:val="24"/>
          <w:szCs w:val="24"/>
        </w:rPr>
        <w:t xml:space="preserve"> осуществляет иные полномочия, предусмотренные федеральным законодательством в сфере управления и распоряжения муниципальной собственностью;</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осуществляет </w:t>
      </w:r>
      <w:proofErr w:type="gramStart"/>
      <w:r w:rsidRPr="002C0109">
        <w:rPr>
          <w:rFonts w:ascii="Times New Roman" w:hAnsi="Times New Roman" w:cs="Times New Roman"/>
          <w:sz w:val="24"/>
          <w:szCs w:val="24"/>
        </w:rPr>
        <w:t>контроль за</w:t>
      </w:r>
      <w:proofErr w:type="gramEnd"/>
      <w:r w:rsidRPr="002C0109">
        <w:rPr>
          <w:rFonts w:ascii="Times New Roman" w:hAnsi="Times New Roman" w:cs="Times New Roman"/>
          <w:sz w:val="24"/>
          <w:szCs w:val="24"/>
        </w:rPr>
        <w:t xml:space="preserve"> сохранностью и использованием по назначению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center"/>
        <w:outlineLvl w:val="1"/>
        <w:rPr>
          <w:rFonts w:ascii="Times New Roman" w:hAnsi="Times New Roman" w:cs="Times New Roman"/>
          <w:sz w:val="24"/>
          <w:szCs w:val="24"/>
        </w:rPr>
      </w:pPr>
      <w:r w:rsidRPr="002C0109">
        <w:rPr>
          <w:rFonts w:ascii="Times New Roman" w:hAnsi="Times New Roman" w:cs="Times New Roman"/>
          <w:sz w:val="24"/>
          <w:szCs w:val="24"/>
        </w:rPr>
        <w:t>3. Муниципальная казна</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3.1. Муниципальная казна формируется за счет:</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имущества, приобретаемого муниципальным образованием по договорам купли-продажи, мены, дарения, в </w:t>
      </w:r>
      <w:proofErr w:type="gramStart"/>
      <w:r w:rsidRPr="002C0109">
        <w:rPr>
          <w:rFonts w:ascii="Times New Roman" w:hAnsi="Times New Roman" w:cs="Times New Roman"/>
          <w:sz w:val="24"/>
          <w:szCs w:val="24"/>
        </w:rPr>
        <w:t>порядке</w:t>
      </w:r>
      <w:proofErr w:type="gramEnd"/>
      <w:r w:rsidRPr="002C0109">
        <w:rPr>
          <w:rFonts w:ascii="Times New Roman" w:hAnsi="Times New Roman" w:cs="Times New Roman"/>
          <w:sz w:val="24"/>
          <w:szCs w:val="24"/>
        </w:rPr>
        <w:t xml:space="preserve"> наследования и по иным не противоречащим действующему законодательству Российской Федерации основаниям;</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получения доходов от использования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имущества, создаваемого муниципальным образованием за счет собственных средств;</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взимания установленных налогов, сборов и иных обязательных платежей, подлежащих зачислению в местный бюджет и внебюджетные фонды;</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иных источников в соответствии с действующим законодательством и муниципальными правовыми актами.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3.2. За счет муниципальной казны формируется резервный фонд недвижимого имущества, имеющий особый правовой режим. Цели и задачи создания резервного фонда недвижимого имущества, порядок его формирования, а также особенности управления и распоряжения имуществом фонда устанавливаются соответствующим положением, утверждаемым окружным Советом депутатов Светлогорского городского округа.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3.3. За счет муниципальной казны формируется маневренный фонд имущества, имеющий особый правовой режим. Цели и задачи создания маневренного фонда, порядок его формирования, а также особенности управления и распоряжения имуществом фонда устанавливаются соответствующим положением, утверждаемым окружным Советом депутатов Светлогорского городского округа.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3.4. Исключение имущества из муниципальной казны осуществляется на </w:t>
      </w:r>
      <w:proofErr w:type="gramStart"/>
      <w:r w:rsidRPr="002C0109">
        <w:rPr>
          <w:rFonts w:ascii="Times New Roman" w:hAnsi="Times New Roman" w:cs="Times New Roman"/>
          <w:sz w:val="24"/>
          <w:szCs w:val="24"/>
        </w:rPr>
        <w:t>основании</w:t>
      </w:r>
      <w:proofErr w:type="gramEnd"/>
      <w:r w:rsidRPr="002C0109">
        <w:rPr>
          <w:rFonts w:ascii="Times New Roman" w:hAnsi="Times New Roman" w:cs="Times New Roman"/>
          <w:sz w:val="24"/>
          <w:szCs w:val="24"/>
        </w:rPr>
        <w:t xml:space="preserve"> постановления администрации муниципального образования «Светлогорский городской округ» при закреплении этого имущества за муниципальными предприятиями и учреждениями на праве хозяйственного ведения или оперативного управления, а также при отчуждении его в собственность иных лиц в порядке, определенном действующим законодательством Российской Федерации.</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center"/>
        <w:outlineLvl w:val="1"/>
        <w:rPr>
          <w:rFonts w:ascii="Times New Roman" w:hAnsi="Times New Roman" w:cs="Times New Roman"/>
          <w:sz w:val="24"/>
          <w:szCs w:val="24"/>
        </w:rPr>
      </w:pPr>
      <w:bookmarkStart w:id="1" w:name="P119"/>
      <w:bookmarkEnd w:id="1"/>
      <w:r w:rsidRPr="002C0109">
        <w:rPr>
          <w:rFonts w:ascii="Times New Roman" w:hAnsi="Times New Roman" w:cs="Times New Roman"/>
          <w:sz w:val="24"/>
          <w:szCs w:val="24"/>
        </w:rPr>
        <w:t>4. Порядок учета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4.1. Муниципальное имущество подлежит учету в </w:t>
      </w:r>
      <w:proofErr w:type="gramStart"/>
      <w:r w:rsidRPr="002C0109">
        <w:rPr>
          <w:rFonts w:ascii="Times New Roman" w:hAnsi="Times New Roman" w:cs="Times New Roman"/>
          <w:sz w:val="24"/>
          <w:szCs w:val="24"/>
        </w:rPr>
        <w:t>реестре</w:t>
      </w:r>
      <w:proofErr w:type="gramEnd"/>
      <w:r w:rsidRPr="002C0109">
        <w:rPr>
          <w:rFonts w:ascii="Times New Roman" w:hAnsi="Times New Roman" w:cs="Times New Roman"/>
          <w:sz w:val="24"/>
          <w:szCs w:val="24"/>
        </w:rPr>
        <w:t xml:space="preserve"> муниципального имущества. Ведение реестра осуществляет администрация муниципального образования </w:t>
      </w:r>
      <w:r w:rsidRPr="002C0109">
        <w:rPr>
          <w:rFonts w:ascii="Times New Roman" w:hAnsi="Times New Roman" w:cs="Times New Roman"/>
          <w:sz w:val="24"/>
          <w:szCs w:val="24"/>
        </w:rPr>
        <w:lastRenderedPageBreak/>
        <w:t>«Светлогорский городской округ».</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4.2. Объектами учета в </w:t>
      </w:r>
      <w:proofErr w:type="gramStart"/>
      <w:r w:rsidRPr="002C0109">
        <w:rPr>
          <w:rFonts w:ascii="Times New Roman" w:hAnsi="Times New Roman" w:cs="Times New Roman"/>
          <w:sz w:val="24"/>
          <w:szCs w:val="24"/>
        </w:rPr>
        <w:t>реестре</w:t>
      </w:r>
      <w:proofErr w:type="gramEnd"/>
      <w:r w:rsidRPr="002C0109">
        <w:rPr>
          <w:rFonts w:ascii="Times New Roman" w:hAnsi="Times New Roman" w:cs="Times New Roman"/>
          <w:sz w:val="24"/>
          <w:szCs w:val="24"/>
        </w:rPr>
        <w:t xml:space="preserve"> муниципального образования являются:</w:t>
      </w:r>
    </w:p>
    <w:p w:rsidR="002C0109" w:rsidRPr="002C0109" w:rsidRDefault="002C0109" w:rsidP="002C0109">
      <w:pPr>
        <w:autoSpaceDE w:val="0"/>
        <w:autoSpaceDN w:val="0"/>
        <w:adjustRightInd w:val="0"/>
        <w:spacing w:after="0" w:line="240" w:lineRule="auto"/>
        <w:ind w:firstLine="709"/>
        <w:jc w:val="both"/>
        <w:rPr>
          <w:rFonts w:ascii="Times New Roman" w:hAnsi="Times New Roman"/>
          <w:sz w:val="24"/>
          <w:szCs w:val="24"/>
        </w:rPr>
      </w:pPr>
      <w:r w:rsidRPr="002C0109">
        <w:rPr>
          <w:rFonts w:ascii="Times New Roman" w:hAnsi="Times New Roman"/>
          <w:sz w:val="24"/>
          <w:szCs w:val="24"/>
        </w:rPr>
        <w:t xml:space="preserve">-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14" w:history="1">
        <w:r w:rsidRPr="002C0109">
          <w:rPr>
            <w:rStyle w:val="a3"/>
            <w:rFonts w:ascii="Times New Roman" w:hAnsi="Times New Roman"/>
            <w:color w:val="auto"/>
            <w:sz w:val="24"/>
            <w:szCs w:val="24"/>
            <w:u w:val="none"/>
          </w:rPr>
          <w:t>законом</w:t>
        </w:r>
      </w:hyperlink>
      <w:r w:rsidRPr="002C0109">
        <w:rPr>
          <w:rFonts w:ascii="Times New Roman" w:hAnsi="Times New Roman"/>
          <w:sz w:val="24"/>
          <w:szCs w:val="24"/>
        </w:rPr>
        <w:t xml:space="preserve"> к недвижимости);</w:t>
      </w:r>
    </w:p>
    <w:p w:rsidR="002C0109" w:rsidRPr="002C0109" w:rsidRDefault="00A963E7" w:rsidP="002C0109">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находящи</w:t>
      </w:r>
      <w:r w:rsidR="002C0109" w:rsidRPr="002C0109">
        <w:rPr>
          <w:rFonts w:ascii="Times New Roman" w:hAnsi="Times New Roman"/>
          <w:sz w:val="24"/>
          <w:szCs w:val="24"/>
        </w:rPr>
        <w:t xml:space="preserve">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w:t>
      </w:r>
      <w:r w:rsidR="002C0109" w:rsidRPr="00703C5F">
        <w:rPr>
          <w:rFonts w:ascii="Times New Roman" w:hAnsi="Times New Roman"/>
          <w:sz w:val="24"/>
          <w:szCs w:val="24"/>
        </w:rPr>
        <w:t>относящееся к недвижимости имущество, стоимость которого превышает размер, установленный решением окружного Совета депутатов муниципального образования «Светлогорский городской округ», а также особо ценное движимое имущество, закрепленное за автономными и бюджетными</w:t>
      </w:r>
      <w:r w:rsidR="002C0109" w:rsidRPr="002C0109">
        <w:rPr>
          <w:rFonts w:ascii="Times New Roman" w:hAnsi="Times New Roman"/>
          <w:sz w:val="24"/>
          <w:szCs w:val="24"/>
        </w:rPr>
        <w:t xml:space="preserve"> муниципальными учреждениями и определенное в соответствии с Федеральным </w:t>
      </w:r>
      <w:hyperlink r:id="rId15" w:history="1">
        <w:r w:rsidR="002C0109" w:rsidRPr="002C0109">
          <w:rPr>
            <w:rStyle w:val="a3"/>
            <w:rFonts w:ascii="Times New Roman" w:hAnsi="Times New Roman"/>
            <w:color w:val="auto"/>
            <w:sz w:val="24"/>
            <w:szCs w:val="24"/>
            <w:u w:val="none"/>
          </w:rPr>
          <w:t>законом</w:t>
        </w:r>
      </w:hyperlink>
      <w:r w:rsidR="002C0109" w:rsidRPr="002C0109">
        <w:rPr>
          <w:rFonts w:ascii="Times New Roman" w:hAnsi="Times New Roman"/>
          <w:sz w:val="24"/>
          <w:szCs w:val="24"/>
        </w:rPr>
        <w:t xml:space="preserve"> от 3</w:t>
      </w:r>
      <w:proofErr w:type="gramEnd"/>
      <w:r w:rsidR="002C0109" w:rsidRPr="002C0109">
        <w:rPr>
          <w:rFonts w:ascii="Times New Roman" w:hAnsi="Times New Roman"/>
          <w:sz w:val="24"/>
          <w:szCs w:val="24"/>
        </w:rPr>
        <w:t xml:space="preserve"> ноября 2006 года № 174-ФЗ «Об автономных </w:t>
      </w:r>
      <w:proofErr w:type="gramStart"/>
      <w:r w:rsidR="002C0109" w:rsidRPr="002C0109">
        <w:rPr>
          <w:rFonts w:ascii="Times New Roman" w:hAnsi="Times New Roman"/>
          <w:sz w:val="24"/>
          <w:szCs w:val="24"/>
        </w:rPr>
        <w:t>учреждениях</w:t>
      </w:r>
      <w:proofErr w:type="gramEnd"/>
      <w:r w:rsidR="002C0109" w:rsidRPr="002C0109">
        <w:rPr>
          <w:rFonts w:ascii="Times New Roman" w:hAnsi="Times New Roman"/>
          <w:sz w:val="24"/>
          <w:szCs w:val="24"/>
        </w:rPr>
        <w:t>»;</w:t>
      </w:r>
    </w:p>
    <w:p w:rsidR="002C0109" w:rsidRPr="002C0109" w:rsidRDefault="002C0109" w:rsidP="002C0109">
      <w:pPr>
        <w:autoSpaceDE w:val="0"/>
        <w:autoSpaceDN w:val="0"/>
        <w:adjustRightInd w:val="0"/>
        <w:spacing w:after="0" w:line="240" w:lineRule="auto"/>
        <w:ind w:firstLine="709"/>
        <w:jc w:val="both"/>
        <w:rPr>
          <w:rFonts w:ascii="Times New Roman" w:hAnsi="Times New Roman"/>
          <w:sz w:val="24"/>
          <w:szCs w:val="24"/>
        </w:rPr>
      </w:pPr>
      <w:proofErr w:type="gramStart"/>
      <w:r w:rsidRPr="002C0109">
        <w:rPr>
          <w:rFonts w:ascii="Times New Roman" w:hAnsi="Times New Roman"/>
          <w:sz w:val="24"/>
          <w:szCs w:val="24"/>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4.3. Реестр является основой для организации иных видов учета, связанных с управлением и распоряжением муниципальным имуществом, и представляет собой базу данных об объектах учета, находящихся в муниципальной собственности (реестра договоров аренды, реестра муниципальных предприятий и учреждений и т.д.).</w:t>
      </w:r>
    </w:p>
    <w:p w:rsidR="002C0109" w:rsidRPr="002C0109" w:rsidRDefault="002C0109" w:rsidP="002C0109">
      <w:pPr>
        <w:autoSpaceDE w:val="0"/>
        <w:autoSpaceDN w:val="0"/>
        <w:adjustRightInd w:val="0"/>
        <w:spacing w:after="0" w:line="240" w:lineRule="auto"/>
        <w:ind w:firstLine="709"/>
        <w:jc w:val="both"/>
        <w:rPr>
          <w:rFonts w:ascii="Times New Roman" w:hAnsi="Times New Roman"/>
          <w:sz w:val="24"/>
          <w:szCs w:val="24"/>
          <w:lang w:eastAsia="ru-RU"/>
        </w:rPr>
      </w:pPr>
      <w:bookmarkStart w:id="2" w:name="P129"/>
      <w:bookmarkEnd w:id="2"/>
      <w:r w:rsidRPr="002C0109">
        <w:rPr>
          <w:rFonts w:ascii="Times New Roman" w:hAnsi="Times New Roman"/>
          <w:sz w:val="24"/>
          <w:szCs w:val="24"/>
        </w:rPr>
        <w:t xml:space="preserve">4.4. Состав реестра и порядок его ведения определяются в </w:t>
      </w:r>
      <w:proofErr w:type="gramStart"/>
      <w:r w:rsidRPr="002C0109">
        <w:rPr>
          <w:rFonts w:ascii="Times New Roman" w:hAnsi="Times New Roman"/>
          <w:sz w:val="24"/>
          <w:szCs w:val="24"/>
        </w:rPr>
        <w:t>соответствии</w:t>
      </w:r>
      <w:proofErr w:type="gramEnd"/>
      <w:r w:rsidRPr="002C0109">
        <w:rPr>
          <w:rFonts w:ascii="Times New Roman" w:hAnsi="Times New Roman"/>
          <w:sz w:val="24"/>
          <w:szCs w:val="24"/>
        </w:rPr>
        <w:t xml:space="preserve"> с </w:t>
      </w:r>
      <w:r w:rsidRPr="002C0109">
        <w:rPr>
          <w:rFonts w:ascii="Times New Roman" w:hAnsi="Times New Roman"/>
          <w:sz w:val="24"/>
          <w:szCs w:val="24"/>
          <w:lang w:eastAsia="ru-RU"/>
        </w:rPr>
        <w:t>Приказом Минэкономразвития РФ от 30.08.2011 года № 424 «Об утверждении Порядка ведения органами местного самоуправления реестров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4.5. Ведение реестра означает внесение в него объектов учета и данных о них с присвоением объектам учета реестровых номеров, обновление данных об объектах учета и их исключении из реестра при изменении формы собственности или списании муниципального имущества в установленном законом порядке.</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4.6. Включение в реестр имущества и исключение из реестра объектов учета осуществляются на </w:t>
      </w:r>
      <w:proofErr w:type="gramStart"/>
      <w:r w:rsidRPr="002C0109">
        <w:rPr>
          <w:rFonts w:ascii="Times New Roman" w:hAnsi="Times New Roman" w:cs="Times New Roman"/>
          <w:sz w:val="24"/>
          <w:szCs w:val="24"/>
        </w:rPr>
        <w:t>основании</w:t>
      </w:r>
      <w:proofErr w:type="gramEnd"/>
      <w:r w:rsidRPr="002C0109">
        <w:rPr>
          <w:rFonts w:ascii="Times New Roman" w:hAnsi="Times New Roman" w:cs="Times New Roman"/>
          <w:sz w:val="24"/>
          <w:szCs w:val="24"/>
        </w:rPr>
        <w:t xml:space="preserve"> соответствующего постановления администрации муниципального образования «Светлогорский городской округ».</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4.7. Ведение реестра осуществляется на бумажных и цифровых </w:t>
      </w:r>
      <w:proofErr w:type="gramStart"/>
      <w:r w:rsidRPr="002C0109">
        <w:rPr>
          <w:rFonts w:ascii="Times New Roman" w:hAnsi="Times New Roman" w:cs="Times New Roman"/>
          <w:sz w:val="24"/>
          <w:szCs w:val="24"/>
        </w:rPr>
        <w:t>носителях</w:t>
      </w:r>
      <w:proofErr w:type="gramEnd"/>
      <w:r w:rsidRPr="002C0109">
        <w:rPr>
          <w:rFonts w:ascii="Times New Roman" w:hAnsi="Times New Roman" w:cs="Times New Roman"/>
          <w:sz w:val="24"/>
          <w:szCs w:val="24"/>
        </w:rPr>
        <w:t xml:space="preserve"> информации, которые хранятся по месту нахождения органа по управлению муниципальным имуществом (МКУ «Отдел муниципального имущества и земельных ресурсов Светлогорского городского округа»).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4.8. Организации, имеющие муниципальное имущество, включенное в реестр (владельцы объектов учета), обязаны:</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организовать и вести бухгалтерский учет этого имущества в порядке, установленном законодательством Российской Федерации;</w:t>
      </w:r>
    </w:p>
    <w:p w:rsidR="002C0109" w:rsidRPr="002C0109" w:rsidRDefault="002C0109" w:rsidP="002C0109">
      <w:pPr>
        <w:pStyle w:val="ConsPlusNormal"/>
        <w:ind w:firstLine="709"/>
        <w:jc w:val="both"/>
        <w:rPr>
          <w:rFonts w:ascii="Times New Roman" w:hAnsi="Times New Roman" w:cs="Times New Roman"/>
          <w:sz w:val="24"/>
          <w:szCs w:val="24"/>
        </w:rPr>
      </w:pPr>
      <w:proofErr w:type="gramStart"/>
      <w:r w:rsidRPr="002C0109">
        <w:rPr>
          <w:rFonts w:ascii="Times New Roman" w:hAnsi="Times New Roman" w:cs="Times New Roman"/>
          <w:sz w:val="24"/>
          <w:szCs w:val="24"/>
        </w:rPr>
        <w:t xml:space="preserve">- ежегодно до 1 марта представлять в администрацию муниципального образования «Светлогорский городской округ» по установленной форме сведения об имеющемся имуществе за предыдущий год </w:t>
      </w:r>
      <w:hyperlink r:id="rId16" w:anchor="P360" w:history="1">
        <w:r w:rsidRPr="002C0109">
          <w:rPr>
            <w:rStyle w:val="a3"/>
            <w:rFonts w:ascii="Times New Roman" w:hAnsi="Times New Roman" w:cs="Times New Roman"/>
            <w:color w:val="auto"/>
            <w:sz w:val="24"/>
            <w:szCs w:val="24"/>
            <w:u w:val="none"/>
          </w:rPr>
          <w:t>(приложение № 1 к настоящему Положению)</w:t>
        </w:r>
      </w:hyperlink>
      <w:r w:rsidRPr="002C0109">
        <w:rPr>
          <w:rFonts w:ascii="Times New Roman" w:hAnsi="Times New Roman" w:cs="Times New Roman"/>
          <w:sz w:val="24"/>
          <w:szCs w:val="24"/>
        </w:rPr>
        <w:t>.</w:t>
      </w:r>
      <w:proofErr w:type="gramEnd"/>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4.9. Организации и их должностные лица, в ведении которых находится муниципальное имущество, несут ответственность за достоверность представляемых сведений о нем.</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4.10. Право муниципальной собственности на недвижимое имущество подтверждается его государственной регистрацией в соответствии с действующим законодательством.</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4.11. Информация об </w:t>
      </w:r>
      <w:proofErr w:type="gramStart"/>
      <w:r w:rsidRPr="002C0109">
        <w:rPr>
          <w:rFonts w:ascii="Times New Roman" w:hAnsi="Times New Roman" w:cs="Times New Roman"/>
          <w:sz w:val="24"/>
          <w:szCs w:val="24"/>
        </w:rPr>
        <w:t>объектах</w:t>
      </w:r>
      <w:proofErr w:type="gramEnd"/>
      <w:r w:rsidRPr="002C0109">
        <w:rPr>
          <w:rFonts w:ascii="Times New Roman" w:hAnsi="Times New Roman" w:cs="Times New Roman"/>
          <w:sz w:val="24"/>
          <w:szCs w:val="24"/>
        </w:rPr>
        <w:t xml:space="preserve"> учета, содержащаяся в реестре, предоставляется в виде выписки из реестра, содержащей полные сведения об объекте учета, либо в виде </w:t>
      </w:r>
      <w:r w:rsidRPr="002C0109">
        <w:rPr>
          <w:rFonts w:ascii="Times New Roman" w:hAnsi="Times New Roman" w:cs="Times New Roman"/>
          <w:sz w:val="24"/>
          <w:szCs w:val="24"/>
        </w:rPr>
        <w:lastRenderedPageBreak/>
        <w:t xml:space="preserve">справки об отсутствии в реестре информации о запрашиваемом объекте (форма выписки из реестра - </w:t>
      </w:r>
      <w:hyperlink r:id="rId17" w:anchor="P390" w:history="1">
        <w:r w:rsidRPr="002C0109">
          <w:rPr>
            <w:rStyle w:val="a3"/>
            <w:rFonts w:ascii="Times New Roman" w:hAnsi="Times New Roman" w:cs="Times New Roman"/>
            <w:color w:val="auto"/>
            <w:sz w:val="24"/>
            <w:szCs w:val="24"/>
            <w:u w:val="none"/>
          </w:rPr>
          <w:t>приложение № 2</w:t>
        </w:r>
      </w:hyperlink>
      <w:r w:rsidRPr="002C0109">
        <w:rPr>
          <w:rFonts w:ascii="Times New Roman" w:hAnsi="Times New Roman" w:cs="Times New Roman"/>
          <w:sz w:val="24"/>
          <w:szCs w:val="24"/>
        </w:rPr>
        <w:t xml:space="preserve"> к настоящему Положению).</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4.12. Порядок выдачи выписки из реестра муниципального имущества муниципального образования «Светлогорский городской округ» осуществляется в </w:t>
      </w:r>
      <w:proofErr w:type="gramStart"/>
      <w:r w:rsidRPr="002C0109">
        <w:rPr>
          <w:rFonts w:ascii="Times New Roman" w:hAnsi="Times New Roman" w:cs="Times New Roman"/>
          <w:sz w:val="24"/>
          <w:szCs w:val="24"/>
        </w:rPr>
        <w:t>соответствии</w:t>
      </w:r>
      <w:proofErr w:type="gramEnd"/>
      <w:r w:rsidRPr="002C0109">
        <w:rPr>
          <w:rFonts w:ascii="Times New Roman" w:hAnsi="Times New Roman" w:cs="Times New Roman"/>
          <w:sz w:val="24"/>
          <w:szCs w:val="24"/>
        </w:rPr>
        <w:t xml:space="preserve"> с административным регламентом, утвержденным администрацией муниципального образования «Светлогорский городской округ».</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4.13. Информация об </w:t>
      </w:r>
      <w:proofErr w:type="gramStart"/>
      <w:r w:rsidRPr="002C0109">
        <w:rPr>
          <w:rFonts w:ascii="Times New Roman" w:hAnsi="Times New Roman" w:cs="Times New Roman"/>
          <w:sz w:val="24"/>
          <w:szCs w:val="24"/>
        </w:rPr>
        <w:t>объектах</w:t>
      </w:r>
      <w:proofErr w:type="gramEnd"/>
      <w:r w:rsidRPr="002C0109">
        <w:rPr>
          <w:rFonts w:ascii="Times New Roman" w:hAnsi="Times New Roman" w:cs="Times New Roman"/>
          <w:sz w:val="24"/>
          <w:szCs w:val="24"/>
        </w:rPr>
        <w:t xml:space="preserve"> учета (или мотивированный отказ в ее предоставлении) предоставляется заявителю в сроки, установленные действующим федеральными законодательством.</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both"/>
        <w:outlineLvl w:val="1"/>
        <w:rPr>
          <w:rFonts w:ascii="Times New Roman" w:hAnsi="Times New Roman" w:cs="Times New Roman"/>
          <w:sz w:val="24"/>
          <w:szCs w:val="24"/>
        </w:rPr>
      </w:pPr>
      <w:r w:rsidRPr="002C0109">
        <w:rPr>
          <w:rFonts w:ascii="Times New Roman" w:hAnsi="Times New Roman" w:cs="Times New Roman"/>
          <w:sz w:val="24"/>
          <w:szCs w:val="24"/>
        </w:rPr>
        <w:t>5. Основания и порядок приобретения имущества в муниципальную собственность</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5.1. Движимое и недвижимое имущество может быть приобретено в муниципальную собственность путем купли-продажи, мены, дарения и иными не запрещенными законом способами, в том числе на основании вступивших в законную силу судебных решений. Порядок приобретения имущества в муниципальную собственность устанавливается также Положением.</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5.2. Приобретенное в муниципальную собственность имущество поступает в муниципальную казну и подлежит учету в </w:t>
      </w:r>
      <w:proofErr w:type="gramStart"/>
      <w:r w:rsidRPr="002C0109">
        <w:rPr>
          <w:rFonts w:ascii="Times New Roman" w:hAnsi="Times New Roman" w:cs="Times New Roman"/>
          <w:sz w:val="24"/>
          <w:szCs w:val="24"/>
        </w:rPr>
        <w:t>реестре</w:t>
      </w:r>
      <w:proofErr w:type="gramEnd"/>
      <w:r w:rsidRPr="002C0109">
        <w:rPr>
          <w:rFonts w:ascii="Times New Roman" w:hAnsi="Times New Roman" w:cs="Times New Roman"/>
          <w:sz w:val="24"/>
          <w:szCs w:val="24"/>
        </w:rPr>
        <w:t xml:space="preserve"> в порядке, установленном </w:t>
      </w:r>
      <w:hyperlink r:id="rId18" w:anchor="P119" w:history="1">
        <w:r w:rsidRPr="002C0109">
          <w:rPr>
            <w:rStyle w:val="a3"/>
            <w:rFonts w:ascii="Times New Roman" w:hAnsi="Times New Roman" w:cs="Times New Roman"/>
            <w:color w:val="auto"/>
            <w:sz w:val="24"/>
            <w:szCs w:val="24"/>
            <w:u w:val="none"/>
          </w:rPr>
          <w:t>пунктом 4</w:t>
        </w:r>
      </w:hyperlink>
      <w:r w:rsidRPr="002C0109">
        <w:rPr>
          <w:rFonts w:ascii="Times New Roman" w:hAnsi="Times New Roman" w:cs="Times New Roman"/>
          <w:sz w:val="24"/>
          <w:szCs w:val="24"/>
        </w:rPr>
        <w:t xml:space="preserve"> настоящего Положения и федеральным действующим законодательством.</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5.3. Доходы от использования муниципального имущества являются муниципальной собственностью, если иное не предусмотрено законом или договорными обязательствами в </w:t>
      </w:r>
      <w:proofErr w:type="gramStart"/>
      <w:r w:rsidRPr="002C0109">
        <w:rPr>
          <w:rFonts w:ascii="Times New Roman" w:hAnsi="Times New Roman" w:cs="Times New Roman"/>
          <w:sz w:val="24"/>
          <w:szCs w:val="24"/>
        </w:rPr>
        <w:t>отношении</w:t>
      </w:r>
      <w:proofErr w:type="gramEnd"/>
      <w:r w:rsidRPr="002C0109">
        <w:rPr>
          <w:rFonts w:ascii="Times New Roman" w:hAnsi="Times New Roman" w:cs="Times New Roman"/>
          <w:sz w:val="24"/>
          <w:szCs w:val="24"/>
        </w:rPr>
        <w:t xml:space="preserve"> данного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5.4. </w:t>
      </w:r>
      <w:proofErr w:type="gramStart"/>
      <w:r w:rsidRPr="002C0109">
        <w:rPr>
          <w:rFonts w:ascii="Times New Roman" w:hAnsi="Times New Roman" w:cs="Times New Roman"/>
          <w:sz w:val="24"/>
          <w:szCs w:val="24"/>
        </w:rPr>
        <w:t>Недвижимое имущество может приобретаться в муниципальную собственность путем купли-продажи, мены и по иным возмездным сделкам в соответствии с утвержденным бюджетом городского округа на текущий год, безвозмездным сделкам, а также в результате разграничения права собственности на земельные участки, собственность на которые не разграничена.</w:t>
      </w:r>
      <w:proofErr w:type="gramEnd"/>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5.5. Бесхозяйное имущество поступает в муниципальную собственность на </w:t>
      </w:r>
      <w:proofErr w:type="gramStart"/>
      <w:r w:rsidRPr="002C0109">
        <w:rPr>
          <w:rFonts w:ascii="Times New Roman" w:hAnsi="Times New Roman" w:cs="Times New Roman"/>
          <w:sz w:val="24"/>
          <w:szCs w:val="24"/>
        </w:rPr>
        <w:t>основании</w:t>
      </w:r>
      <w:proofErr w:type="gramEnd"/>
      <w:r w:rsidRPr="002C0109">
        <w:rPr>
          <w:rFonts w:ascii="Times New Roman" w:hAnsi="Times New Roman" w:cs="Times New Roman"/>
          <w:sz w:val="24"/>
          <w:szCs w:val="24"/>
        </w:rPr>
        <w:t xml:space="preserve"> вступившего в законную силу соответствующего решения суда.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5.6. Безвозмездное приобретение имущества в муниципальную собственность допускается без согласования с окружным Советом депутатов, за исключением случаев, предусмотренных Положением.</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5.7. Передача в муниципальную собственность объектов жилищного фонда, социально-культурного и коммунально-бытового назначения, а также иных социально значимых объектов осуществляется в следующем порядке:</w:t>
      </w:r>
    </w:p>
    <w:p w:rsidR="002C0109" w:rsidRPr="002C0109" w:rsidRDefault="002C0109" w:rsidP="002C0109">
      <w:pPr>
        <w:pStyle w:val="ConsPlusNormal"/>
        <w:ind w:firstLine="709"/>
        <w:jc w:val="both"/>
        <w:rPr>
          <w:rFonts w:ascii="Times New Roman" w:hAnsi="Times New Roman" w:cs="Times New Roman"/>
          <w:sz w:val="24"/>
          <w:szCs w:val="24"/>
        </w:rPr>
      </w:pPr>
      <w:bookmarkStart w:id="3" w:name="P172"/>
      <w:bookmarkEnd w:id="3"/>
      <w:r w:rsidRPr="002C0109">
        <w:rPr>
          <w:rFonts w:ascii="Times New Roman" w:hAnsi="Times New Roman" w:cs="Times New Roman"/>
          <w:sz w:val="24"/>
          <w:szCs w:val="24"/>
        </w:rPr>
        <w:t>5.7.1. Передающая сторона направляет в администрацию муниципального образования «Светлогорский городской округ» следующие документы на передаваемые объекты:</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перечень объектов, подлежащих передаче в муниципальную собственность;</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техническую документацию;</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технический паспорт на объект недвижимого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строительный паспорт на газопроводы, линейные объекты  водоснабжения и водоотведения (при наличии);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исполнительную топографическую съемку (для вновь возведенных передаваемых объектов).</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5.7.1.1. Передающая сторона вправе направить в администрацию муниципального образования «Светлогорский городской округ» следующие документы на передаваемые объекты</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выписку из Единого государственного реестра недвижимости на переда</w:t>
      </w:r>
      <w:r w:rsidR="00703C5F">
        <w:rPr>
          <w:rFonts w:ascii="Times New Roman" w:hAnsi="Times New Roman" w:cs="Times New Roman"/>
          <w:sz w:val="24"/>
          <w:szCs w:val="24"/>
        </w:rPr>
        <w:t>ваемый объект и земельный участок</w:t>
      </w:r>
      <w:r w:rsidRPr="002C0109">
        <w:rPr>
          <w:rFonts w:ascii="Times New Roman" w:hAnsi="Times New Roman" w:cs="Times New Roman"/>
          <w:sz w:val="24"/>
          <w:szCs w:val="24"/>
        </w:rPr>
        <w:t xml:space="preserve"> на </w:t>
      </w:r>
      <w:proofErr w:type="gramStart"/>
      <w:r w:rsidRPr="002C0109">
        <w:rPr>
          <w:rFonts w:ascii="Times New Roman" w:hAnsi="Times New Roman" w:cs="Times New Roman"/>
          <w:sz w:val="24"/>
          <w:szCs w:val="24"/>
        </w:rPr>
        <w:t>котором</w:t>
      </w:r>
      <w:proofErr w:type="gramEnd"/>
      <w:r w:rsidRPr="002C0109">
        <w:rPr>
          <w:rFonts w:ascii="Times New Roman" w:hAnsi="Times New Roman" w:cs="Times New Roman"/>
          <w:sz w:val="24"/>
          <w:szCs w:val="24"/>
        </w:rPr>
        <w:t xml:space="preserve"> объект расположен. </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5.7.2. Для рассмотрения документов и осмотра технического состояния объектов, </w:t>
      </w:r>
      <w:r w:rsidRPr="002C0109">
        <w:rPr>
          <w:rFonts w:ascii="Times New Roman" w:hAnsi="Times New Roman" w:cs="Times New Roman"/>
          <w:sz w:val="24"/>
          <w:szCs w:val="24"/>
        </w:rPr>
        <w:lastRenderedPageBreak/>
        <w:t xml:space="preserve">указанных в </w:t>
      </w:r>
      <w:hyperlink r:id="rId19" w:anchor="P172" w:history="1">
        <w:proofErr w:type="gramStart"/>
        <w:r w:rsidRPr="002C0109">
          <w:rPr>
            <w:rStyle w:val="a3"/>
            <w:rFonts w:ascii="Times New Roman" w:hAnsi="Times New Roman" w:cs="Times New Roman"/>
            <w:color w:val="auto"/>
            <w:sz w:val="24"/>
            <w:szCs w:val="24"/>
            <w:u w:val="none"/>
          </w:rPr>
          <w:t>пункте</w:t>
        </w:r>
        <w:proofErr w:type="gramEnd"/>
        <w:r w:rsidRPr="002C0109">
          <w:rPr>
            <w:rStyle w:val="a3"/>
            <w:rFonts w:ascii="Times New Roman" w:hAnsi="Times New Roman" w:cs="Times New Roman"/>
            <w:color w:val="auto"/>
            <w:sz w:val="24"/>
            <w:szCs w:val="24"/>
            <w:u w:val="none"/>
          </w:rPr>
          <w:t xml:space="preserve"> 5.7.1</w:t>
        </w:r>
      </w:hyperlink>
      <w:r w:rsidRPr="002C0109">
        <w:rPr>
          <w:rFonts w:ascii="Times New Roman" w:hAnsi="Times New Roman" w:cs="Times New Roman"/>
          <w:sz w:val="24"/>
          <w:szCs w:val="24"/>
        </w:rPr>
        <w:t xml:space="preserve"> Положения, передаваемых в муниципальную собственность, создается комиссия. Состав и порядок работы комиссии определяется постановлением администрации муниципального образования «Светлогорский городской округ».</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5.7.3. Комиссия в срок не позднее 15 рабочих дней со дня получения документов, указанных в </w:t>
      </w:r>
      <w:hyperlink r:id="rId20" w:anchor="P172" w:history="1">
        <w:r w:rsidRPr="002C0109">
          <w:rPr>
            <w:rStyle w:val="a3"/>
            <w:rFonts w:ascii="Times New Roman" w:hAnsi="Times New Roman" w:cs="Times New Roman"/>
            <w:color w:val="auto"/>
            <w:sz w:val="24"/>
            <w:szCs w:val="24"/>
            <w:u w:val="none"/>
          </w:rPr>
          <w:t>п. 5.7.1</w:t>
        </w:r>
      </w:hyperlink>
      <w:r w:rsidRPr="002C0109">
        <w:rPr>
          <w:rFonts w:ascii="Times New Roman" w:hAnsi="Times New Roman" w:cs="Times New Roman"/>
          <w:sz w:val="24"/>
          <w:szCs w:val="24"/>
        </w:rPr>
        <w:t xml:space="preserve"> Положения, производит осмотр технического состояния передаваемых объектов, проводит экспертизу правоустанавливающих и иных документов и по результатам работы составляет соответствующий акт.</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5.7.4. Администрация муниципального образования «Светлогорский городской округ» в срок не позднее 5 рабочих дней рассматривает составленный комиссией акт и в случае отсутствия недостатков в передаваемом имуществе согласовывает представленный перечень и направляет его для утверждения в окружной Совет депутатов Светлогорского городской округа.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5.7.5. В случае обнаружения недостатков технического состояния передаваемых объектов соответствующий акт комиссии направляется администрацией муниципального образования «Светлогорский городской округ» передающей стороне для определения сроков, способа выполнения и источников финансирования работ по их устранению.</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5.7.6. Необходимым условием принятия решения о приеме имущества в муниципальную собственность является выполнение ремонтных и иных работ передающей стороной по устранению недостатков технического состояния передаваемых объектов либо перечисления средств в бюджет городско</w:t>
      </w:r>
      <w:r w:rsidR="00703C5F">
        <w:rPr>
          <w:rFonts w:ascii="Times New Roman" w:hAnsi="Times New Roman" w:cs="Times New Roman"/>
          <w:sz w:val="24"/>
          <w:szCs w:val="24"/>
        </w:rPr>
        <w:t>го</w:t>
      </w:r>
      <w:r w:rsidRPr="002C0109">
        <w:rPr>
          <w:rFonts w:ascii="Times New Roman" w:hAnsi="Times New Roman" w:cs="Times New Roman"/>
          <w:sz w:val="24"/>
          <w:szCs w:val="24"/>
        </w:rPr>
        <w:t xml:space="preserve"> округа в размере, необходимом для выполнения указанных работ.</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5.7.7. После устранения недостатков передающей стороной уточненный перечень передаваемых объектов согласовывается администрацией муниципального образования «Светлогорский городской округ» и направляется для утверждения в окружной Совет депутатов.</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5.7.8. Решение окружного Совета депутатов Светлогорского городского округа об утверждении перечня передаваемых объектов является основанием для оформления и подписания акта приема-передачи имущества, указанного в утвержденном </w:t>
      </w:r>
      <w:proofErr w:type="gramStart"/>
      <w:r w:rsidRPr="002C0109">
        <w:rPr>
          <w:rFonts w:ascii="Times New Roman" w:hAnsi="Times New Roman" w:cs="Times New Roman"/>
          <w:sz w:val="24"/>
          <w:szCs w:val="24"/>
        </w:rPr>
        <w:t>перечне</w:t>
      </w:r>
      <w:proofErr w:type="gramEnd"/>
      <w:r w:rsidRPr="002C0109">
        <w:rPr>
          <w:rFonts w:ascii="Times New Roman" w:hAnsi="Times New Roman" w:cs="Times New Roman"/>
          <w:sz w:val="24"/>
          <w:szCs w:val="24"/>
        </w:rPr>
        <w:t xml:space="preserve"> имущества администрацией муниципального образования «Светлогорский городской округ» и передающей стороной.</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Принятие решения о приеме имущества, объектов жилищного фонда и любых социально значимых объектов в муниципальную собственность в рамках </w:t>
      </w:r>
      <w:proofErr w:type="gramStart"/>
      <w:r w:rsidRPr="002C0109">
        <w:rPr>
          <w:rFonts w:ascii="Times New Roman" w:hAnsi="Times New Roman" w:cs="Times New Roman"/>
          <w:sz w:val="24"/>
          <w:szCs w:val="24"/>
        </w:rPr>
        <w:t>проведения процедуры банкротства собственника объектов</w:t>
      </w:r>
      <w:proofErr w:type="gramEnd"/>
      <w:r w:rsidRPr="002C0109">
        <w:rPr>
          <w:rFonts w:ascii="Times New Roman" w:hAnsi="Times New Roman" w:cs="Times New Roman"/>
          <w:sz w:val="24"/>
          <w:szCs w:val="24"/>
        </w:rPr>
        <w:t xml:space="preserve"> осуществляется без каких-либо дополнительных условий.</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center"/>
        <w:outlineLvl w:val="1"/>
        <w:rPr>
          <w:rFonts w:ascii="Times New Roman" w:hAnsi="Times New Roman" w:cs="Times New Roman"/>
          <w:sz w:val="24"/>
          <w:szCs w:val="24"/>
        </w:rPr>
      </w:pPr>
      <w:r w:rsidRPr="002C0109">
        <w:rPr>
          <w:rFonts w:ascii="Times New Roman" w:hAnsi="Times New Roman" w:cs="Times New Roman"/>
          <w:sz w:val="24"/>
          <w:szCs w:val="24"/>
        </w:rPr>
        <w:t>6. Основания и порядок выбытия имущества из муниципальной собственности</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6.1. Основаниями для выбытия имущества из муниципальной собственности являются:</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отчуждение муниципального имущества в </w:t>
      </w:r>
      <w:proofErr w:type="gramStart"/>
      <w:r w:rsidRPr="002C0109">
        <w:rPr>
          <w:rFonts w:ascii="Times New Roman" w:hAnsi="Times New Roman" w:cs="Times New Roman"/>
          <w:sz w:val="24"/>
          <w:szCs w:val="24"/>
        </w:rPr>
        <w:t>порядке</w:t>
      </w:r>
      <w:proofErr w:type="gramEnd"/>
      <w:r w:rsidRPr="002C0109">
        <w:rPr>
          <w:rFonts w:ascii="Times New Roman" w:hAnsi="Times New Roman" w:cs="Times New Roman"/>
          <w:sz w:val="24"/>
          <w:szCs w:val="24"/>
        </w:rPr>
        <w:t xml:space="preserve"> приватизации;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прекращение права муниципальной собственности по решению суда;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списание в связи с истечением срока полезного использования (амортизацией, износом), поломкой или уничтожением в </w:t>
      </w:r>
      <w:proofErr w:type="gramStart"/>
      <w:r w:rsidRPr="002C0109">
        <w:rPr>
          <w:rFonts w:ascii="Times New Roman" w:hAnsi="Times New Roman" w:cs="Times New Roman"/>
          <w:sz w:val="24"/>
          <w:szCs w:val="24"/>
        </w:rPr>
        <w:t>результате</w:t>
      </w:r>
      <w:proofErr w:type="gramEnd"/>
      <w:r w:rsidRPr="002C0109">
        <w:rPr>
          <w:rFonts w:ascii="Times New Roman" w:hAnsi="Times New Roman" w:cs="Times New Roman"/>
          <w:sz w:val="24"/>
          <w:szCs w:val="24"/>
        </w:rPr>
        <w:t xml:space="preserve"> аварии, стихийного бедствия и т.д.;</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иные основания, предусмотренные действующим законодательством Российской Федерации.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6.2. Безвозмездное отчуждение муниципального имущества не допускается, за исключением установленных законом случаев.</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6.3. Основания и порядок списания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6.3.1. Основанием списания муниципального имущества является представленный в установленном </w:t>
      </w:r>
      <w:proofErr w:type="gramStart"/>
      <w:r w:rsidRPr="002C0109">
        <w:rPr>
          <w:rFonts w:ascii="Times New Roman" w:hAnsi="Times New Roman" w:cs="Times New Roman"/>
          <w:sz w:val="24"/>
          <w:szCs w:val="24"/>
        </w:rPr>
        <w:t>порядке</w:t>
      </w:r>
      <w:proofErr w:type="gramEnd"/>
      <w:r w:rsidRPr="002C0109">
        <w:rPr>
          <w:rFonts w:ascii="Times New Roman" w:hAnsi="Times New Roman" w:cs="Times New Roman"/>
          <w:sz w:val="24"/>
          <w:szCs w:val="24"/>
        </w:rPr>
        <w:t xml:space="preserve"> акт на списание и иные необходимые для списания документы.</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6.3.2. Списание муниципального имущества осуществляется в </w:t>
      </w:r>
      <w:proofErr w:type="gramStart"/>
      <w:r w:rsidRPr="002C0109">
        <w:rPr>
          <w:rFonts w:ascii="Times New Roman" w:hAnsi="Times New Roman" w:cs="Times New Roman"/>
          <w:sz w:val="24"/>
          <w:szCs w:val="24"/>
        </w:rPr>
        <w:t>случаях</w:t>
      </w:r>
      <w:proofErr w:type="gramEnd"/>
      <w:r w:rsidRPr="002C0109">
        <w:rPr>
          <w:rFonts w:ascii="Times New Roman" w:hAnsi="Times New Roman" w:cs="Times New Roman"/>
          <w:sz w:val="24"/>
          <w:szCs w:val="24"/>
        </w:rPr>
        <w:t xml:space="preserve">, когда восстановление его невозможно или экономически нецелесообразно, и если оно в </w:t>
      </w:r>
      <w:r w:rsidRPr="002C0109">
        <w:rPr>
          <w:rFonts w:ascii="Times New Roman" w:hAnsi="Times New Roman" w:cs="Times New Roman"/>
          <w:sz w:val="24"/>
          <w:szCs w:val="24"/>
        </w:rPr>
        <w:lastRenderedPageBreak/>
        <w:t>установленном порядке не может быть реализовано либо передано другим предприятиям или учреждениям.</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6.3.3. Балансодержатель не вправе самостоятельно списывать с баланса муниципальное имущество. Для списания муниципального имущества балансодержатель представляет в установленном </w:t>
      </w:r>
      <w:proofErr w:type="gramStart"/>
      <w:r w:rsidRPr="002C0109">
        <w:rPr>
          <w:rFonts w:ascii="Times New Roman" w:hAnsi="Times New Roman" w:cs="Times New Roman"/>
          <w:sz w:val="24"/>
          <w:szCs w:val="24"/>
        </w:rPr>
        <w:t>порядке</w:t>
      </w:r>
      <w:proofErr w:type="gramEnd"/>
      <w:r w:rsidRPr="002C0109">
        <w:rPr>
          <w:rFonts w:ascii="Times New Roman" w:hAnsi="Times New Roman" w:cs="Times New Roman"/>
          <w:sz w:val="24"/>
          <w:szCs w:val="24"/>
        </w:rPr>
        <w:t xml:space="preserve"> акт на списание и иные необходимые документы.</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6.3.4. На основании акта на списание администрация муниципального образования «Светлогорский городской округ» издает соответствующее постановление.</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6.3.5. При выбытии муниципального имущества соответствующие данные вносятся в реестр. В случаях, установленных действующим законодательством Российской Федерации, выбытие муниципального имущества подлежит государственной регистрации.</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center"/>
        <w:outlineLvl w:val="1"/>
        <w:rPr>
          <w:rFonts w:ascii="Times New Roman" w:hAnsi="Times New Roman" w:cs="Times New Roman"/>
          <w:sz w:val="24"/>
          <w:szCs w:val="24"/>
        </w:rPr>
      </w:pPr>
      <w:r w:rsidRPr="002C0109">
        <w:rPr>
          <w:rFonts w:ascii="Times New Roman" w:hAnsi="Times New Roman" w:cs="Times New Roman"/>
          <w:sz w:val="24"/>
          <w:szCs w:val="24"/>
        </w:rPr>
        <w:t>7. Приватизация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7.1. Возмездная передача муниципального имущества в собственность юридических и (или) физических лиц (кроме жилищного фонда) осуществляется в </w:t>
      </w:r>
      <w:proofErr w:type="gramStart"/>
      <w:r w:rsidRPr="002C0109">
        <w:rPr>
          <w:rFonts w:ascii="Times New Roman" w:hAnsi="Times New Roman" w:cs="Times New Roman"/>
          <w:sz w:val="24"/>
          <w:szCs w:val="24"/>
        </w:rPr>
        <w:t>соответствии</w:t>
      </w:r>
      <w:proofErr w:type="gramEnd"/>
      <w:r w:rsidRPr="002C0109">
        <w:rPr>
          <w:rFonts w:ascii="Times New Roman" w:hAnsi="Times New Roman" w:cs="Times New Roman"/>
          <w:sz w:val="24"/>
          <w:szCs w:val="24"/>
        </w:rPr>
        <w:t xml:space="preserve"> с законодательством Российской Федерации о приватизации государственного и муниципального имущества и прогнозным планом (программой) приватизации муниципального имущества, утверждаемым окружным Советом депутатов Светлогорского городского округа.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7.2. Утверждение окружным Советом депутатов Светлогорского городского округа прогнозного плана (программы) приватизации муниципального имущества осуществляется одновременно с утверждением проекта бюджета муниципального образования «Светлогорский городской округ» в составе прилагаемых к нему документов и материалов.</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Администрация муниципального образования «Светлогорский городской округ» ежегодно, не позднее 1 апреля, представляет в окружной Совет депутатов Светлогорского городской округа отчет о выполнении плана приватизации муниципального имущества </w:t>
      </w:r>
      <w:proofErr w:type="gramStart"/>
      <w:r w:rsidRPr="002C0109">
        <w:rPr>
          <w:rFonts w:ascii="Times New Roman" w:hAnsi="Times New Roman" w:cs="Times New Roman"/>
          <w:sz w:val="24"/>
          <w:szCs w:val="24"/>
        </w:rPr>
        <w:t>за</w:t>
      </w:r>
      <w:proofErr w:type="gramEnd"/>
      <w:r w:rsidRPr="002C0109">
        <w:rPr>
          <w:rFonts w:ascii="Times New Roman" w:hAnsi="Times New Roman" w:cs="Times New Roman"/>
          <w:sz w:val="24"/>
          <w:szCs w:val="24"/>
        </w:rPr>
        <w:t xml:space="preserve"> прошедший год.</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7.3. Порядок и условия приватизации муниципального имущества определяются муниципальными правовыми актами в соответствии с федеральными законами. Доходы от использования и приватизации муниципального имущества поступают в местный бюджет Светлогорского городского округа.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7.4. </w:t>
      </w:r>
      <w:proofErr w:type="gramStart"/>
      <w:r w:rsidRPr="002C0109">
        <w:rPr>
          <w:rFonts w:ascii="Times New Roman" w:hAnsi="Times New Roman" w:cs="Times New Roman"/>
          <w:sz w:val="24"/>
          <w:szCs w:val="24"/>
        </w:rPr>
        <w:t>Приватизация и иное отчуждение имущества, находящегося в хозяйственном ведении и оперативном управлении муниципальных предприятий и учреждений, возможны лишь после изъятия в установленном порядке этого имущества из хозяйственного ведения или оперативного управления и включения в прогнозный план (программу) приватизации муниципального имущества.</w:t>
      </w:r>
      <w:proofErr w:type="gramEnd"/>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both"/>
        <w:outlineLvl w:val="1"/>
        <w:rPr>
          <w:rFonts w:ascii="Times New Roman" w:hAnsi="Times New Roman" w:cs="Times New Roman"/>
          <w:sz w:val="24"/>
          <w:szCs w:val="24"/>
        </w:rPr>
      </w:pPr>
      <w:r w:rsidRPr="002C0109">
        <w:rPr>
          <w:rFonts w:ascii="Times New Roman" w:hAnsi="Times New Roman" w:cs="Times New Roman"/>
          <w:sz w:val="24"/>
          <w:szCs w:val="24"/>
        </w:rPr>
        <w:t xml:space="preserve">8. Порядок участия муниципального образования в хозяйственных </w:t>
      </w:r>
      <w:proofErr w:type="gramStart"/>
      <w:r w:rsidRPr="002C0109">
        <w:rPr>
          <w:rFonts w:ascii="Times New Roman" w:hAnsi="Times New Roman" w:cs="Times New Roman"/>
          <w:sz w:val="24"/>
          <w:szCs w:val="24"/>
        </w:rPr>
        <w:t>обществах</w:t>
      </w:r>
      <w:proofErr w:type="gramEnd"/>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8.1. Участие муниципального образования в хозяйственных </w:t>
      </w:r>
      <w:proofErr w:type="gramStart"/>
      <w:r w:rsidRPr="002C0109">
        <w:rPr>
          <w:rFonts w:ascii="Times New Roman" w:hAnsi="Times New Roman" w:cs="Times New Roman"/>
          <w:sz w:val="24"/>
          <w:szCs w:val="24"/>
        </w:rPr>
        <w:t>обществах</w:t>
      </w:r>
      <w:proofErr w:type="gramEnd"/>
      <w:r w:rsidRPr="002C0109">
        <w:rPr>
          <w:rFonts w:ascii="Times New Roman" w:hAnsi="Times New Roman" w:cs="Times New Roman"/>
          <w:sz w:val="24"/>
          <w:szCs w:val="24"/>
        </w:rPr>
        <w:t xml:space="preserve">, в том числе и межмуниципальных, осуществляется способами, предусмотренными действующим в данной сфере законодательством и </w:t>
      </w:r>
      <w:hyperlink r:id="rId21" w:history="1">
        <w:r w:rsidRPr="002C0109">
          <w:rPr>
            <w:rStyle w:val="a3"/>
            <w:rFonts w:ascii="Times New Roman" w:hAnsi="Times New Roman" w:cs="Times New Roman"/>
            <w:color w:val="auto"/>
            <w:sz w:val="24"/>
            <w:szCs w:val="24"/>
            <w:u w:val="none"/>
          </w:rPr>
          <w:t>Уставом</w:t>
        </w:r>
      </w:hyperlink>
      <w:r w:rsidRPr="002C0109">
        <w:rPr>
          <w:rFonts w:ascii="Times New Roman" w:hAnsi="Times New Roman" w:cs="Times New Roman"/>
          <w:sz w:val="24"/>
          <w:szCs w:val="24"/>
        </w:rPr>
        <w:t xml:space="preserve"> муниципального образования «Светлогорский городской округ».</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8.2. Участие муниципального образования в хозяйственных </w:t>
      </w:r>
      <w:proofErr w:type="gramStart"/>
      <w:r w:rsidRPr="002C0109">
        <w:rPr>
          <w:rFonts w:ascii="Times New Roman" w:hAnsi="Times New Roman" w:cs="Times New Roman"/>
          <w:sz w:val="24"/>
          <w:szCs w:val="24"/>
        </w:rPr>
        <w:t>обществах</w:t>
      </w:r>
      <w:proofErr w:type="gramEnd"/>
      <w:r w:rsidRPr="002C0109">
        <w:rPr>
          <w:rFonts w:ascii="Times New Roman" w:hAnsi="Times New Roman" w:cs="Times New Roman"/>
          <w:sz w:val="24"/>
          <w:szCs w:val="24"/>
        </w:rPr>
        <w:t xml:space="preserve"> может осуществляться путем:</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внесения имущества или имущественных прав муниципального образования в </w:t>
      </w:r>
      <w:proofErr w:type="gramStart"/>
      <w:r w:rsidRPr="002C0109">
        <w:rPr>
          <w:rFonts w:ascii="Times New Roman" w:hAnsi="Times New Roman" w:cs="Times New Roman"/>
          <w:sz w:val="24"/>
          <w:szCs w:val="24"/>
        </w:rPr>
        <w:t>качестве</w:t>
      </w:r>
      <w:proofErr w:type="gramEnd"/>
      <w:r w:rsidRPr="002C0109">
        <w:rPr>
          <w:rFonts w:ascii="Times New Roman" w:hAnsi="Times New Roman" w:cs="Times New Roman"/>
          <w:sz w:val="24"/>
          <w:szCs w:val="24"/>
        </w:rPr>
        <w:t xml:space="preserve"> вклада в уставные капиталы хозяйственных обществ;</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приобретения акций акционерных обществ;</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иных способов, не запрещенных действующим законодательством.</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8.3. В качестве вклада муниципального образования в уставный капитал </w:t>
      </w:r>
      <w:r w:rsidRPr="002C0109">
        <w:rPr>
          <w:rFonts w:ascii="Times New Roman" w:hAnsi="Times New Roman" w:cs="Times New Roman"/>
          <w:sz w:val="24"/>
          <w:szCs w:val="24"/>
        </w:rPr>
        <w:lastRenderedPageBreak/>
        <w:t>хозяйственного общества могут вноситься имущественные права и муниципальное имущество, включая средства бюджета Светлогорского городского округа.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8.4. От имени муниципального образования «Светлогорский городской округ» полномочия учредителя (участника) хозяйственных обществ осуществляет администрация муниципального образования «Светлогорский городской округ» в </w:t>
      </w:r>
      <w:proofErr w:type="gramStart"/>
      <w:r w:rsidRPr="002C0109">
        <w:rPr>
          <w:rFonts w:ascii="Times New Roman" w:hAnsi="Times New Roman" w:cs="Times New Roman"/>
          <w:sz w:val="24"/>
          <w:szCs w:val="24"/>
        </w:rPr>
        <w:t>порядке</w:t>
      </w:r>
      <w:proofErr w:type="gramEnd"/>
      <w:r w:rsidRPr="002C0109">
        <w:rPr>
          <w:rFonts w:ascii="Times New Roman" w:hAnsi="Times New Roman" w:cs="Times New Roman"/>
          <w:sz w:val="24"/>
          <w:szCs w:val="24"/>
        </w:rPr>
        <w:t>, определенном действующим законодательством РФ.</w:t>
      </w:r>
    </w:p>
    <w:p w:rsidR="002C0109" w:rsidRDefault="002C0109" w:rsidP="002C0109">
      <w:pPr>
        <w:pStyle w:val="ConsPlusNormal"/>
        <w:ind w:firstLine="709"/>
        <w:jc w:val="both"/>
        <w:outlineLvl w:val="1"/>
        <w:rPr>
          <w:rFonts w:ascii="Times New Roman" w:hAnsi="Times New Roman" w:cs="Times New Roman"/>
          <w:sz w:val="24"/>
          <w:szCs w:val="24"/>
        </w:rPr>
      </w:pPr>
    </w:p>
    <w:p w:rsidR="002C0109" w:rsidRPr="002C0109" w:rsidRDefault="002C0109" w:rsidP="002C0109">
      <w:pPr>
        <w:pStyle w:val="ConsPlusNormal"/>
        <w:ind w:firstLine="709"/>
        <w:jc w:val="center"/>
        <w:outlineLvl w:val="1"/>
        <w:rPr>
          <w:rFonts w:ascii="Times New Roman" w:hAnsi="Times New Roman" w:cs="Times New Roman"/>
          <w:sz w:val="24"/>
          <w:szCs w:val="24"/>
        </w:rPr>
      </w:pPr>
      <w:r w:rsidRPr="002C0109">
        <w:rPr>
          <w:rFonts w:ascii="Times New Roman" w:hAnsi="Times New Roman" w:cs="Times New Roman"/>
          <w:sz w:val="24"/>
          <w:szCs w:val="24"/>
        </w:rPr>
        <w:t>9. Имущество муниципальных предприятий и учреждений</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9.1. Решения о создании, реорганизации и ликвидации муниципальных предприятий и учреждений принимаются администрацией муниципального образования «Светлогорский городской округ» в соответствии с нормативным правовым актом, утвержденным окружным Советом депутатов Светлогорского городского округа.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9.2. Учредителем муниципальных предприятий и учреждений выступает от имени муниципального образования администрация муниципального образования «Светлогорский городской округ».</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9.3. </w:t>
      </w:r>
      <w:proofErr w:type="gramStart"/>
      <w:r w:rsidRPr="002C0109">
        <w:rPr>
          <w:rFonts w:ascii="Times New Roman" w:hAnsi="Times New Roman" w:cs="Times New Roman"/>
          <w:sz w:val="24"/>
          <w:szCs w:val="24"/>
        </w:rPr>
        <w:t>Право хозяйственного ведения или оперативного управления имуществом, в отношении которого администрацией муниципального образования «Светлогорский городской округ» принято постановление о закреплении за муниципальным предприятием или учреждением, возникает у этого предприятия или учреждения с даты государственной регистрации соответствующего договора.</w:t>
      </w:r>
      <w:proofErr w:type="gramEnd"/>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9.4. Доходы от использования имущества, находящегося в хозяйственном </w:t>
      </w:r>
      <w:proofErr w:type="gramStart"/>
      <w:r w:rsidRPr="002C0109">
        <w:rPr>
          <w:rFonts w:ascii="Times New Roman" w:hAnsi="Times New Roman" w:cs="Times New Roman"/>
          <w:sz w:val="24"/>
          <w:szCs w:val="24"/>
        </w:rPr>
        <w:t>ведении</w:t>
      </w:r>
      <w:proofErr w:type="gramEnd"/>
      <w:r w:rsidRPr="002C0109">
        <w:rPr>
          <w:rFonts w:ascii="Times New Roman" w:hAnsi="Times New Roman" w:cs="Times New Roman"/>
          <w:sz w:val="24"/>
          <w:szCs w:val="24"/>
        </w:rPr>
        <w:t xml:space="preserve"> муниципального предприятия или оперативном управлении учреждения, являются собственностью муниципального образования «Светлогорский городской округ». Имущество, приобретенное (произведенное) муниципальным предприятием или учреждением в ходе осуществления уставной деятельности по договорам или иным основаниям, является собственностью муниципального образования «Светлогорский городской округ». Сведения о приобретенном имуществе муниципальные предприятия и учреждения представляют в администрацию муниципального образования «Светлогорский городской округ».</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9.5. </w:t>
      </w:r>
      <w:proofErr w:type="gramStart"/>
      <w:r w:rsidRPr="002C0109">
        <w:rPr>
          <w:rFonts w:ascii="Times New Roman" w:hAnsi="Times New Roman" w:cs="Times New Roman"/>
          <w:sz w:val="24"/>
          <w:szCs w:val="24"/>
        </w:rPr>
        <w:t>Право хозяйственного ведения или оперативного управления муниципальным имуществом может быть прекращено по основаниям и в порядке, предусмотренным действующим законодательством Российской Федерации, а также в случаях правомерного изъятия излишнего, неиспользуемого либо используемого не по назначению имущества на основании постановления администрации муниципального образования «Светлогорский городской округ».</w:t>
      </w:r>
      <w:proofErr w:type="gramEnd"/>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9.6. Передача имущества из оперативного управления одного учреждения в оперативное управление другого учреждения (с баланса на баланс) производится на </w:t>
      </w:r>
      <w:proofErr w:type="gramStart"/>
      <w:r w:rsidRPr="002C0109">
        <w:rPr>
          <w:rFonts w:ascii="Times New Roman" w:hAnsi="Times New Roman" w:cs="Times New Roman"/>
          <w:sz w:val="24"/>
          <w:szCs w:val="24"/>
        </w:rPr>
        <w:t>основании</w:t>
      </w:r>
      <w:proofErr w:type="gramEnd"/>
      <w:r w:rsidRPr="002C0109">
        <w:rPr>
          <w:rFonts w:ascii="Times New Roman" w:hAnsi="Times New Roman" w:cs="Times New Roman"/>
          <w:sz w:val="24"/>
          <w:szCs w:val="24"/>
        </w:rPr>
        <w:t xml:space="preserve"> постановления администрации муниципального образования «Светлогорский городской округ» по актам приема-передачи.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9.7. Муниципальные предприятия и учреждения не вправе продавать принадлежащее ему на </w:t>
      </w:r>
      <w:proofErr w:type="gramStart"/>
      <w:r w:rsidRPr="002C0109">
        <w:rPr>
          <w:rFonts w:ascii="Times New Roman" w:hAnsi="Times New Roman" w:cs="Times New Roman"/>
          <w:sz w:val="24"/>
          <w:szCs w:val="24"/>
        </w:rPr>
        <w:t>праве</w:t>
      </w:r>
      <w:proofErr w:type="gramEnd"/>
      <w:r w:rsidRPr="002C0109">
        <w:rPr>
          <w:rFonts w:ascii="Times New Roman" w:hAnsi="Times New Roman" w:cs="Times New Roman"/>
          <w:sz w:val="24"/>
          <w:szCs w:val="24"/>
        </w:rPr>
        <w:t xml:space="preserve"> хозяйственного ведения, оперативного управления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имущества.</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center"/>
        <w:outlineLvl w:val="1"/>
        <w:rPr>
          <w:rFonts w:ascii="Times New Roman" w:hAnsi="Times New Roman" w:cs="Times New Roman"/>
          <w:sz w:val="24"/>
          <w:szCs w:val="24"/>
        </w:rPr>
      </w:pPr>
      <w:r w:rsidRPr="002C0109">
        <w:rPr>
          <w:rFonts w:ascii="Times New Roman" w:hAnsi="Times New Roman" w:cs="Times New Roman"/>
          <w:sz w:val="24"/>
          <w:szCs w:val="24"/>
        </w:rPr>
        <w:t>10. Передача муниципального имущества в аренду, безвозмездное пользование, доверительное управление, залог</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both"/>
        <w:rPr>
          <w:rFonts w:ascii="Times New Roman" w:hAnsi="Times New Roman" w:cs="Times New Roman"/>
          <w:sz w:val="24"/>
          <w:szCs w:val="24"/>
        </w:rPr>
      </w:pPr>
      <w:bookmarkStart w:id="4" w:name="P248"/>
      <w:bookmarkEnd w:id="4"/>
      <w:r w:rsidRPr="002C0109">
        <w:rPr>
          <w:rFonts w:ascii="Times New Roman" w:hAnsi="Times New Roman" w:cs="Times New Roman"/>
          <w:sz w:val="24"/>
          <w:szCs w:val="24"/>
        </w:rPr>
        <w:t xml:space="preserve">10.1. </w:t>
      </w:r>
      <w:proofErr w:type="gramStart"/>
      <w:r w:rsidRPr="002C0109">
        <w:rPr>
          <w:rFonts w:ascii="Times New Roman" w:hAnsi="Times New Roman" w:cs="Times New Roman"/>
          <w:sz w:val="24"/>
          <w:szCs w:val="24"/>
        </w:rPr>
        <w:t xml:space="preserve">Муниципальное имущество может быть передано в аренду, безвозмездное пользование, доверительное управление, по иным договорам, заключаемым с муниципальным образованием «Светлогорский городской округ» в лице администрации </w:t>
      </w:r>
      <w:r w:rsidRPr="002C0109">
        <w:rPr>
          <w:rFonts w:ascii="Times New Roman" w:hAnsi="Times New Roman" w:cs="Times New Roman"/>
          <w:sz w:val="24"/>
          <w:szCs w:val="24"/>
        </w:rPr>
        <w:lastRenderedPageBreak/>
        <w:t xml:space="preserve">муниципального образования «Светлогорский городской округ», действующей на основании </w:t>
      </w:r>
      <w:hyperlink r:id="rId22" w:history="1">
        <w:r w:rsidRPr="002C0109">
          <w:rPr>
            <w:rStyle w:val="a3"/>
            <w:rFonts w:ascii="Times New Roman" w:hAnsi="Times New Roman" w:cs="Times New Roman"/>
            <w:color w:val="auto"/>
            <w:sz w:val="24"/>
            <w:szCs w:val="24"/>
            <w:u w:val="none"/>
          </w:rPr>
          <w:t>Устава</w:t>
        </w:r>
      </w:hyperlink>
      <w:r w:rsidRPr="002C0109">
        <w:rPr>
          <w:rFonts w:ascii="Times New Roman" w:hAnsi="Times New Roman" w:cs="Times New Roman"/>
          <w:sz w:val="24"/>
          <w:szCs w:val="24"/>
        </w:rPr>
        <w:t xml:space="preserve"> муниципального образования «Светлогорский городской округ».</w:t>
      </w:r>
      <w:proofErr w:type="gramEnd"/>
    </w:p>
    <w:p w:rsidR="002C0109" w:rsidRPr="002C0109" w:rsidRDefault="002C0109" w:rsidP="002C0109">
      <w:pPr>
        <w:pStyle w:val="ConsPlusNormal"/>
        <w:ind w:firstLine="709"/>
        <w:jc w:val="both"/>
        <w:rPr>
          <w:rFonts w:ascii="Times New Roman" w:hAnsi="Times New Roman" w:cs="Times New Roman"/>
          <w:sz w:val="24"/>
          <w:szCs w:val="24"/>
        </w:rPr>
      </w:pPr>
      <w:proofErr w:type="gramStart"/>
      <w:r w:rsidRPr="002C0109">
        <w:rPr>
          <w:rFonts w:ascii="Times New Roman" w:hAnsi="Times New Roman" w:cs="Times New Roman"/>
          <w:sz w:val="24"/>
          <w:szCs w:val="24"/>
        </w:rPr>
        <w:t xml:space="preserve">Заключение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 в отношении имущества муниципального образования «Светлогорский городской округ», не закрепленного на праве хозяйственного ведения или оперативного управления, а также в отношении имущества муниципального образования, которое закреплено на праве хозяйственного ведения или оперативного управления за лицами, указанными в Федеральном </w:t>
      </w:r>
      <w:hyperlink r:id="rId23" w:history="1">
        <w:r w:rsidRPr="002C0109">
          <w:rPr>
            <w:rStyle w:val="a3"/>
            <w:rFonts w:ascii="Times New Roman" w:hAnsi="Times New Roman" w:cs="Times New Roman"/>
            <w:color w:val="auto"/>
            <w:sz w:val="24"/>
            <w:szCs w:val="24"/>
            <w:u w:val="none"/>
          </w:rPr>
          <w:t>законе</w:t>
        </w:r>
      </w:hyperlink>
      <w:r w:rsidRPr="002C0109">
        <w:rPr>
          <w:rFonts w:ascii="Times New Roman" w:hAnsi="Times New Roman" w:cs="Times New Roman"/>
          <w:sz w:val="24"/>
          <w:szCs w:val="24"/>
        </w:rPr>
        <w:t xml:space="preserve"> «О защите конкуренции</w:t>
      </w:r>
      <w:proofErr w:type="gramEnd"/>
      <w:r w:rsidRPr="002C0109">
        <w:rPr>
          <w:rFonts w:ascii="Times New Roman" w:hAnsi="Times New Roman" w:cs="Times New Roman"/>
          <w:sz w:val="24"/>
          <w:szCs w:val="24"/>
        </w:rPr>
        <w:t xml:space="preserve">»,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Федеральным </w:t>
      </w:r>
      <w:hyperlink r:id="rId24" w:history="1">
        <w:r w:rsidRPr="002C0109">
          <w:rPr>
            <w:rStyle w:val="a3"/>
            <w:rFonts w:ascii="Times New Roman" w:hAnsi="Times New Roman" w:cs="Times New Roman"/>
            <w:color w:val="auto"/>
            <w:sz w:val="24"/>
            <w:szCs w:val="24"/>
            <w:u w:val="none"/>
          </w:rPr>
          <w:t>законом</w:t>
        </w:r>
      </w:hyperlink>
      <w:r w:rsidRPr="002C0109">
        <w:rPr>
          <w:rFonts w:ascii="Times New Roman" w:hAnsi="Times New Roman" w:cs="Times New Roman"/>
          <w:sz w:val="24"/>
          <w:szCs w:val="24"/>
        </w:rPr>
        <w:t xml:space="preserve"> «О защите конкуренции».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10.2. Указанный в </w:t>
      </w:r>
      <w:hyperlink r:id="rId25" w:anchor="P248" w:history="1">
        <w:proofErr w:type="gramStart"/>
        <w:r w:rsidRPr="002C0109">
          <w:rPr>
            <w:rStyle w:val="a3"/>
            <w:rFonts w:ascii="Times New Roman" w:hAnsi="Times New Roman" w:cs="Times New Roman"/>
            <w:color w:val="auto"/>
            <w:sz w:val="24"/>
            <w:szCs w:val="24"/>
            <w:u w:val="none"/>
          </w:rPr>
          <w:t>пункте</w:t>
        </w:r>
        <w:proofErr w:type="gramEnd"/>
        <w:r w:rsidRPr="002C0109">
          <w:rPr>
            <w:rStyle w:val="a3"/>
            <w:rFonts w:ascii="Times New Roman" w:hAnsi="Times New Roman" w:cs="Times New Roman"/>
            <w:color w:val="auto"/>
            <w:sz w:val="24"/>
            <w:szCs w:val="24"/>
            <w:u w:val="none"/>
          </w:rPr>
          <w:t xml:space="preserve"> 10.1</w:t>
        </w:r>
      </w:hyperlink>
      <w:r w:rsidRPr="002C0109">
        <w:rPr>
          <w:rFonts w:ascii="Times New Roman" w:hAnsi="Times New Roman" w:cs="Times New Roman"/>
          <w:sz w:val="24"/>
          <w:szCs w:val="24"/>
        </w:rPr>
        <w:t xml:space="preserve"> порядок заключения договоров не распространяется на имущество, распоряжение которым осуществляется в соответствии с федеральными законами, предусмотренными Федеральным </w:t>
      </w:r>
      <w:hyperlink r:id="rId26" w:history="1">
        <w:r w:rsidRPr="002C0109">
          <w:rPr>
            <w:rStyle w:val="a3"/>
            <w:rFonts w:ascii="Times New Roman" w:hAnsi="Times New Roman" w:cs="Times New Roman"/>
            <w:color w:val="auto"/>
            <w:sz w:val="24"/>
            <w:szCs w:val="24"/>
            <w:u w:val="none"/>
          </w:rPr>
          <w:t>законом</w:t>
        </w:r>
      </w:hyperlink>
      <w:r w:rsidRPr="002C0109">
        <w:rPr>
          <w:rFonts w:ascii="Times New Roman" w:hAnsi="Times New Roman" w:cs="Times New Roman"/>
          <w:sz w:val="24"/>
          <w:szCs w:val="24"/>
        </w:rPr>
        <w:t xml:space="preserve"> «О защите конкуренции».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10.3. Проведение конкурсов или аукционов на право заключения договоров, указанных в </w:t>
      </w:r>
      <w:hyperlink r:id="rId27" w:anchor="P248" w:history="1">
        <w:proofErr w:type="gramStart"/>
        <w:r w:rsidRPr="002C0109">
          <w:rPr>
            <w:rStyle w:val="a3"/>
            <w:rFonts w:ascii="Times New Roman" w:hAnsi="Times New Roman" w:cs="Times New Roman"/>
            <w:color w:val="auto"/>
            <w:sz w:val="24"/>
            <w:szCs w:val="24"/>
            <w:u w:val="none"/>
          </w:rPr>
          <w:t>пункте</w:t>
        </w:r>
        <w:proofErr w:type="gramEnd"/>
        <w:r w:rsidRPr="002C0109">
          <w:rPr>
            <w:rStyle w:val="a3"/>
            <w:rFonts w:ascii="Times New Roman" w:hAnsi="Times New Roman" w:cs="Times New Roman"/>
            <w:color w:val="auto"/>
            <w:sz w:val="24"/>
            <w:szCs w:val="24"/>
            <w:u w:val="none"/>
          </w:rPr>
          <w:t xml:space="preserve"> 10.1</w:t>
        </w:r>
      </w:hyperlink>
      <w:r w:rsidRPr="002C0109">
        <w:rPr>
          <w:rFonts w:ascii="Times New Roman" w:hAnsi="Times New Roman" w:cs="Times New Roman"/>
          <w:sz w:val="24"/>
          <w:szCs w:val="24"/>
        </w:rPr>
        <w:t xml:space="preserve"> настоящей статьи, и определение перечня случаев заключения указанных договоров путем проведения торгов в форме конкурса осуществляются в порядке, предусмотренном Федеральным </w:t>
      </w:r>
      <w:hyperlink r:id="rId28" w:history="1">
        <w:r w:rsidRPr="002C0109">
          <w:rPr>
            <w:rStyle w:val="a3"/>
            <w:rFonts w:ascii="Times New Roman" w:hAnsi="Times New Roman" w:cs="Times New Roman"/>
            <w:color w:val="auto"/>
            <w:sz w:val="24"/>
            <w:szCs w:val="24"/>
            <w:u w:val="none"/>
          </w:rPr>
          <w:t>законом</w:t>
        </w:r>
      </w:hyperlink>
      <w:r w:rsidRPr="002C0109">
        <w:rPr>
          <w:rFonts w:ascii="Times New Roman" w:hAnsi="Times New Roman" w:cs="Times New Roman"/>
          <w:sz w:val="24"/>
          <w:szCs w:val="24"/>
        </w:rPr>
        <w:t xml:space="preserve"> «О защите конкуренции».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10.4. В аренду может быть передано любое имущество, находящееся в муниципальной собственности Светлогорского городского округа, в том числе: имущественные комплексы, здания, нежилые помещения, включая нежилые помещения в жилых домах, сооружения, оборудование, транспортные средства, инвентарь, инструменты, иное имущество, которое в соответствии с Гражданским </w:t>
      </w:r>
      <w:hyperlink r:id="rId29" w:history="1">
        <w:r w:rsidRPr="002C0109">
          <w:rPr>
            <w:rStyle w:val="a3"/>
            <w:rFonts w:ascii="Times New Roman" w:hAnsi="Times New Roman" w:cs="Times New Roman"/>
            <w:color w:val="auto"/>
            <w:sz w:val="24"/>
            <w:szCs w:val="24"/>
            <w:u w:val="none"/>
          </w:rPr>
          <w:t>кодексом</w:t>
        </w:r>
      </w:hyperlink>
      <w:r w:rsidRPr="002C0109">
        <w:rPr>
          <w:rFonts w:ascii="Times New Roman" w:hAnsi="Times New Roman" w:cs="Times New Roman"/>
          <w:sz w:val="24"/>
          <w:szCs w:val="24"/>
        </w:rPr>
        <w:t xml:space="preserve"> Российской Федерации может являться объектом договоров.</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10.5. Бремя содержания муниципального имущества определяется условиями договоров аренды, безвозмездного пользования, договоров доверительного управления, иных договоров, предусматривающих переход прав владения и (или) пользования в отношении имущества муниципального образования «Светлогорский городской округ», если иное не оговорено законом.</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center"/>
        <w:outlineLvl w:val="1"/>
        <w:rPr>
          <w:rFonts w:ascii="Times New Roman" w:hAnsi="Times New Roman" w:cs="Times New Roman"/>
          <w:sz w:val="24"/>
          <w:szCs w:val="24"/>
        </w:rPr>
      </w:pPr>
      <w:r w:rsidRPr="002C0109">
        <w:rPr>
          <w:rFonts w:ascii="Times New Roman" w:hAnsi="Times New Roman" w:cs="Times New Roman"/>
          <w:sz w:val="24"/>
          <w:szCs w:val="24"/>
        </w:rPr>
        <w:t xml:space="preserve">11. Порядок осуществления </w:t>
      </w:r>
      <w:proofErr w:type="gramStart"/>
      <w:r w:rsidRPr="002C0109">
        <w:rPr>
          <w:rFonts w:ascii="Times New Roman" w:hAnsi="Times New Roman" w:cs="Times New Roman"/>
          <w:sz w:val="24"/>
          <w:szCs w:val="24"/>
        </w:rPr>
        <w:t>контроля за</w:t>
      </w:r>
      <w:proofErr w:type="gramEnd"/>
      <w:r w:rsidRPr="002C0109">
        <w:rPr>
          <w:rFonts w:ascii="Times New Roman" w:hAnsi="Times New Roman" w:cs="Times New Roman"/>
          <w:sz w:val="24"/>
          <w:szCs w:val="24"/>
        </w:rPr>
        <w:t xml:space="preserve"> сохранностью и использованием по назначению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11.1. В соответствии с действующим законодательством Российской Федерации, в том числе </w:t>
      </w:r>
      <w:hyperlink r:id="rId30" w:history="1">
        <w:r w:rsidRPr="002C0109">
          <w:rPr>
            <w:rStyle w:val="a3"/>
            <w:rFonts w:ascii="Times New Roman" w:hAnsi="Times New Roman" w:cs="Times New Roman"/>
            <w:color w:val="auto"/>
            <w:sz w:val="24"/>
            <w:szCs w:val="24"/>
            <w:u w:val="none"/>
          </w:rPr>
          <w:t>главой 20</w:t>
        </w:r>
      </w:hyperlink>
      <w:r w:rsidRPr="002C0109">
        <w:rPr>
          <w:rFonts w:ascii="Times New Roman" w:hAnsi="Times New Roman" w:cs="Times New Roman"/>
          <w:sz w:val="24"/>
          <w:szCs w:val="24"/>
        </w:rPr>
        <w:t xml:space="preserve"> Гражданского кодекса Российской Федерации, администрацией муниципального образова</w:t>
      </w:r>
      <w:r>
        <w:rPr>
          <w:rFonts w:ascii="Times New Roman" w:hAnsi="Times New Roman" w:cs="Times New Roman"/>
          <w:sz w:val="24"/>
          <w:szCs w:val="24"/>
        </w:rPr>
        <w:t>ния «Светлогорский городской округ»</w:t>
      </w:r>
      <w:r w:rsidRPr="002C0109">
        <w:rPr>
          <w:rFonts w:ascii="Times New Roman" w:hAnsi="Times New Roman" w:cs="Times New Roman"/>
          <w:sz w:val="24"/>
          <w:szCs w:val="24"/>
        </w:rPr>
        <w:t xml:space="preserve"> осуществляется </w:t>
      </w:r>
      <w:proofErr w:type="gramStart"/>
      <w:r w:rsidRPr="002C0109">
        <w:rPr>
          <w:rFonts w:ascii="Times New Roman" w:hAnsi="Times New Roman" w:cs="Times New Roman"/>
          <w:sz w:val="24"/>
          <w:szCs w:val="24"/>
        </w:rPr>
        <w:t>контроль за</w:t>
      </w:r>
      <w:proofErr w:type="gramEnd"/>
      <w:r w:rsidRPr="002C0109">
        <w:rPr>
          <w:rFonts w:ascii="Times New Roman" w:hAnsi="Times New Roman" w:cs="Times New Roman"/>
          <w:sz w:val="24"/>
          <w:szCs w:val="24"/>
        </w:rPr>
        <w:t xml:space="preserve"> сохранностью и использованием по назначению муниципального имущества в целях:</w:t>
      </w:r>
    </w:p>
    <w:p w:rsidR="002C0109" w:rsidRPr="002C0109" w:rsidRDefault="002C0109" w:rsidP="002C0109">
      <w:pPr>
        <w:pStyle w:val="ConsPlusNormal"/>
        <w:ind w:firstLine="709"/>
        <w:jc w:val="both"/>
        <w:rPr>
          <w:rFonts w:ascii="Times New Roman" w:hAnsi="Times New Roman" w:cs="Times New Roman"/>
          <w:sz w:val="24"/>
          <w:szCs w:val="24"/>
        </w:rPr>
      </w:pPr>
      <w:proofErr w:type="gramStart"/>
      <w:r w:rsidRPr="002C0109">
        <w:rPr>
          <w:rFonts w:ascii="Times New Roman" w:hAnsi="Times New Roman" w:cs="Times New Roman"/>
          <w:sz w:val="24"/>
          <w:szCs w:val="24"/>
        </w:rPr>
        <w:t>- достоверного установления фактического наличия и состояния муниципального имущества, закрепленного в установленном порядке за гражданами и юридическими лицами на правах аренды, оперативного управления, хозяйственного ведения, бессрочного и срочного пользования;</w:t>
      </w:r>
      <w:proofErr w:type="gramEnd"/>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повышения эффективности использования муниципального имущества, в том числе за счет повышения доходности от его использования;</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определения обоснованности затрат бюджета на содержание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обеспечения законности в деятельности юридических и физических лиц по владению, пользованию и </w:t>
      </w:r>
      <w:proofErr w:type="gramStart"/>
      <w:r w:rsidRPr="002C0109">
        <w:rPr>
          <w:rFonts w:ascii="Times New Roman" w:hAnsi="Times New Roman" w:cs="Times New Roman"/>
          <w:sz w:val="24"/>
          <w:szCs w:val="24"/>
        </w:rPr>
        <w:t>распоряжению</w:t>
      </w:r>
      <w:proofErr w:type="gramEnd"/>
      <w:r w:rsidRPr="002C0109">
        <w:rPr>
          <w:rFonts w:ascii="Times New Roman" w:hAnsi="Times New Roman" w:cs="Times New Roman"/>
          <w:sz w:val="24"/>
          <w:szCs w:val="24"/>
        </w:rPr>
        <w:t xml:space="preserve"> имеющимся у них муниципальным имуществом.</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11.2. Основными задачами </w:t>
      </w:r>
      <w:proofErr w:type="gramStart"/>
      <w:r w:rsidRPr="002C0109">
        <w:rPr>
          <w:rFonts w:ascii="Times New Roman" w:hAnsi="Times New Roman" w:cs="Times New Roman"/>
          <w:sz w:val="24"/>
          <w:szCs w:val="24"/>
        </w:rPr>
        <w:t>контроля за</w:t>
      </w:r>
      <w:proofErr w:type="gramEnd"/>
      <w:r w:rsidRPr="002C0109">
        <w:rPr>
          <w:rFonts w:ascii="Times New Roman" w:hAnsi="Times New Roman" w:cs="Times New Roman"/>
          <w:sz w:val="24"/>
          <w:szCs w:val="24"/>
        </w:rPr>
        <w:t xml:space="preserve"> сохранностью и использованием по назначению муниципального имущества являются:</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достоверность данных о муниципальном имуществе;</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выявление неэффективно используемого, неиспользуемого или используемого не </w:t>
      </w:r>
      <w:r w:rsidRPr="002C0109">
        <w:rPr>
          <w:rFonts w:ascii="Times New Roman" w:hAnsi="Times New Roman" w:cs="Times New Roman"/>
          <w:sz w:val="24"/>
          <w:szCs w:val="24"/>
        </w:rPr>
        <w:lastRenderedPageBreak/>
        <w:t>по назначению муниципального имущества, а также нарушений установленного порядка его использования;</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определение технического состояния муниципального имущества и возможной дальнейшей эксплуатации, а также </w:t>
      </w:r>
      <w:proofErr w:type="gramStart"/>
      <w:r w:rsidRPr="002C0109">
        <w:rPr>
          <w:rFonts w:ascii="Times New Roman" w:hAnsi="Times New Roman" w:cs="Times New Roman"/>
          <w:sz w:val="24"/>
          <w:szCs w:val="24"/>
        </w:rPr>
        <w:t>контроль за</w:t>
      </w:r>
      <w:proofErr w:type="gramEnd"/>
      <w:r w:rsidRPr="002C0109">
        <w:rPr>
          <w:rFonts w:ascii="Times New Roman" w:hAnsi="Times New Roman" w:cs="Times New Roman"/>
          <w:sz w:val="24"/>
          <w:szCs w:val="24"/>
        </w:rPr>
        <w:t xml:space="preserve"> своевременным выполнением обязанностей по приведению муниципального недвижимого имущества в состояние, пригодное для использования по целевому назначению, в том числе после завершения строительных, монтажных, мелиоративных, изыскательских и иных работ, а также работ, осуществляемых для внутрихозяйственных или собственных нужд;</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соблюдение порядка, исключающего самовольное занятие недвижимого имущества, в том числе земельных участков.</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11.3. Мероприятия  по </w:t>
      </w:r>
      <w:proofErr w:type="gramStart"/>
      <w:r w:rsidRPr="002C0109">
        <w:rPr>
          <w:rFonts w:ascii="Times New Roman" w:hAnsi="Times New Roman" w:cs="Times New Roman"/>
          <w:sz w:val="24"/>
          <w:szCs w:val="24"/>
        </w:rPr>
        <w:t>контролю за</w:t>
      </w:r>
      <w:proofErr w:type="gramEnd"/>
      <w:r w:rsidRPr="002C0109">
        <w:rPr>
          <w:rFonts w:ascii="Times New Roman" w:hAnsi="Times New Roman" w:cs="Times New Roman"/>
          <w:sz w:val="24"/>
          <w:szCs w:val="24"/>
        </w:rPr>
        <w:t xml:space="preserve"> сохранностью и использованием по назначению муниципального имущества осуществляет МКУ </w:t>
      </w:r>
      <w:r>
        <w:rPr>
          <w:rFonts w:ascii="Times New Roman" w:hAnsi="Times New Roman" w:cs="Times New Roman"/>
          <w:sz w:val="24"/>
          <w:szCs w:val="24"/>
        </w:rPr>
        <w:t>«</w:t>
      </w:r>
      <w:r w:rsidRPr="002C0109">
        <w:rPr>
          <w:rFonts w:ascii="Times New Roman" w:hAnsi="Times New Roman" w:cs="Times New Roman"/>
          <w:sz w:val="24"/>
          <w:szCs w:val="24"/>
        </w:rPr>
        <w:t>Отдел муниципального имущества и земельных ресурсов</w:t>
      </w:r>
      <w:r>
        <w:rPr>
          <w:rFonts w:ascii="Times New Roman" w:hAnsi="Times New Roman" w:cs="Times New Roman"/>
          <w:sz w:val="24"/>
          <w:szCs w:val="24"/>
        </w:rPr>
        <w:t>»</w:t>
      </w:r>
      <w:r w:rsidRPr="002C0109">
        <w:rPr>
          <w:rFonts w:ascii="Times New Roman" w:hAnsi="Times New Roman" w:cs="Times New Roman"/>
          <w:sz w:val="24"/>
          <w:szCs w:val="24"/>
        </w:rPr>
        <w:t xml:space="preserve"> Светлогорского городского округа.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11.3.1. Полномочия администрации муниципального образования «Светлогорский городской округ» (лиц, ее представляющих) как уполномоченного органа по </w:t>
      </w:r>
      <w:proofErr w:type="gramStart"/>
      <w:r w:rsidRPr="002C0109">
        <w:rPr>
          <w:rFonts w:ascii="Times New Roman" w:hAnsi="Times New Roman" w:cs="Times New Roman"/>
          <w:sz w:val="24"/>
          <w:szCs w:val="24"/>
        </w:rPr>
        <w:t>контролю за</w:t>
      </w:r>
      <w:proofErr w:type="gramEnd"/>
      <w:r w:rsidRPr="002C0109">
        <w:rPr>
          <w:rFonts w:ascii="Times New Roman" w:hAnsi="Times New Roman" w:cs="Times New Roman"/>
          <w:sz w:val="24"/>
          <w:szCs w:val="24"/>
        </w:rPr>
        <w:t xml:space="preserve"> сохранностью и использованием по назначению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посещение и обследование муниципального имущества в </w:t>
      </w:r>
      <w:proofErr w:type="gramStart"/>
      <w:r w:rsidRPr="002C0109">
        <w:rPr>
          <w:rFonts w:ascii="Times New Roman" w:hAnsi="Times New Roman" w:cs="Times New Roman"/>
          <w:sz w:val="24"/>
          <w:szCs w:val="24"/>
        </w:rPr>
        <w:t>порядке</w:t>
      </w:r>
      <w:proofErr w:type="gramEnd"/>
      <w:r w:rsidRPr="002C0109">
        <w:rPr>
          <w:rFonts w:ascii="Times New Roman" w:hAnsi="Times New Roman" w:cs="Times New Roman"/>
          <w:sz w:val="24"/>
          <w:szCs w:val="24"/>
        </w:rPr>
        <w:t xml:space="preserve">, установленном </w:t>
      </w:r>
      <w:hyperlink r:id="rId31" w:anchor="P293" w:history="1">
        <w:r w:rsidRPr="002C0109">
          <w:rPr>
            <w:rStyle w:val="a3"/>
            <w:rFonts w:ascii="Times New Roman" w:hAnsi="Times New Roman" w:cs="Times New Roman"/>
            <w:color w:val="auto"/>
            <w:sz w:val="24"/>
            <w:szCs w:val="24"/>
            <w:u w:val="none"/>
          </w:rPr>
          <w:t>разделом 11.4</w:t>
        </w:r>
      </w:hyperlink>
      <w:r w:rsidRPr="002C0109">
        <w:rPr>
          <w:rFonts w:ascii="Times New Roman" w:hAnsi="Times New Roman" w:cs="Times New Roman"/>
          <w:sz w:val="24"/>
          <w:szCs w:val="24"/>
        </w:rPr>
        <w:t xml:space="preserve"> настоящего Положения;</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составление по результатам проверок актов с ознакомлением пользователей муниципального недвижимого имущества в </w:t>
      </w:r>
      <w:proofErr w:type="gramStart"/>
      <w:r w:rsidRPr="002C0109">
        <w:rPr>
          <w:rFonts w:ascii="Times New Roman" w:hAnsi="Times New Roman" w:cs="Times New Roman"/>
          <w:sz w:val="24"/>
          <w:szCs w:val="24"/>
        </w:rPr>
        <w:t>порядке</w:t>
      </w:r>
      <w:proofErr w:type="gramEnd"/>
      <w:r w:rsidRPr="002C0109">
        <w:rPr>
          <w:rFonts w:ascii="Times New Roman" w:hAnsi="Times New Roman" w:cs="Times New Roman"/>
          <w:sz w:val="24"/>
          <w:szCs w:val="24"/>
        </w:rPr>
        <w:t xml:space="preserve">, установленном законодательством и </w:t>
      </w:r>
      <w:hyperlink r:id="rId32" w:anchor="P293" w:history="1">
        <w:r w:rsidRPr="002C0109">
          <w:rPr>
            <w:rStyle w:val="a3"/>
            <w:rFonts w:ascii="Times New Roman" w:hAnsi="Times New Roman" w:cs="Times New Roman"/>
            <w:color w:val="auto"/>
            <w:sz w:val="24"/>
            <w:szCs w:val="24"/>
            <w:u w:val="none"/>
          </w:rPr>
          <w:t>разделом 11.4</w:t>
        </w:r>
      </w:hyperlink>
      <w:r w:rsidRPr="002C0109">
        <w:rPr>
          <w:rFonts w:ascii="Times New Roman" w:hAnsi="Times New Roman" w:cs="Times New Roman"/>
          <w:sz w:val="24"/>
          <w:szCs w:val="24"/>
        </w:rPr>
        <w:t xml:space="preserve"> настоящего Положения;</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право требовать от пользователей муниципального недвижимого имущества предъявления документов, подтверждающих право пользования недвижимым имуществом, и иных документов, необходимых для осуществления мероприятий по контролю за сохранности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право запрашивать у органов государственной власти и органов местного самоуправления в установленном порядке сведения о недвижимом имуществе, необходимые для проведения мероприятий по </w:t>
      </w:r>
      <w:proofErr w:type="gramStart"/>
      <w:r w:rsidRPr="002C0109">
        <w:rPr>
          <w:rFonts w:ascii="Times New Roman" w:hAnsi="Times New Roman" w:cs="Times New Roman"/>
          <w:sz w:val="24"/>
          <w:szCs w:val="24"/>
        </w:rPr>
        <w:t>контролю за</w:t>
      </w:r>
      <w:proofErr w:type="gramEnd"/>
      <w:r w:rsidRPr="002C0109">
        <w:rPr>
          <w:rFonts w:ascii="Times New Roman" w:hAnsi="Times New Roman" w:cs="Times New Roman"/>
          <w:sz w:val="24"/>
          <w:szCs w:val="24"/>
        </w:rPr>
        <w:t xml:space="preserve"> сохранностью и использованием по назначению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формирование и направление в судебные органы документов для принудительного прекращения права аренды муниципальным недвижимым имуществом в </w:t>
      </w:r>
      <w:proofErr w:type="gramStart"/>
      <w:r w:rsidRPr="002C0109">
        <w:rPr>
          <w:rFonts w:ascii="Times New Roman" w:hAnsi="Times New Roman" w:cs="Times New Roman"/>
          <w:sz w:val="24"/>
          <w:szCs w:val="24"/>
        </w:rPr>
        <w:t>соответствии</w:t>
      </w:r>
      <w:proofErr w:type="gramEnd"/>
      <w:r w:rsidRPr="002C0109">
        <w:rPr>
          <w:rFonts w:ascii="Times New Roman" w:hAnsi="Times New Roman" w:cs="Times New Roman"/>
          <w:sz w:val="24"/>
          <w:szCs w:val="24"/>
        </w:rPr>
        <w:t xml:space="preserve"> со </w:t>
      </w:r>
      <w:hyperlink r:id="rId33" w:history="1">
        <w:r w:rsidR="00703C5F">
          <w:rPr>
            <w:rStyle w:val="a3"/>
            <w:rFonts w:ascii="Times New Roman" w:hAnsi="Times New Roman" w:cs="Times New Roman"/>
            <w:color w:val="auto"/>
            <w:sz w:val="24"/>
            <w:szCs w:val="24"/>
            <w:u w:val="none"/>
          </w:rPr>
          <w:t>ст.</w:t>
        </w:r>
        <w:r w:rsidRPr="002C0109">
          <w:rPr>
            <w:rStyle w:val="a3"/>
            <w:rFonts w:ascii="Times New Roman" w:hAnsi="Times New Roman" w:cs="Times New Roman"/>
            <w:color w:val="auto"/>
            <w:sz w:val="24"/>
            <w:szCs w:val="24"/>
            <w:u w:val="none"/>
          </w:rPr>
          <w:t>619</w:t>
        </w:r>
      </w:hyperlink>
      <w:r w:rsidRPr="002C0109">
        <w:rPr>
          <w:rFonts w:ascii="Times New Roman" w:hAnsi="Times New Roman" w:cs="Times New Roman"/>
          <w:sz w:val="24"/>
          <w:szCs w:val="24"/>
        </w:rPr>
        <w:t xml:space="preserve"> Гражданского кодекса РФ при выявлении случаев, когда арендатор:</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1) пользуется имуществом с существенным нарушением условий договора или назначения имущества либо с неоднократными нарушениями;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2) существенно ухудшает имущество;</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3) более двух раз подряд по истечении установленного договором срока платежа не вносит арендную плату;</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Администрация муниципального образования </w:t>
      </w:r>
      <w:r>
        <w:rPr>
          <w:rFonts w:ascii="Times New Roman" w:hAnsi="Times New Roman" w:cs="Times New Roman"/>
          <w:sz w:val="24"/>
          <w:szCs w:val="24"/>
        </w:rPr>
        <w:t>«Светлогорский городской округ»</w:t>
      </w:r>
      <w:r w:rsidRPr="002C0109">
        <w:rPr>
          <w:rFonts w:ascii="Times New Roman" w:hAnsi="Times New Roman" w:cs="Times New Roman"/>
          <w:sz w:val="24"/>
          <w:szCs w:val="24"/>
        </w:rPr>
        <w:t xml:space="preserve"> (или уполномоченное структурное подразделение):</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до направления документов в судебные органы  направляет письменн</w:t>
      </w:r>
      <w:r w:rsidR="00703C5F">
        <w:rPr>
          <w:rFonts w:ascii="Times New Roman" w:hAnsi="Times New Roman" w:cs="Times New Roman"/>
          <w:sz w:val="24"/>
          <w:szCs w:val="24"/>
        </w:rPr>
        <w:t>ую</w:t>
      </w:r>
      <w:r w:rsidRPr="002C0109">
        <w:rPr>
          <w:rFonts w:ascii="Times New Roman" w:hAnsi="Times New Roman" w:cs="Times New Roman"/>
          <w:sz w:val="24"/>
          <w:szCs w:val="24"/>
        </w:rPr>
        <w:t xml:space="preserve"> претензию о необходимости исполнения им обязательств в разумный срок;</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в </w:t>
      </w:r>
      <w:proofErr w:type="gramStart"/>
      <w:r w:rsidRPr="002C0109">
        <w:rPr>
          <w:rFonts w:ascii="Times New Roman" w:hAnsi="Times New Roman" w:cs="Times New Roman"/>
          <w:sz w:val="24"/>
          <w:szCs w:val="24"/>
        </w:rPr>
        <w:t>целях</w:t>
      </w:r>
      <w:proofErr w:type="gramEnd"/>
      <w:r w:rsidRPr="002C0109">
        <w:rPr>
          <w:rFonts w:ascii="Times New Roman" w:hAnsi="Times New Roman" w:cs="Times New Roman"/>
          <w:sz w:val="24"/>
          <w:szCs w:val="24"/>
        </w:rPr>
        <w:t xml:space="preserve"> защиты права муниципальной собственности в соответствии со </w:t>
      </w:r>
      <w:hyperlink r:id="rId34" w:history="1">
        <w:r w:rsidR="00703C5F">
          <w:rPr>
            <w:rStyle w:val="a3"/>
            <w:rFonts w:ascii="Times New Roman" w:hAnsi="Times New Roman" w:cs="Times New Roman"/>
            <w:color w:val="auto"/>
            <w:sz w:val="24"/>
            <w:szCs w:val="24"/>
            <w:u w:val="none"/>
          </w:rPr>
          <w:t>ст.</w:t>
        </w:r>
        <w:r w:rsidRPr="002C0109">
          <w:rPr>
            <w:rStyle w:val="a3"/>
            <w:rFonts w:ascii="Times New Roman" w:hAnsi="Times New Roman" w:cs="Times New Roman"/>
            <w:color w:val="auto"/>
            <w:sz w:val="24"/>
            <w:szCs w:val="24"/>
            <w:u w:val="none"/>
          </w:rPr>
          <w:t>301</w:t>
        </w:r>
      </w:hyperlink>
      <w:r w:rsidRPr="002C0109">
        <w:rPr>
          <w:rFonts w:ascii="Times New Roman" w:hAnsi="Times New Roman" w:cs="Times New Roman"/>
          <w:sz w:val="24"/>
          <w:szCs w:val="24"/>
        </w:rPr>
        <w:t>-</w:t>
      </w:r>
      <w:hyperlink r:id="rId35" w:history="1">
        <w:r w:rsidRPr="002C0109">
          <w:rPr>
            <w:rStyle w:val="a3"/>
            <w:rFonts w:ascii="Times New Roman" w:hAnsi="Times New Roman" w:cs="Times New Roman"/>
            <w:color w:val="auto"/>
            <w:sz w:val="24"/>
            <w:szCs w:val="24"/>
            <w:u w:val="none"/>
          </w:rPr>
          <w:t>304</w:t>
        </w:r>
      </w:hyperlink>
      <w:r w:rsidRPr="002C0109">
        <w:rPr>
          <w:rFonts w:ascii="Times New Roman" w:hAnsi="Times New Roman" w:cs="Times New Roman"/>
          <w:sz w:val="24"/>
          <w:szCs w:val="24"/>
        </w:rPr>
        <w:t xml:space="preserve"> Гражданского кодекса Российской Федерации направляет в уполномоченные органы документы:</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 об </w:t>
      </w:r>
      <w:proofErr w:type="gramStart"/>
      <w:r w:rsidRPr="002C0109">
        <w:rPr>
          <w:rFonts w:ascii="Times New Roman" w:hAnsi="Times New Roman" w:cs="Times New Roman"/>
          <w:sz w:val="24"/>
          <w:szCs w:val="24"/>
        </w:rPr>
        <w:t>истребовании</w:t>
      </w:r>
      <w:proofErr w:type="gramEnd"/>
      <w:r w:rsidRPr="002C0109">
        <w:rPr>
          <w:rFonts w:ascii="Times New Roman" w:hAnsi="Times New Roman" w:cs="Times New Roman"/>
          <w:sz w:val="24"/>
          <w:szCs w:val="24"/>
        </w:rPr>
        <w:t xml:space="preserve"> имущества из чужого незаконного владения;</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2) об </w:t>
      </w:r>
      <w:proofErr w:type="gramStart"/>
      <w:r w:rsidRPr="002C0109">
        <w:rPr>
          <w:rFonts w:ascii="Times New Roman" w:hAnsi="Times New Roman" w:cs="Times New Roman"/>
          <w:sz w:val="24"/>
          <w:szCs w:val="24"/>
        </w:rPr>
        <w:t>истребовании</w:t>
      </w:r>
      <w:proofErr w:type="gramEnd"/>
      <w:r w:rsidRPr="002C0109">
        <w:rPr>
          <w:rFonts w:ascii="Times New Roman" w:hAnsi="Times New Roman" w:cs="Times New Roman"/>
          <w:sz w:val="24"/>
          <w:szCs w:val="24"/>
        </w:rPr>
        <w:t xml:space="preserve"> имущества от добросовестного приобретателя;</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3) о производстве расчетов при возврате имущества из незаконного владения;</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lastRenderedPageBreak/>
        <w:t xml:space="preserve">4) об </w:t>
      </w:r>
      <w:proofErr w:type="gramStart"/>
      <w:r w:rsidRPr="002C0109">
        <w:rPr>
          <w:rFonts w:ascii="Times New Roman" w:hAnsi="Times New Roman" w:cs="Times New Roman"/>
          <w:sz w:val="24"/>
          <w:szCs w:val="24"/>
        </w:rPr>
        <w:t>осуществлении</w:t>
      </w:r>
      <w:proofErr w:type="gramEnd"/>
      <w:r w:rsidRPr="002C0109">
        <w:rPr>
          <w:rFonts w:ascii="Times New Roman" w:hAnsi="Times New Roman" w:cs="Times New Roman"/>
          <w:sz w:val="24"/>
          <w:szCs w:val="24"/>
        </w:rPr>
        <w:t xml:space="preserve"> защиты права муниципальной собственности от нарушений, не связанных с лишением владения.</w:t>
      </w:r>
    </w:p>
    <w:p w:rsidR="002C0109" w:rsidRPr="002C0109" w:rsidRDefault="002C0109" w:rsidP="002C0109">
      <w:pPr>
        <w:pStyle w:val="ConsPlusNormal"/>
        <w:ind w:firstLine="709"/>
        <w:jc w:val="both"/>
        <w:rPr>
          <w:rFonts w:ascii="Times New Roman" w:hAnsi="Times New Roman" w:cs="Times New Roman"/>
          <w:sz w:val="24"/>
          <w:szCs w:val="24"/>
        </w:rPr>
      </w:pPr>
      <w:bookmarkStart w:id="5" w:name="P293"/>
      <w:bookmarkEnd w:id="5"/>
      <w:r w:rsidRPr="002C0109">
        <w:rPr>
          <w:rFonts w:ascii="Times New Roman" w:hAnsi="Times New Roman" w:cs="Times New Roman"/>
          <w:sz w:val="24"/>
          <w:szCs w:val="24"/>
        </w:rPr>
        <w:t xml:space="preserve">11.4. Порядок осуществления </w:t>
      </w:r>
      <w:proofErr w:type="gramStart"/>
      <w:r w:rsidRPr="002C0109">
        <w:rPr>
          <w:rFonts w:ascii="Times New Roman" w:hAnsi="Times New Roman" w:cs="Times New Roman"/>
          <w:sz w:val="24"/>
          <w:szCs w:val="24"/>
        </w:rPr>
        <w:t>контроля за</w:t>
      </w:r>
      <w:proofErr w:type="gramEnd"/>
      <w:r w:rsidRPr="002C0109">
        <w:rPr>
          <w:rFonts w:ascii="Times New Roman" w:hAnsi="Times New Roman" w:cs="Times New Roman"/>
          <w:sz w:val="24"/>
          <w:szCs w:val="24"/>
        </w:rPr>
        <w:t xml:space="preserve"> сохранностью и использованием по назначению муниципального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11.4.1. </w:t>
      </w:r>
      <w:proofErr w:type="gramStart"/>
      <w:r w:rsidRPr="002C0109">
        <w:rPr>
          <w:rFonts w:ascii="Times New Roman" w:hAnsi="Times New Roman" w:cs="Times New Roman"/>
          <w:sz w:val="24"/>
          <w:szCs w:val="24"/>
        </w:rPr>
        <w:t>Контроль за</w:t>
      </w:r>
      <w:proofErr w:type="gramEnd"/>
      <w:r w:rsidRPr="002C0109">
        <w:rPr>
          <w:rFonts w:ascii="Times New Roman" w:hAnsi="Times New Roman" w:cs="Times New Roman"/>
          <w:sz w:val="24"/>
          <w:szCs w:val="24"/>
        </w:rPr>
        <w:t xml:space="preserve"> сохранностью и использованием по назначению муниципального имущества осуществляется в форме проверок, проводимых на основании распоряжений администрации муниципального образования «Светлогорский городской округ».</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Уполномоченное лицо администрации муниципального образования «Светл</w:t>
      </w:r>
      <w:r>
        <w:rPr>
          <w:rFonts w:ascii="Times New Roman" w:hAnsi="Times New Roman" w:cs="Times New Roman"/>
          <w:sz w:val="24"/>
          <w:szCs w:val="24"/>
        </w:rPr>
        <w:t>огорский городской округ»  МКУ «</w:t>
      </w:r>
      <w:r w:rsidRPr="002C0109">
        <w:rPr>
          <w:rFonts w:ascii="Times New Roman" w:hAnsi="Times New Roman" w:cs="Times New Roman"/>
          <w:sz w:val="24"/>
          <w:szCs w:val="24"/>
        </w:rPr>
        <w:t>Отдел муниципального имущества и земельных ресурсов</w:t>
      </w:r>
      <w:r>
        <w:rPr>
          <w:rFonts w:ascii="Times New Roman" w:hAnsi="Times New Roman" w:cs="Times New Roman"/>
          <w:sz w:val="24"/>
          <w:szCs w:val="24"/>
        </w:rPr>
        <w:t>»</w:t>
      </w:r>
      <w:r w:rsidRPr="002C0109">
        <w:rPr>
          <w:rFonts w:ascii="Times New Roman" w:hAnsi="Times New Roman" w:cs="Times New Roman"/>
          <w:sz w:val="24"/>
          <w:szCs w:val="24"/>
        </w:rPr>
        <w:t xml:space="preserve"> Светлогорского городского округа направляет извещение проверяемому лицу о дате проведения мероприятий по контролю при необходимости с перечнем документов по муниципальному имуществу для предоставления уполномоченному лицу администрации.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11.4.2. Мероприятия по контролю за сохранностью муниципального имущества  в </w:t>
      </w:r>
      <w:proofErr w:type="gramStart"/>
      <w:r w:rsidRPr="002C0109">
        <w:rPr>
          <w:rFonts w:ascii="Times New Roman" w:hAnsi="Times New Roman" w:cs="Times New Roman"/>
          <w:sz w:val="24"/>
          <w:szCs w:val="24"/>
        </w:rPr>
        <w:t>отношении</w:t>
      </w:r>
      <w:proofErr w:type="gramEnd"/>
      <w:r w:rsidRPr="002C0109">
        <w:rPr>
          <w:rFonts w:ascii="Times New Roman" w:hAnsi="Times New Roman" w:cs="Times New Roman"/>
          <w:sz w:val="24"/>
          <w:szCs w:val="24"/>
        </w:rPr>
        <w:t xml:space="preserve"> каждого объекта муниципального имущества, пользователями которого являются граждане или юридические лица, проводятся не чаще чем один раз в год.</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11.4.3. Мероприятия по </w:t>
      </w:r>
      <w:proofErr w:type="gramStart"/>
      <w:r w:rsidRPr="002C0109">
        <w:rPr>
          <w:rFonts w:ascii="Times New Roman" w:hAnsi="Times New Roman" w:cs="Times New Roman"/>
          <w:sz w:val="24"/>
          <w:szCs w:val="24"/>
        </w:rPr>
        <w:t>контролю за</w:t>
      </w:r>
      <w:proofErr w:type="gramEnd"/>
      <w:r w:rsidRPr="002C0109">
        <w:rPr>
          <w:rFonts w:ascii="Times New Roman" w:hAnsi="Times New Roman" w:cs="Times New Roman"/>
          <w:sz w:val="24"/>
          <w:szCs w:val="24"/>
        </w:rPr>
        <w:t xml:space="preserve"> сохранностью муниципального имущества проводятся:</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по обращениям должностных лиц органов власти, депутатским запросам, обращениям представителей организаций, граждан, сообщениям средств массовой информации о нарушениях;</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 в </w:t>
      </w:r>
      <w:proofErr w:type="gramStart"/>
      <w:r w:rsidRPr="002C0109">
        <w:rPr>
          <w:rFonts w:ascii="Times New Roman" w:hAnsi="Times New Roman" w:cs="Times New Roman"/>
          <w:sz w:val="24"/>
          <w:szCs w:val="24"/>
        </w:rPr>
        <w:t>целях</w:t>
      </w:r>
      <w:proofErr w:type="gramEnd"/>
      <w:r w:rsidRPr="002C0109">
        <w:rPr>
          <w:rFonts w:ascii="Times New Roman" w:hAnsi="Times New Roman" w:cs="Times New Roman"/>
          <w:sz w:val="24"/>
          <w:szCs w:val="24"/>
        </w:rPr>
        <w:t xml:space="preserve"> проверки исполнения вынесенных решений об устранении ранее выявленных нарушений условий договоров аренды муниципального недвижимого имущества;</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по инициативе администра</w:t>
      </w:r>
      <w:r>
        <w:rPr>
          <w:rFonts w:ascii="Times New Roman" w:hAnsi="Times New Roman" w:cs="Times New Roman"/>
          <w:sz w:val="24"/>
          <w:szCs w:val="24"/>
        </w:rPr>
        <w:t>ции муниципального образования «</w:t>
      </w:r>
      <w:r w:rsidRPr="002C0109">
        <w:rPr>
          <w:rFonts w:ascii="Times New Roman" w:hAnsi="Times New Roman" w:cs="Times New Roman"/>
          <w:sz w:val="24"/>
          <w:szCs w:val="24"/>
        </w:rPr>
        <w:t>Светлогорский городской округ</w:t>
      </w:r>
      <w:r>
        <w:rPr>
          <w:rFonts w:ascii="Times New Roman" w:hAnsi="Times New Roman" w:cs="Times New Roman"/>
          <w:sz w:val="24"/>
          <w:szCs w:val="24"/>
        </w:rPr>
        <w:t>»</w:t>
      </w:r>
      <w:r w:rsidRPr="002C0109">
        <w:rPr>
          <w:rFonts w:ascii="Times New Roman" w:hAnsi="Times New Roman" w:cs="Times New Roman"/>
          <w:sz w:val="24"/>
          <w:szCs w:val="24"/>
        </w:rPr>
        <w:t>.</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11.4.4. По результатам мероприятий за сохранностью муниципального имущества составляется </w:t>
      </w:r>
      <w:hyperlink r:id="rId36" w:anchor="P428" w:history="1">
        <w:r w:rsidRPr="002C0109">
          <w:rPr>
            <w:rStyle w:val="a3"/>
            <w:rFonts w:ascii="Times New Roman" w:hAnsi="Times New Roman" w:cs="Times New Roman"/>
            <w:color w:val="auto"/>
            <w:sz w:val="24"/>
            <w:szCs w:val="24"/>
            <w:u w:val="none"/>
          </w:rPr>
          <w:t>акт</w:t>
        </w:r>
      </w:hyperlink>
      <w:r w:rsidRPr="002C0109">
        <w:rPr>
          <w:rFonts w:ascii="Times New Roman" w:hAnsi="Times New Roman" w:cs="Times New Roman"/>
          <w:sz w:val="24"/>
          <w:szCs w:val="24"/>
        </w:rPr>
        <w:t xml:space="preserve">, форма </w:t>
      </w:r>
      <w:r w:rsidR="005F4457">
        <w:rPr>
          <w:rFonts w:ascii="Times New Roman" w:hAnsi="Times New Roman" w:cs="Times New Roman"/>
          <w:sz w:val="24"/>
          <w:szCs w:val="24"/>
        </w:rPr>
        <w:t>которого является приложением №</w:t>
      </w:r>
      <w:r w:rsidRPr="002C0109">
        <w:rPr>
          <w:rFonts w:ascii="Times New Roman" w:hAnsi="Times New Roman" w:cs="Times New Roman"/>
          <w:sz w:val="24"/>
          <w:szCs w:val="24"/>
        </w:rPr>
        <w:t>3 к настоящему Положению. Один экземпляр акта вручается проверяемому лицу или его представителям под расписку либо направляется почтовой корреспонденцией с уведомлением о вручении.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Акт проверки должен содержать следующие сведения:</w:t>
      </w:r>
    </w:p>
    <w:p w:rsidR="002C0109" w:rsidRPr="002C0109" w:rsidRDefault="002C0109" w:rsidP="002C0109">
      <w:pPr>
        <w:pStyle w:val="ConsPlusNormal"/>
        <w:ind w:firstLine="709"/>
        <w:jc w:val="both"/>
        <w:rPr>
          <w:rFonts w:ascii="Times New Roman" w:hAnsi="Times New Roman" w:cs="Times New Roman"/>
          <w:sz w:val="24"/>
          <w:szCs w:val="24"/>
        </w:rPr>
      </w:pPr>
      <w:proofErr w:type="gramStart"/>
      <w:r w:rsidRPr="002C0109">
        <w:rPr>
          <w:rFonts w:ascii="Times New Roman" w:hAnsi="Times New Roman" w:cs="Times New Roman"/>
          <w:sz w:val="24"/>
          <w:szCs w:val="24"/>
        </w:rPr>
        <w:t>- сведения об основаниях проведения мероприятий за сохранностью муниципального имущества, Ф.И.О. граждан, предпринимателей, полное наименование юридических лиц, сведения о месте жительства либо фактическом месте нахождения арендаторов на территории муниципального образования «Светлогорский городской округ», в отношении которых осуществляются мероприятия, местоположение проверяемых объектов муниципального недвижимого имущества, кадастровый номер земельного участка в случае проведенного в отношении участка государственного кадастрового учета, разрешенное использование</w:t>
      </w:r>
      <w:proofErr w:type="gramEnd"/>
      <w:r w:rsidRPr="002C0109">
        <w:rPr>
          <w:rFonts w:ascii="Times New Roman" w:hAnsi="Times New Roman" w:cs="Times New Roman"/>
          <w:sz w:val="24"/>
          <w:szCs w:val="24"/>
        </w:rPr>
        <w:t xml:space="preserve"> объекта муниципального недвижимого имущества, выявленные в ходе проверки фактические данные об объекте муниципального недвижимого имущества и соблюдении проверяемым лицом требований нормативных актов, Ф.И.О. лица, представляющего уполномоченный орган, осуществившего проверку, с указанием Ф.И.О. и занимаемых должностей иных лиц, участвовавших в проведении проверки.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11.4.6. В случае установления уполномоченным органом </w:t>
      </w:r>
      <w:proofErr w:type="gramStart"/>
      <w:r w:rsidRPr="002C0109">
        <w:rPr>
          <w:rFonts w:ascii="Times New Roman" w:hAnsi="Times New Roman" w:cs="Times New Roman"/>
          <w:sz w:val="24"/>
          <w:szCs w:val="24"/>
        </w:rPr>
        <w:t>нарушений выполнения условий договора пользования</w:t>
      </w:r>
      <w:proofErr w:type="gramEnd"/>
      <w:r w:rsidRPr="002C0109">
        <w:rPr>
          <w:rFonts w:ascii="Times New Roman" w:hAnsi="Times New Roman" w:cs="Times New Roman"/>
          <w:sz w:val="24"/>
          <w:szCs w:val="24"/>
        </w:rPr>
        <w:t xml:space="preserve"> муниципальным имуществом в адрес пользователя направляется претензия с указанием сроков устранения нарушений.</w:t>
      </w:r>
    </w:p>
    <w:p w:rsidR="002C0109" w:rsidRPr="002C0109" w:rsidRDefault="002C0109" w:rsidP="002C0109">
      <w:pPr>
        <w:pStyle w:val="ConsPlusNormal"/>
        <w:ind w:firstLine="709"/>
        <w:jc w:val="both"/>
        <w:rPr>
          <w:rFonts w:ascii="Times New Roman" w:hAnsi="Times New Roman" w:cs="Times New Roman"/>
          <w:sz w:val="24"/>
          <w:szCs w:val="24"/>
        </w:rPr>
      </w:pPr>
      <w:proofErr w:type="gramStart"/>
      <w:r w:rsidRPr="002C0109">
        <w:rPr>
          <w:rFonts w:ascii="Times New Roman" w:hAnsi="Times New Roman" w:cs="Times New Roman"/>
          <w:sz w:val="24"/>
          <w:szCs w:val="24"/>
        </w:rPr>
        <w:t xml:space="preserve">В целях формирования доказательной базы и подтверждения достоверности полученных сведений в ходе мероприятий за сохранностью муниципального имущества, в случае выявления достаточных данных, указывающих на наличие события нарушения условий договоров пользования муниципальным имуществом, к акту прилагаются: </w:t>
      </w:r>
      <w:hyperlink r:id="rId37" w:anchor="P538" w:history="1">
        <w:proofErr w:type="spellStart"/>
        <w:r w:rsidRPr="002C0109">
          <w:rPr>
            <w:rStyle w:val="a3"/>
            <w:rFonts w:ascii="Times New Roman" w:hAnsi="Times New Roman" w:cs="Times New Roman"/>
            <w:color w:val="auto"/>
            <w:sz w:val="24"/>
            <w:szCs w:val="24"/>
            <w:u w:val="none"/>
          </w:rPr>
          <w:t>фототаблица</w:t>
        </w:r>
        <w:proofErr w:type="spellEnd"/>
      </w:hyperlink>
      <w:r w:rsidRPr="002C0109">
        <w:rPr>
          <w:rFonts w:ascii="Times New Roman" w:hAnsi="Times New Roman" w:cs="Times New Roman"/>
          <w:sz w:val="24"/>
          <w:szCs w:val="24"/>
        </w:rPr>
        <w:t xml:space="preserve"> с нумерацией каждого фотоснимка, при необходимости </w:t>
      </w:r>
      <w:hyperlink r:id="rId38" w:anchor="P570" w:history="1">
        <w:r w:rsidRPr="002C0109">
          <w:rPr>
            <w:rStyle w:val="a3"/>
            <w:rFonts w:ascii="Times New Roman" w:hAnsi="Times New Roman" w:cs="Times New Roman"/>
            <w:color w:val="auto"/>
            <w:sz w:val="24"/>
            <w:szCs w:val="24"/>
            <w:u w:val="none"/>
          </w:rPr>
          <w:t>обмер площади</w:t>
        </w:r>
      </w:hyperlink>
      <w:r w:rsidRPr="002C0109">
        <w:rPr>
          <w:rFonts w:ascii="Times New Roman" w:hAnsi="Times New Roman" w:cs="Times New Roman"/>
          <w:sz w:val="24"/>
          <w:szCs w:val="24"/>
        </w:rPr>
        <w:t xml:space="preserve"> </w:t>
      </w:r>
      <w:r w:rsidRPr="002C0109">
        <w:rPr>
          <w:rFonts w:ascii="Times New Roman" w:hAnsi="Times New Roman" w:cs="Times New Roman"/>
          <w:sz w:val="24"/>
          <w:szCs w:val="24"/>
        </w:rPr>
        <w:lastRenderedPageBreak/>
        <w:t>недвижимого имущества и иная информация, подтверждающая или опровергающая наличие нарушения прав собственности муниципального образования «Светлогорский городской</w:t>
      </w:r>
      <w:proofErr w:type="gramEnd"/>
      <w:r w:rsidRPr="002C0109">
        <w:rPr>
          <w:rFonts w:ascii="Times New Roman" w:hAnsi="Times New Roman" w:cs="Times New Roman"/>
          <w:sz w:val="24"/>
          <w:szCs w:val="24"/>
        </w:rPr>
        <w:t xml:space="preserve"> округ».</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По истечении установленного срока для устранения выявленного нарушения уполномоченный орган проводит повторный осмотр и фиксирует </w:t>
      </w:r>
      <w:proofErr w:type="gramStart"/>
      <w:r w:rsidRPr="002C0109">
        <w:rPr>
          <w:rFonts w:ascii="Times New Roman" w:hAnsi="Times New Roman" w:cs="Times New Roman"/>
          <w:sz w:val="24"/>
          <w:szCs w:val="24"/>
        </w:rPr>
        <w:t>факт о выполнении</w:t>
      </w:r>
      <w:proofErr w:type="gramEnd"/>
      <w:r w:rsidRPr="002C0109">
        <w:rPr>
          <w:rFonts w:ascii="Times New Roman" w:hAnsi="Times New Roman" w:cs="Times New Roman"/>
          <w:sz w:val="24"/>
          <w:szCs w:val="24"/>
        </w:rPr>
        <w:t xml:space="preserve"> либо неисполнении лицом соответствующей претензии.</w:t>
      </w:r>
    </w:p>
    <w:p w:rsidR="002C0109" w:rsidRPr="002C0109" w:rsidRDefault="002C0109" w:rsidP="002C0109">
      <w:pPr>
        <w:pStyle w:val="ConsPlusNormal"/>
        <w:ind w:firstLine="709"/>
        <w:jc w:val="both"/>
        <w:rPr>
          <w:rFonts w:ascii="Times New Roman" w:hAnsi="Times New Roman" w:cs="Times New Roman"/>
          <w:sz w:val="24"/>
          <w:szCs w:val="24"/>
        </w:rPr>
      </w:pPr>
      <w:r w:rsidRPr="002C0109">
        <w:rPr>
          <w:rFonts w:ascii="Times New Roman" w:hAnsi="Times New Roman" w:cs="Times New Roman"/>
          <w:sz w:val="24"/>
          <w:szCs w:val="24"/>
        </w:rPr>
        <w:t xml:space="preserve">11.4.7. </w:t>
      </w:r>
      <w:proofErr w:type="gramStart"/>
      <w:r w:rsidRPr="002C0109">
        <w:rPr>
          <w:rFonts w:ascii="Times New Roman" w:hAnsi="Times New Roman" w:cs="Times New Roman"/>
          <w:sz w:val="24"/>
          <w:szCs w:val="24"/>
        </w:rPr>
        <w:t>В случае однократного невыполнения либо ненадлежащего выполнения лицами, претензий  письменного обращения заинтересованных лиц о продлении срока устранения последствий с указанием причин и принятых мер по исполнению претензии, а также получения информации о фактах нарушений условий договора администра</w:t>
      </w:r>
      <w:r>
        <w:rPr>
          <w:rFonts w:ascii="Times New Roman" w:hAnsi="Times New Roman" w:cs="Times New Roman"/>
          <w:sz w:val="24"/>
          <w:szCs w:val="24"/>
        </w:rPr>
        <w:t>ция муниципального образования «</w:t>
      </w:r>
      <w:r w:rsidRPr="002C0109">
        <w:rPr>
          <w:rFonts w:ascii="Times New Roman" w:hAnsi="Times New Roman" w:cs="Times New Roman"/>
          <w:sz w:val="24"/>
          <w:szCs w:val="24"/>
        </w:rPr>
        <w:t>Светлогорский городской округ</w:t>
      </w:r>
      <w:r>
        <w:rPr>
          <w:rFonts w:ascii="Times New Roman" w:hAnsi="Times New Roman" w:cs="Times New Roman"/>
          <w:sz w:val="24"/>
          <w:szCs w:val="24"/>
        </w:rPr>
        <w:t>»</w:t>
      </w:r>
      <w:r w:rsidRPr="002C0109">
        <w:rPr>
          <w:rFonts w:ascii="Times New Roman" w:hAnsi="Times New Roman" w:cs="Times New Roman"/>
          <w:sz w:val="24"/>
          <w:szCs w:val="24"/>
        </w:rPr>
        <w:t xml:space="preserve"> обращается в установленном порядке в судебные органы, в том числе  о принудительном прекращении прав на недвижимое имущество и</w:t>
      </w:r>
      <w:proofErr w:type="gramEnd"/>
      <w:r w:rsidRPr="002C0109">
        <w:rPr>
          <w:rFonts w:ascii="Times New Roman" w:hAnsi="Times New Roman" w:cs="Times New Roman"/>
          <w:sz w:val="24"/>
          <w:szCs w:val="24"/>
        </w:rPr>
        <w:t xml:space="preserve"> его </w:t>
      </w:r>
      <w:proofErr w:type="gramStart"/>
      <w:r w:rsidRPr="002C0109">
        <w:rPr>
          <w:rFonts w:ascii="Times New Roman" w:hAnsi="Times New Roman" w:cs="Times New Roman"/>
          <w:sz w:val="24"/>
          <w:szCs w:val="24"/>
        </w:rPr>
        <w:t>изъятии</w:t>
      </w:r>
      <w:proofErr w:type="gramEnd"/>
      <w:r w:rsidRPr="002C0109">
        <w:rPr>
          <w:rFonts w:ascii="Times New Roman" w:hAnsi="Times New Roman" w:cs="Times New Roman"/>
          <w:sz w:val="24"/>
          <w:szCs w:val="24"/>
        </w:rPr>
        <w:t xml:space="preserve"> ввиду ненадлежащего использования.</w:t>
      </w:r>
    </w:p>
    <w:p w:rsidR="002C0109" w:rsidRPr="002C0109" w:rsidRDefault="002C0109" w:rsidP="002C0109">
      <w:pPr>
        <w:pStyle w:val="ConsPlusNormal"/>
        <w:ind w:firstLine="709"/>
        <w:jc w:val="both"/>
        <w:outlineLvl w:val="0"/>
        <w:rPr>
          <w:rFonts w:ascii="Times New Roman" w:hAnsi="Times New Roman" w:cs="Times New Roman"/>
          <w:sz w:val="24"/>
          <w:szCs w:val="24"/>
        </w:rPr>
      </w:pPr>
    </w:p>
    <w:p w:rsidR="002C0109" w:rsidRPr="002C0109" w:rsidRDefault="002C0109" w:rsidP="002C0109">
      <w:pPr>
        <w:pStyle w:val="ConsPlusNormal"/>
        <w:ind w:firstLine="709"/>
        <w:jc w:val="both"/>
        <w:outlineLvl w:val="0"/>
        <w:rPr>
          <w:rFonts w:ascii="Times New Roman" w:hAnsi="Times New Roman" w:cs="Times New Roman"/>
          <w:sz w:val="24"/>
          <w:szCs w:val="24"/>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spacing w:after="0" w:line="240" w:lineRule="auto"/>
        <w:rPr>
          <w:rFonts w:ascii="Times New Roman" w:eastAsia="Times New Roman" w:hAnsi="Times New Roman"/>
          <w:sz w:val="28"/>
          <w:szCs w:val="28"/>
          <w:lang w:eastAsia="ru-RU"/>
        </w:rPr>
        <w:sectPr w:rsidR="002C0109">
          <w:pgSz w:w="11906" w:h="16838"/>
          <w:pgMar w:top="1134" w:right="850" w:bottom="1134" w:left="1701" w:header="708" w:footer="708" w:gutter="0"/>
          <w:cols w:space="720"/>
        </w:sectPr>
      </w:pPr>
    </w:p>
    <w:p w:rsidR="002C0109" w:rsidRPr="002C0109" w:rsidRDefault="002C0109" w:rsidP="002C0109">
      <w:pPr>
        <w:pStyle w:val="ConsPlusNormal"/>
        <w:ind w:left="8647"/>
        <w:jc w:val="right"/>
        <w:outlineLvl w:val="0"/>
        <w:rPr>
          <w:rFonts w:ascii="Times New Roman" w:hAnsi="Times New Roman" w:cs="Times New Roman"/>
          <w:b/>
          <w:sz w:val="24"/>
          <w:szCs w:val="24"/>
        </w:rPr>
      </w:pPr>
      <w:r w:rsidRPr="002C0109">
        <w:rPr>
          <w:rFonts w:ascii="Times New Roman" w:hAnsi="Times New Roman" w:cs="Times New Roman"/>
          <w:b/>
          <w:sz w:val="24"/>
          <w:szCs w:val="24"/>
        </w:rPr>
        <w:lastRenderedPageBreak/>
        <w:t>Приложение № 1</w:t>
      </w:r>
    </w:p>
    <w:p w:rsidR="002C0109" w:rsidRPr="002C0109" w:rsidRDefault="002C0109" w:rsidP="002C0109">
      <w:pPr>
        <w:pStyle w:val="ConsPlusTitle"/>
        <w:ind w:left="8647"/>
        <w:jc w:val="right"/>
        <w:rPr>
          <w:rFonts w:ascii="Times New Roman" w:hAnsi="Times New Roman" w:cs="Times New Roman"/>
          <w:sz w:val="24"/>
          <w:szCs w:val="24"/>
        </w:rPr>
      </w:pPr>
      <w:r w:rsidRPr="002C0109">
        <w:rPr>
          <w:rFonts w:ascii="Times New Roman" w:hAnsi="Times New Roman" w:cs="Times New Roman"/>
          <w:sz w:val="24"/>
          <w:szCs w:val="24"/>
        </w:rPr>
        <w:t xml:space="preserve">к Положению «О порядке управления и распоряжения </w:t>
      </w:r>
      <w:proofErr w:type="gramStart"/>
      <w:r w:rsidRPr="002C0109">
        <w:rPr>
          <w:rFonts w:ascii="Times New Roman" w:hAnsi="Times New Roman" w:cs="Times New Roman"/>
          <w:sz w:val="24"/>
          <w:szCs w:val="24"/>
        </w:rPr>
        <w:t>муниципальным</w:t>
      </w:r>
      <w:proofErr w:type="gramEnd"/>
    </w:p>
    <w:p w:rsidR="002C0109" w:rsidRPr="002C0109" w:rsidRDefault="002C0109" w:rsidP="002C0109">
      <w:pPr>
        <w:pStyle w:val="ConsPlusTitle"/>
        <w:ind w:left="8647"/>
        <w:jc w:val="right"/>
        <w:rPr>
          <w:rFonts w:ascii="Times New Roman" w:hAnsi="Times New Roman" w:cs="Times New Roman"/>
          <w:sz w:val="24"/>
          <w:szCs w:val="24"/>
        </w:rPr>
      </w:pPr>
      <w:r w:rsidRPr="002C0109">
        <w:rPr>
          <w:rFonts w:ascii="Times New Roman" w:hAnsi="Times New Roman" w:cs="Times New Roman"/>
          <w:sz w:val="24"/>
          <w:szCs w:val="24"/>
        </w:rPr>
        <w:t xml:space="preserve">имуществом, находящимся в собственности муниципального образования </w:t>
      </w:r>
    </w:p>
    <w:p w:rsidR="002C0109" w:rsidRPr="002C0109" w:rsidRDefault="002C0109" w:rsidP="002C0109">
      <w:pPr>
        <w:pStyle w:val="ConsPlusTitle"/>
        <w:ind w:left="8647"/>
        <w:jc w:val="right"/>
        <w:rPr>
          <w:rFonts w:ascii="Times New Roman" w:hAnsi="Times New Roman" w:cs="Times New Roman"/>
          <w:sz w:val="24"/>
          <w:szCs w:val="24"/>
        </w:rPr>
      </w:pPr>
      <w:r w:rsidRPr="002C0109">
        <w:rPr>
          <w:rFonts w:ascii="Times New Roman" w:hAnsi="Times New Roman" w:cs="Times New Roman"/>
          <w:sz w:val="24"/>
          <w:szCs w:val="24"/>
        </w:rPr>
        <w:t>«Светлогорский городской округ»</w:t>
      </w:r>
    </w:p>
    <w:p w:rsidR="002C0109" w:rsidRDefault="002C0109" w:rsidP="002C0109">
      <w:pPr>
        <w:pStyle w:val="ConsPlusNormal"/>
        <w:ind w:left="4820"/>
        <w:jc w:val="center"/>
        <w:rPr>
          <w:rFonts w:ascii="Times New Roman" w:hAnsi="Times New Roman" w:cs="Times New Roman"/>
          <w:sz w:val="28"/>
          <w:szCs w:val="28"/>
        </w:rPr>
      </w:pPr>
    </w:p>
    <w:p w:rsidR="002C0109" w:rsidRPr="00466E9E" w:rsidRDefault="002C0109" w:rsidP="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Ведомость по основным средствам от 1 января 20__ г.</w:t>
      </w:r>
    </w:p>
    <w:p w:rsidR="002C0109" w:rsidRPr="00466E9E" w:rsidRDefault="002C0109" w:rsidP="002C0109">
      <w:pPr>
        <w:pStyle w:val="ConsPlusNormal"/>
        <w:ind w:firstLine="540"/>
        <w:jc w:val="both"/>
        <w:rPr>
          <w:rFonts w:ascii="Times New Roman" w:hAnsi="Times New Roman" w:cs="Times New Roman"/>
          <w:sz w:val="24"/>
          <w:szCs w:val="24"/>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1369"/>
        <w:gridCol w:w="1558"/>
        <w:gridCol w:w="851"/>
        <w:gridCol w:w="1133"/>
        <w:gridCol w:w="1133"/>
        <w:gridCol w:w="1560"/>
        <w:gridCol w:w="1700"/>
        <w:gridCol w:w="1842"/>
        <w:gridCol w:w="1984"/>
        <w:gridCol w:w="1558"/>
      </w:tblGrid>
      <w:tr w:rsidR="002C0109" w:rsidRPr="00466E9E" w:rsidTr="002C0109">
        <w:tc>
          <w:tcPr>
            <w:tcW w:w="536" w:type="dxa"/>
            <w:vMerge w:val="restart"/>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 xml:space="preserve">N </w:t>
            </w:r>
            <w:proofErr w:type="spellStart"/>
            <w:proofErr w:type="gramStart"/>
            <w:r w:rsidRPr="00466E9E">
              <w:rPr>
                <w:rFonts w:ascii="Times New Roman" w:hAnsi="Times New Roman" w:cs="Times New Roman"/>
                <w:sz w:val="24"/>
                <w:szCs w:val="24"/>
              </w:rPr>
              <w:t>п</w:t>
            </w:r>
            <w:proofErr w:type="spellEnd"/>
            <w:proofErr w:type="gramEnd"/>
            <w:r w:rsidRPr="00466E9E">
              <w:rPr>
                <w:rFonts w:ascii="Times New Roman" w:hAnsi="Times New Roman" w:cs="Times New Roman"/>
                <w:sz w:val="24"/>
                <w:szCs w:val="24"/>
              </w:rPr>
              <w:t>/</w:t>
            </w:r>
            <w:proofErr w:type="spellStart"/>
            <w:r w:rsidRPr="00466E9E">
              <w:rPr>
                <w:rFonts w:ascii="Times New Roman" w:hAnsi="Times New Roman" w:cs="Times New Roman"/>
                <w:sz w:val="24"/>
                <w:szCs w:val="24"/>
              </w:rPr>
              <w:t>п</w:t>
            </w:r>
            <w:proofErr w:type="spellEnd"/>
          </w:p>
        </w:tc>
        <w:tc>
          <w:tcPr>
            <w:tcW w:w="2928" w:type="dxa"/>
            <w:gridSpan w:val="2"/>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Группировка информации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Кол-во</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 xml:space="preserve">Дата ввода в </w:t>
            </w:r>
            <w:proofErr w:type="spellStart"/>
            <w:r w:rsidRPr="00466E9E">
              <w:rPr>
                <w:rFonts w:ascii="Times New Roman" w:hAnsi="Times New Roman" w:cs="Times New Roman"/>
                <w:sz w:val="24"/>
                <w:szCs w:val="24"/>
              </w:rPr>
              <w:t>экспл</w:t>
            </w:r>
            <w:proofErr w:type="spellEnd"/>
            <w:r w:rsidRPr="00466E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Срок использования</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Факт</w:t>
            </w:r>
            <w:proofErr w:type="gramStart"/>
            <w:r w:rsidRPr="00466E9E">
              <w:rPr>
                <w:rFonts w:ascii="Times New Roman" w:hAnsi="Times New Roman" w:cs="Times New Roman"/>
                <w:sz w:val="24"/>
                <w:szCs w:val="24"/>
              </w:rPr>
              <w:t>.</w:t>
            </w:r>
            <w:proofErr w:type="gramEnd"/>
            <w:r w:rsidRPr="00466E9E">
              <w:rPr>
                <w:rFonts w:ascii="Times New Roman" w:hAnsi="Times New Roman" w:cs="Times New Roman"/>
                <w:sz w:val="24"/>
                <w:szCs w:val="24"/>
              </w:rPr>
              <w:t xml:space="preserve"> </w:t>
            </w:r>
            <w:proofErr w:type="gramStart"/>
            <w:r w:rsidRPr="00466E9E">
              <w:rPr>
                <w:rFonts w:ascii="Times New Roman" w:hAnsi="Times New Roman" w:cs="Times New Roman"/>
                <w:sz w:val="24"/>
                <w:szCs w:val="24"/>
              </w:rPr>
              <w:t>с</w:t>
            </w:r>
            <w:proofErr w:type="gramEnd"/>
            <w:r w:rsidRPr="00466E9E">
              <w:rPr>
                <w:rFonts w:ascii="Times New Roman" w:hAnsi="Times New Roman" w:cs="Times New Roman"/>
                <w:sz w:val="24"/>
                <w:szCs w:val="24"/>
              </w:rPr>
              <w:t xml:space="preserve">рок </w:t>
            </w:r>
            <w:proofErr w:type="spellStart"/>
            <w:r w:rsidRPr="00466E9E">
              <w:rPr>
                <w:rFonts w:ascii="Times New Roman" w:hAnsi="Times New Roman" w:cs="Times New Roman"/>
                <w:sz w:val="24"/>
                <w:szCs w:val="24"/>
              </w:rPr>
              <w:t>экспл</w:t>
            </w:r>
            <w:proofErr w:type="spellEnd"/>
            <w:r w:rsidRPr="00466E9E">
              <w:rPr>
                <w:rFonts w:ascii="Times New Roman" w:hAnsi="Times New Roman" w:cs="Times New Roman"/>
                <w:sz w:val="24"/>
                <w:szCs w:val="24"/>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Мес. норма износа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Баланс</w:t>
            </w:r>
            <w:proofErr w:type="gramStart"/>
            <w:r w:rsidRPr="00466E9E">
              <w:rPr>
                <w:rFonts w:ascii="Times New Roman" w:hAnsi="Times New Roman" w:cs="Times New Roman"/>
                <w:sz w:val="24"/>
                <w:szCs w:val="24"/>
              </w:rPr>
              <w:t>.</w:t>
            </w:r>
            <w:proofErr w:type="gramEnd"/>
            <w:r w:rsidRPr="00466E9E">
              <w:rPr>
                <w:rFonts w:ascii="Times New Roman" w:hAnsi="Times New Roman" w:cs="Times New Roman"/>
                <w:sz w:val="24"/>
                <w:szCs w:val="24"/>
              </w:rPr>
              <w:t xml:space="preserve"> </w:t>
            </w:r>
            <w:proofErr w:type="gramStart"/>
            <w:r w:rsidRPr="00466E9E">
              <w:rPr>
                <w:rFonts w:ascii="Times New Roman" w:hAnsi="Times New Roman" w:cs="Times New Roman"/>
                <w:sz w:val="24"/>
                <w:szCs w:val="24"/>
              </w:rPr>
              <w:t>с</w:t>
            </w:r>
            <w:proofErr w:type="gramEnd"/>
            <w:r w:rsidRPr="00466E9E">
              <w:rPr>
                <w:rFonts w:ascii="Times New Roman" w:hAnsi="Times New Roman" w:cs="Times New Roman"/>
                <w:sz w:val="24"/>
                <w:szCs w:val="24"/>
              </w:rPr>
              <w:t>тоимость</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proofErr w:type="spellStart"/>
            <w:r w:rsidRPr="00466E9E">
              <w:rPr>
                <w:rFonts w:ascii="Times New Roman" w:hAnsi="Times New Roman" w:cs="Times New Roman"/>
                <w:sz w:val="24"/>
                <w:szCs w:val="24"/>
              </w:rPr>
              <w:t>Начисл</w:t>
            </w:r>
            <w:proofErr w:type="spellEnd"/>
            <w:r w:rsidRPr="00466E9E">
              <w:rPr>
                <w:rFonts w:ascii="Times New Roman" w:hAnsi="Times New Roman" w:cs="Times New Roman"/>
                <w:sz w:val="24"/>
                <w:szCs w:val="24"/>
              </w:rPr>
              <w:t xml:space="preserve">. сумма </w:t>
            </w:r>
            <w:proofErr w:type="spellStart"/>
            <w:r w:rsidRPr="00466E9E">
              <w:rPr>
                <w:rFonts w:ascii="Times New Roman" w:hAnsi="Times New Roman" w:cs="Times New Roman"/>
                <w:sz w:val="24"/>
                <w:szCs w:val="24"/>
              </w:rPr>
              <w:t>амортиз</w:t>
            </w:r>
            <w:proofErr w:type="spellEnd"/>
            <w:r w:rsidRPr="00466E9E">
              <w:rPr>
                <w:rFonts w:ascii="Times New Roman" w:hAnsi="Times New Roman" w:cs="Times New Roman"/>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Остаточная стоимость</w:t>
            </w:r>
          </w:p>
        </w:tc>
      </w:tr>
      <w:tr w:rsidR="002C0109" w:rsidRPr="00466E9E" w:rsidTr="002C0109">
        <w:tc>
          <w:tcPr>
            <w:tcW w:w="536" w:type="dxa"/>
            <w:vMerge/>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spacing w:after="0" w:line="240" w:lineRule="auto"/>
              <w:rPr>
                <w:rFonts w:ascii="Times New Roman" w:eastAsia="Times New Roman" w:hAnsi="Times New Roman"/>
                <w:sz w:val="24"/>
                <w:szCs w:val="24"/>
                <w:lang w:eastAsia="ru-RU"/>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Инв. номер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Наименование</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spacing w:after="0" w:line="240" w:lineRule="auto"/>
              <w:rPr>
                <w:rFonts w:ascii="Times New Roman" w:eastAsia="Times New Roman" w:hAnsi="Times New Roman"/>
                <w:sz w:val="24"/>
                <w:szCs w:val="24"/>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spacing w:after="0" w:line="240" w:lineRule="auto"/>
              <w:rPr>
                <w:rFonts w:ascii="Times New Roman" w:eastAsia="Times New Roman" w:hAnsi="Times New Roman"/>
                <w:sz w:val="24"/>
                <w:szCs w:val="24"/>
                <w:lang w:eastAsia="ru-RU"/>
              </w:rPr>
            </w:pPr>
          </w:p>
        </w:tc>
      </w:tr>
      <w:tr w:rsidR="002C0109" w:rsidRPr="00466E9E" w:rsidTr="002C0109">
        <w:tc>
          <w:tcPr>
            <w:tcW w:w="536" w:type="dxa"/>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0109" w:rsidRPr="00466E9E" w:rsidRDefault="002C0109">
            <w:pPr>
              <w:pStyle w:val="ConsPlusNormal"/>
              <w:jc w:val="center"/>
              <w:rPr>
                <w:rFonts w:ascii="Times New Roman" w:hAnsi="Times New Roman" w:cs="Times New Roman"/>
                <w:sz w:val="24"/>
                <w:szCs w:val="24"/>
              </w:rPr>
            </w:pPr>
            <w:r w:rsidRPr="00466E9E">
              <w:rPr>
                <w:rFonts w:ascii="Times New Roman" w:hAnsi="Times New Roman" w:cs="Times New Roman"/>
                <w:sz w:val="24"/>
                <w:szCs w:val="24"/>
              </w:rPr>
              <w:t>11</w:t>
            </w:r>
          </w:p>
        </w:tc>
      </w:tr>
    </w:tbl>
    <w:p w:rsidR="002C0109" w:rsidRPr="00466E9E" w:rsidRDefault="002C0109" w:rsidP="002C0109">
      <w:pPr>
        <w:spacing w:after="0"/>
        <w:rPr>
          <w:rFonts w:ascii="Times New Roman" w:hAnsi="Times New Roman"/>
          <w:sz w:val="24"/>
          <w:szCs w:val="24"/>
        </w:rPr>
        <w:sectPr w:rsidR="002C0109" w:rsidRPr="00466E9E" w:rsidSect="002C0109">
          <w:pgSz w:w="16838" w:h="11906" w:orient="landscape"/>
          <w:pgMar w:top="851" w:right="1134" w:bottom="851" w:left="1134" w:header="0" w:footer="0" w:gutter="0"/>
          <w:cols w:space="720"/>
        </w:sectPr>
      </w:pPr>
    </w:p>
    <w:p w:rsidR="002C0109" w:rsidRPr="00466E9E" w:rsidRDefault="002C0109" w:rsidP="00466E9E">
      <w:pPr>
        <w:pStyle w:val="ConsPlusNormal"/>
        <w:ind w:left="3969"/>
        <w:jc w:val="right"/>
        <w:outlineLvl w:val="0"/>
        <w:rPr>
          <w:rFonts w:ascii="Times New Roman" w:hAnsi="Times New Roman" w:cs="Times New Roman"/>
          <w:b/>
          <w:sz w:val="24"/>
          <w:szCs w:val="24"/>
        </w:rPr>
      </w:pPr>
      <w:bookmarkStart w:id="6" w:name="P390"/>
      <w:bookmarkEnd w:id="6"/>
      <w:r w:rsidRPr="00466E9E">
        <w:rPr>
          <w:rFonts w:ascii="Times New Roman" w:hAnsi="Times New Roman" w:cs="Times New Roman"/>
          <w:b/>
          <w:sz w:val="24"/>
          <w:szCs w:val="24"/>
        </w:rPr>
        <w:lastRenderedPageBreak/>
        <w:t>Приложение № 2</w:t>
      </w:r>
    </w:p>
    <w:p w:rsidR="002C0109" w:rsidRPr="00466E9E" w:rsidRDefault="002C0109" w:rsidP="00466E9E">
      <w:pPr>
        <w:pStyle w:val="ConsPlusTitle"/>
        <w:ind w:left="3969"/>
        <w:jc w:val="right"/>
        <w:rPr>
          <w:rFonts w:ascii="Times New Roman" w:hAnsi="Times New Roman" w:cs="Times New Roman"/>
          <w:sz w:val="24"/>
          <w:szCs w:val="24"/>
        </w:rPr>
      </w:pPr>
      <w:r w:rsidRPr="00466E9E">
        <w:rPr>
          <w:rFonts w:ascii="Times New Roman" w:hAnsi="Times New Roman" w:cs="Times New Roman"/>
          <w:sz w:val="24"/>
          <w:szCs w:val="24"/>
        </w:rPr>
        <w:t xml:space="preserve">к Положению «О порядке управления и распоряжения </w:t>
      </w:r>
      <w:proofErr w:type="gramStart"/>
      <w:r w:rsidRPr="00466E9E">
        <w:rPr>
          <w:rFonts w:ascii="Times New Roman" w:hAnsi="Times New Roman" w:cs="Times New Roman"/>
          <w:sz w:val="24"/>
          <w:szCs w:val="24"/>
        </w:rPr>
        <w:t>муниципальным</w:t>
      </w:r>
      <w:proofErr w:type="gramEnd"/>
    </w:p>
    <w:p w:rsidR="002C0109" w:rsidRPr="00466E9E" w:rsidRDefault="002C0109" w:rsidP="00466E9E">
      <w:pPr>
        <w:pStyle w:val="ConsPlusTitle"/>
        <w:ind w:left="3969"/>
        <w:jc w:val="right"/>
        <w:rPr>
          <w:rFonts w:ascii="Times New Roman" w:hAnsi="Times New Roman" w:cs="Times New Roman"/>
          <w:sz w:val="24"/>
          <w:szCs w:val="24"/>
        </w:rPr>
      </w:pPr>
      <w:r w:rsidRPr="00466E9E">
        <w:rPr>
          <w:rFonts w:ascii="Times New Roman" w:hAnsi="Times New Roman" w:cs="Times New Roman"/>
          <w:sz w:val="24"/>
          <w:szCs w:val="24"/>
        </w:rPr>
        <w:t xml:space="preserve">имуществом, находящимся в собственности муниципального образования </w:t>
      </w:r>
    </w:p>
    <w:p w:rsidR="002C0109" w:rsidRPr="00466E9E" w:rsidRDefault="002C0109" w:rsidP="00466E9E">
      <w:pPr>
        <w:pStyle w:val="ConsPlusTitle"/>
        <w:ind w:left="3969"/>
        <w:jc w:val="right"/>
        <w:rPr>
          <w:rFonts w:ascii="Times New Roman" w:hAnsi="Times New Roman" w:cs="Times New Roman"/>
          <w:sz w:val="24"/>
          <w:szCs w:val="24"/>
        </w:rPr>
      </w:pPr>
      <w:r w:rsidRPr="00466E9E">
        <w:rPr>
          <w:rFonts w:ascii="Times New Roman" w:hAnsi="Times New Roman" w:cs="Times New Roman"/>
          <w:sz w:val="24"/>
          <w:szCs w:val="24"/>
        </w:rPr>
        <w:t>«Светлогорский городской округ»</w:t>
      </w:r>
    </w:p>
    <w:p w:rsidR="002C0109" w:rsidRDefault="002C0109" w:rsidP="002C0109">
      <w:pPr>
        <w:pStyle w:val="ConsPlusNormal"/>
        <w:ind w:firstLine="540"/>
        <w:jc w:val="both"/>
        <w:rPr>
          <w:rFonts w:ascii="Times New Roman" w:hAnsi="Times New Roman" w:cs="Times New Roman"/>
          <w:sz w:val="28"/>
          <w:szCs w:val="28"/>
        </w:rPr>
      </w:pPr>
    </w:p>
    <w:tbl>
      <w:tblPr>
        <w:tblW w:w="99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3"/>
        <w:gridCol w:w="236"/>
        <w:gridCol w:w="425"/>
        <w:gridCol w:w="244"/>
        <w:gridCol w:w="466"/>
        <w:gridCol w:w="242"/>
        <w:gridCol w:w="465"/>
        <w:gridCol w:w="244"/>
        <w:gridCol w:w="466"/>
        <w:gridCol w:w="243"/>
        <w:gridCol w:w="466"/>
        <w:gridCol w:w="243"/>
        <w:gridCol w:w="466"/>
        <w:gridCol w:w="242"/>
        <w:gridCol w:w="466"/>
        <w:gridCol w:w="283"/>
        <w:gridCol w:w="466"/>
        <w:gridCol w:w="243"/>
        <w:gridCol w:w="466"/>
        <w:gridCol w:w="243"/>
        <w:gridCol w:w="67"/>
        <w:gridCol w:w="399"/>
        <w:gridCol w:w="236"/>
      </w:tblGrid>
      <w:tr w:rsidR="002C0109" w:rsidTr="002C0109">
        <w:trPr>
          <w:gridAfter w:val="2"/>
          <w:wAfter w:w="635" w:type="dxa"/>
          <w:trHeight w:val="701"/>
        </w:trPr>
        <w:tc>
          <w:tcPr>
            <w:tcW w:w="9356" w:type="dxa"/>
            <w:gridSpan w:val="21"/>
            <w:tcBorders>
              <w:top w:val="nil"/>
              <w:left w:val="nil"/>
              <w:bottom w:val="single" w:sz="4" w:space="0" w:color="000000"/>
              <w:right w:val="nil"/>
            </w:tcBorders>
            <w:hideMark/>
          </w:tcPr>
          <w:p w:rsidR="002C0109" w:rsidRDefault="002C0109">
            <w:pPr>
              <w:pStyle w:val="a4"/>
              <w:jc w:val="center"/>
              <w:rPr>
                <w:rFonts w:ascii="Times New Roman" w:hAnsi="Times New Roman"/>
                <w:sz w:val="28"/>
                <w:szCs w:val="28"/>
              </w:rPr>
            </w:pPr>
            <w:r>
              <w:rPr>
                <w:rFonts w:ascii="Times New Roman" w:hAnsi="Times New Roman"/>
                <w:sz w:val="28"/>
                <w:szCs w:val="28"/>
              </w:rPr>
              <w:t xml:space="preserve">  АДМИНИСТРАЦИЯ</w:t>
            </w:r>
          </w:p>
          <w:p w:rsidR="002C0109" w:rsidRDefault="002C0109">
            <w:pPr>
              <w:pStyle w:val="a4"/>
              <w:jc w:val="center"/>
              <w:rPr>
                <w:rFonts w:ascii="Times New Roman" w:hAnsi="Times New Roman"/>
                <w:sz w:val="28"/>
                <w:szCs w:val="28"/>
              </w:rPr>
            </w:pPr>
            <w:r>
              <w:rPr>
                <w:rFonts w:ascii="Times New Roman" w:hAnsi="Times New Roman"/>
                <w:sz w:val="28"/>
                <w:szCs w:val="28"/>
              </w:rPr>
              <w:t>МУНИЦИПАЛЬНОГО ОБРАЗОВАНИЯ</w:t>
            </w:r>
          </w:p>
          <w:p w:rsidR="002C0109" w:rsidRDefault="002C0109">
            <w:pPr>
              <w:pStyle w:val="a4"/>
              <w:jc w:val="center"/>
              <w:rPr>
                <w:rFonts w:ascii="Times New Roman" w:hAnsi="Times New Roman"/>
                <w:sz w:val="28"/>
                <w:szCs w:val="28"/>
              </w:rPr>
            </w:pPr>
            <w:r>
              <w:rPr>
                <w:rFonts w:ascii="Times New Roman" w:hAnsi="Times New Roman"/>
                <w:sz w:val="28"/>
                <w:szCs w:val="28"/>
              </w:rPr>
              <w:t xml:space="preserve"> «СВЕТЛОГОРСКИЙ ГОРОДСКОЙ ОКРУГ» </w:t>
            </w:r>
          </w:p>
        </w:tc>
      </w:tr>
      <w:tr w:rsidR="002C0109" w:rsidTr="002C0109">
        <w:trPr>
          <w:gridAfter w:val="2"/>
          <w:wAfter w:w="635" w:type="dxa"/>
          <w:trHeight w:val="1440"/>
        </w:trPr>
        <w:tc>
          <w:tcPr>
            <w:tcW w:w="9356" w:type="dxa"/>
            <w:gridSpan w:val="21"/>
            <w:tcBorders>
              <w:top w:val="single" w:sz="4" w:space="0" w:color="000000"/>
              <w:left w:val="nil"/>
              <w:bottom w:val="nil"/>
              <w:right w:val="nil"/>
            </w:tcBorders>
          </w:tcPr>
          <w:p w:rsidR="002C0109" w:rsidRDefault="002C0109">
            <w:pPr>
              <w:pStyle w:val="a4"/>
              <w:jc w:val="center"/>
              <w:rPr>
                <w:rFonts w:ascii="Times New Roman" w:hAnsi="Times New Roman"/>
                <w:sz w:val="28"/>
                <w:szCs w:val="28"/>
              </w:rPr>
            </w:pPr>
          </w:p>
          <w:p w:rsidR="002C0109" w:rsidRDefault="002C0109">
            <w:pPr>
              <w:pStyle w:val="a4"/>
              <w:jc w:val="center"/>
              <w:rPr>
                <w:rFonts w:ascii="Times New Roman" w:hAnsi="Times New Roman"/>
                <w:sz w:val="28"/>
                <w:szCs w:val="28"/>
              </w:rPr>
            </w:pPr>
          </w:p>
          <w:p w:rsidR="002C0109" w:rsidRDefault="002C0109">
            <w:pPr>
              <w:pStyle w:val="a4"/>
              <w:jc w:val="center"/>
              <w:rPr>
                <w:rFonts w:ascii="Times New Roman" w:hAnsi="Times New Roman"/>
                <w:sz w:val="28"/>
                <w:szCs w:val="28"/>
              </w:rPr>
            </w:pPr>
          </w:p>
          <w:p w:rsidR="002C0109" w:rsidRDefault="002C0109">
            <w:pPr>
              <w:pStyle w:val="a4"/>
              <w:jc w:val="center"/>
              <w:rPr>
                <w:rFonts w:ascii="Times New Roman" w:hAnsi="Times New Roman"/>
                <w:sz w:val="28"/>
                <w:szCs w:val="28"/>
              </w:rPr>
            </w:pPr>
            <w:r>
              <w:rPr>
                <w:rFonts w:ascii="Times New Roman" w:hAnsi="Times New Roman"/>
                <w:sz w:val="28"/>
                <w:szCs w:val="28"/>
              </w:rPr>
              <w:t>ВЫПИСКА № ______</w:t>
            </w:r>
          </w:p>
          <w:p w:rsidR="002C0109" w:rsidRDefault="002C0109">
            <w:pPr>
              <w:pStyle w:val="a4"/>
              <w:jc w:val="center"/>
              <w:rPr>
                <w:rFonts w:ascii="Times New Roman" w:hAnsi="Times New Roman"/>
                <w:sz w:val="28"/>
                <w:szCs w:val="28"/>
              </w:rPr>
            </w:pPr>
            <w:r>
              <w:rPr>
                <w:rFonts w:ascii="Times New Roman" w:hAnsi="Times New Roman"/>
                <w:sz w:val="28"/>
                <w:szCs w:val="28"/>
              </w:rPr>
              <w:t>из реестра имущества, находящегося в муниципальной собственности</w:t>
            </w:r>
          </w:p>
          <w:p w:rsidR="002C0109" w:rsidRDefault="002C0109">
            <w:pPr>
              <w:pStyle w:val="a4"/>
              <w:jc w:val="center"/>
              <w:rPr>
                <w:rFonts w:ascii="Times New Roman" w:hAnsi="Times New Roman"/>
                <w:sz w:val="28"/>
                <w:szCs w:val="28"/>
              </w:rPr>
            </w:pPr>
            <w:r>
              <w:rPr>
                <w:rFonts w:ascii="Times New Roman" w:hAnsi="Times New Roman"/>
                <w:sz w:val="28"/>
                <w:szCs w:val="28"/>
              </w:rPr>
              <w:t>муниципального образования «Светлогорский городской округ»</w:t>
            </w:r>
          </w:p>
          <w:p w:rsidR="002C0109" w:rsidRDefault="002C0109">
            <w:pPr>
              <w:pStyle w:val="a4"/>
              <w:jc w:val="center"/>
              <w:rPr>
                <w:rFonts w:ascii="Times New Roman" w:hAnsi="Times New Roman"/>
                <w:sz w:val="28"/>
                <w:szCs w:val="28"/>
              </w:rPr>
            </w:pPr>
          </w:p>
        </w:tc>
      </w:tr>
      <w:tr w:rsidR="002C0109" w:rsidTr="002C0109">
        <w:trPr>
          <w:trHeight w:val="435"/>
        </w:trPr>
        <w:tc>
          <w:tcPr>
            <w:tcW w:w="2674" w:type="dxa"/>
            <w:tcBorders>
              <w:top w:val="nil"/>
              <w:left w:val="nil"/>
              <w:bottom w:val="nil"/>
              <w:right w:val="nil"/>
            </w:tcBorders>
            <w:vAlign w:val="bottom"/>
            <w:hideMark/>
          </w:tcPr>
          <w:p w:rsidR="002C0109" w:rsidRDefault="002C0109">
            <w:pPr>
              <w:pStyle w:val="a4"/>
              <w:rPr>
                <w:rFonts w:ascii="Times New Roman" w:hAnsi="Times New Roman"/>
                <w:sz w:val="28"/>
                <w:szCs w:val="28"/>
              </w:rPr>
            </w:pPr>
            <w:r>
              <w:rPr>
                <w:rFonts w:ascii="Times New Roman" w:hAnsi="Times New Roman"/>
                <w:sz w:val="28"/>
                <w:szCs w:val="28"/>
              </w:rPr>
              <w:t>Реестровый номер:</w:t>
            </w:r>
          </w:p>
        </w:tc>
        <w:tc>
          <w:tcPr>
            <w:tcW w:w="236" w:type="dxa"/>
            <w:tcBorders>
              <w:top w:val="nil"/>
              <w:left w:val="nil"/>
              <w:bottom w:val="nil"/>
              <w:right w:val="single" w:sz="4" w:space="0" w:color="000000"/>
            </w:tcBorders>
            <w:vAlign w:val="center"/>
          </w:tcPr>
          <w:p w:rsidR="002C0109" w:rsidRDefault="002C0109">
            <w:pPr>
              <w:pStyle w:val="a4"/>
              <w:jc w:val="center"/>
              <w:rPr>
                <w:rFonts w:ascii="Times New Roman" w:hAnsi="Times New Roman"/>
                <w:sz w:val="28"/>
                <w:szCs w:val="2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C0109" w:rsidRDefault="002C0109">
            <w:pPr>
              <w:pStyle w:val="a4"/>
              <w:jc w:val="center"/>
              <w:rPr>
                <w:rFonts w:ascii="Times New Roman" w:hAnsi="Times New Roman"/>
                <w:sz w:val="28"/>
                <w:szCs w:val="28"/>
              </w:rPr>
            </w:pPr>
          </w:p>
        </w:tc>
        <w:tc>
          <w:tcPr>
            <w:tcW w:w="244" w:type="dxa"/>
            <w:tcBorders>
              <w:top w:val="nil"/>
              <w:left w:val="single" w:sz="4" w:space="0" w:color="000000"/>
              <w:bottom w:val="nil"/>
              <w:right w:val="single" w:sz="4" w:space="0" w:color="000000"/>
            </w:tcBorders>
            <w:vAlign w:val="center"/>
          </w:tcPr>
          <w:p w:rsidR="002C0109" w:rsidRDefault="002C0109">
            <w:pPr>
              <w:pStyle w:val="a4"/>
              <w:jc w:val="center"/>
              <w:rPr>
                <w:rFonts w:ascii="Times New Roman" w:hAnsi="Times New Roman"/>
                <w:sz w:val="28"/>
                <w:szCs w:val="28"/>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2C0109" w:rsidRDefault="002C0109">
            <w:pPr>
              <w:pStyle w:val="a4"/>
              <w:jc w:val="center"/>
              <w:rPr>
                <w:rFonts w:ascii="Times New Roman" w:hAnsi="Times New Roman"/>
                <w:sz w:val="28"/>
                <w:szCs w:val="28"/>
              </w:rPr>
            </w:pPr>
          </w:p>
        </w:tc>
        <w:tc>
          <w:tcPr>
            <w:tcW w:w="242" w:type="dxa"/>
            <w:tcBorders>
              <w:top w:val="nil"/>
              <w:left w:val="single" w:sz="4" w:space="0" w:color="000000"/>
              <w:bottom w:val="nil"/>
              <w:right w:val="single" w:sz="4" w:space="0" w:color="000000"/>
            </w:tcBorders>
            <w:vAlign w:val="center"/>
          </w:tcPr>
          <w:p w:rsidR="002C0109" w:rsidRDefault="002C0109">
            <w:pPr>
              <w:pStyle w:val="a4"/>
              <w:jc w:val="center"/>
              <w:rPr>
                <w:rFonts w:ascii="Times New Roman" w:hAnsi="Times New Roman"/>
                <w:sz w:val="28"/>
                <w:szCs w:val="2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2C0109" w:rsidRDefault="002C0109">
            <w:pPr>
              <w:pStyle w:val="a4"/>
              <w:jc w:val="center"/>
              <w:rPr>
                <w:rFonts w:ascii="Times New Roman" w:hAnsi="Times New Roman"/>
                <w:sz w:val="28"/>
                <w:szCs w:val="28"/>
              </w:rPr>
            </w:pPr>
          </w:p>
        </w:tc>
        <w:tc>
          <w:tcPr>
            <w:tcW w:w="244" w:type="dxa"/>
            <w:tcBorders>
              <w:top w:val="nil"/>
              <w:left w:val="single" w:sz="4" w:space="0" w:color="000000"/>
              <w:bottom w:val="nil"/>
              <w:right w:val="single" w:sz="4" w:space="0" w:color="000000"/>
            </w:tcBorders>
            <w:vAlign w:val="center"/>
          </w:tcPr>
          <w:p w:rsidR="002C0109" w:rsidRDefault="002C0109">
            <w:pPr>
              <w:pStyle w:val="a4"/>
              <w:jc w:val="center"/>
              <w:rPr>
                <w:rFonts w:ascii="Times New Roman" w:hAnsi="Times New Roman"/>
                <w:sz w:val="28"/>
                <w:szCs w:val="28"/>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2C0109" w:rsidRDefault="002C0109">
            <w:pPr>
              <w:pStyle w:val="a4"/>
              <w:jc w:val="center"/>
              <w:rPr>
                <w:rFonts w:ascii="Times New Roman" w:hAnsi="Times New Roman"/>
                <w:sz w:val="28"/>
                <w:szCs w:val="28"/>
              </w:rPr>
            </w:pPr>
          </w:p>
        </w:tc>
        <w:tc>
          <w:tcPr>
            <w:tcW w:w="243" w:type="dxa"/>
            <w:tcBorders>
              <w:top w:val="nil"/>
              <w:left w:val="single" w:sz="4" w:space="0" w:color="000000"/>
              <w:bottom w:val="nil"/>
              <w:right w:val="single" w:sz="4" w:space="0" w:color="000000"/>
            </w:tcBorders>
            <w:vAlign w:val="center"/>
          </w:tcPr>
          <w:p w:rsidR="002C0109" w:rsidRDefault="002C0109">
            <w:pPr>
              <w:pStyle w:val="a4"/>
              <w:jc w:val="center"/>
              <w:rPr>
                <w:rFonts w:ascii="Times New Roman" w:hAnsi="Times New Roman"/>
                <w:sz w:val="28"/>
                <w:szCs w:val="28"/>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2C0109" w:rsidRDefault="002C0109">
            <w:pPr>
              <w:pStyle w:val="a4"/>
              <w:jc w:val="center"/>
              <w:rPr>
                <w:rFonts w:ascii="Times New Roman" w:hAnsi="Times New Roman"/>
                <w:sz w:val="28"/>
                <w:szCs w:val="28"/>
              </w:rPr>
            </w:pPr>
          </w:p>
        </w:tc>
        <w:tc>
          <w:tcPr>
            <w:tcW w:w="243" w:type="dxa"/>
            <w:tcBorders>
              <w:top w:val="nil"/>
              <w:left w:val="single" w:sz="4" w:space="0" w:color="000000"/>
              <w:bottom w:val="nil"/>
              <w:right w:val="single" w:sz="4" w:space="0" w:color="000000"/>
            </w:tcBorders>
            <w:vAlign w:val="center"/>
          </w:tcPr>
          <w:p w:rsidR="002C0109" w:rsidRDefault="002C0109">
            <w:pPr>
              <w:pStyle w:val="a4"/>
              <w:jc w:val="center"/>
              <w:rPr>
                <w:rFonts w:ascii="Times New Roman" w:hAnsi="Times New Roman"/>
                <w:sz w:val="28"/>
                <w:szCs w:val="28"/>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2C0109" w:rsidRDefault="002C0109">
            <w:pPr>
              <w:pStyle w:val="a4"/>
              <w:jc w:val="center"/>
              <w:rPr>
                <w:rFonts w:ascii="Times New Roman" w:hAnsi="Times New Roman"/>
                <w:sz w:val="28"/>
                <w:szCs w:val="28"/>
              </w:rPr>
            </w:pPr>
          </w:p>
        </w:tc>
        <w:tc>
          <w:tcPr>
            <w:tcW w:w="242" w:type="dxa"/>
            <w:tcBorders>
              <w:top w:val="nil"/>
              <w:left w:val="single" w:sz="4" w:space="0" w:color="000000"/>
              <w:bottom w:val="nil"/>
              <w:right w:val="single" w:sz="4" w:space="0" w:color="000000"/>
            </w:tcBorders>
            <w:vAlign w:val="center"/>
          </w:tcPr>
          <w:p w:rsidR="002C0109" w:rsidRDefault="002C0109">
            <w:pPr>
              <w:pStyle w:val="a4"/>
              <w:jc w:val="center"/>
              <w:rPr>
                <w:rFonts w:ascii="Times New Roman" w:hAnsi="Times New Roman"/>
                <w:sz w:val="28"/>
                <w:szCs w:val="28"/>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2C0109" w:rsidRDefault="002C0109">
            <w:pPr>
              <w:pStyle w:val="a4"/>
              <w:jc w:val="center"/>
              <w:rPr>
                <w:rFonts w:ascii="Times New Roman" w:hAnsi="Times New Roman"/>
                <w:sz w:val="28"/>
                <w:szCs w:val="28"/>
              </w:rPr>
            </w:pPr>
          </w:p>
        </w:tc>
        <w:tc>
          <w:tcPr>
            <w:tcW w:w="283" w:type="dxa"/>
            <w:tcBorders>
              <w:top w:val="nil"/>
              <w:left w:val="single" w:sz="4" w:space="0" w:color="000000"/>
              <w:bottom w:val="nil"/>
              <w:right w:val="single" w:sz="4" w:space="0" w:color="000000"/>
            </w:tcBorders>
            <w:vAlign w:val="center"/>
          </w:tcPr>
          <w:p w:rsidR="002C0109" w:rsidRDefault="002C0109">
            <w:pPr>
              <w:pStyle w:val="a4"/>
              <w:jc w:val="center"/>
              <w:rPr>
                <w:rFonts w:ascii="Times New Roman" w:hAnsi="Times New Roman"/>
                <w:sz w:val="28"/>
                <w:szCs w:val="28"/>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2C0109" w:rsidRDefault="002C0109">
            <w:pPr>
              <w:pStyle w:val="a4"/>
              <w:jc w:val="center"/>
              <w:rPr>
                <w:rFonts w:ascii="Times New Roman" w:hAnsi="Times New Roman"/>
                <w:sz w:val="28"/>
                <w:szCs w:val="28"/>
              </w:rPr>
            </w:pPr>
          </w:p>
        </w:tc>
        <w:tc>
          <w:tcPr>
            <w:tcW w:w="243" w:type="dxa"/>
            <w:tcBorders>
              <w:top w:val="nil"/>
              <w:left w:val="single" w:sz="4" w:space="0" w:color="000000"/>
              <w:bottom w:val="nil"/>
              <w:right w:val="single" w:sz="4" w:space="0" w:color="000000"/>
            </w:tcBorders>
            <w:vAlign w:val="center"/>
          </w:tcPr>
          <w:p w:rsidR="002C0109" w:rsidRDefault="002C0109">
            <w:pPr>
              <w:pStyle w:val="a4"/>
              <w:jc w:val="center"/>
              <w:rPr>
                <w:rFonts w:ascii="Times New Roman" w:hAnsi="Times New Roman"/>
                <w:sz w:val="28"/>
                <w:szCs w:val="28"/>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2C0109" w:rsidRDefault="002C0109">
            <w:pPr>
              <w:pStyle w:val="a4"/>
              <w:jc w:val="center"/>
              <w:rPr>
                <w:rFonts w:ascii="Times New Roman" w:hAnsi="Times New Roman"/>
                <w:sz w:val="28"/>
                <w:szCs w:val="28"/>
              </w:rPr>
            </w:pPr>
          </w:p>
        </w:tc>
        <w:tc>
          <w:tcPr>
            <w:tcW w:w="243" w:type="dxa"/>
            <w:tcBorders>
              <w:top w:val="nil"/>
              <w:left w:val="single" w:sz="4" w:space="0" w:color="000000"/>
              <w:bottom w:val="nil"/>
              <w:right w:val="single" w:sz="4" w:space="0" w:color="000000"/>
            </w:tcBorders>
            <w:vAlign w:val="center"/>
          </w:tcPr>
          <w:p w:rsidR="002C0109" w:rsidRDefault="002C0109">
            <w:pPr>
              <w:pStyle w:val="a4"/>
              <w:jc w:val="center"/>
              <w:rPr>
                <w:rFonts w:ascii="Times New Roman" w:hAnsi="Times New Roman"/>
                <w:sz w:val="28"/>
                <w:szCs w:val="28"/>
              </w:rPr>
            </w:pPr>
          </w:p>
        </w:tc>
        <w:tc>
          <w:tcPr>
            <w:tcW w:w="466" w:type="dxa"/>
            <w:gridSpan w:val="2"/>
            <w:tcBorders>
              <w:top w:val="single" w:sz="4" w:space="0" w:color="000000"/>
              <w:left w:val="single" w:sz="4" w:space="0" w:color="000000"/>
              <w:bottom w:val="single" w:sz="4" w:space="0" w:color="000000"/>
              <w:right w:val="single" w:sz="4" w:space="0" w:color="000000"/>
            </w:tcBorders>
            <w:vAlign w:val="center"/>
          </w:tcPr>
          <w:p w:rsidR="002C0109" w:rsidRDefault="002C0109">
            <w:pPr>
              <w:pStyle w:val="a4"/>
              <w:jc w:val="center"/>
              <w:rPr>
                <w:rFonts w:ascii="Times New Roman" w:hAnsi="Times New Roman"/>
                <w:sz w:val="28"/>
                <w:szCs w:val="28"/>
              </w:rPr>
            </w:pPr>
          </w:p>
        </w:tc>
        <w:tc>
          <w:tcPr>
            <w:tcW w:w="236" w:type="dxa"/>
            <w:tcBorders>
              <w:top w:val="nil"/>
              <w:left w:val="single" w:sz="4" w:space="0" w:color="000000"/>
              <w:bottom w:val="nil"/>
              <w:right w:val="nil"/>
            </w:tcBorders>
            <w:vAlign w:val="center"/>
          </w:tcPr>
          <w:p w:rsidR="002C0109" w:rsidRDefault="002C0109">
            <w:pPr>
              <w:pStyle w:val="a4"/>
              <w:jc w:val="center"/>
              <w:rPr>
                <w:rFonts w:ascii="Times New Roman" w:hAnsi="Times New Roman"/>
                <w:sz w:val="28"/>
                <w:szCs w:val="28"/>
              </w:rPr>
            </w:pPr>
          </w:p>
        </w:tc>
      </w:tr>
      <w:tr w:rsidR="002C0109" w:rsidTr="002C0109">
        <w:trPr>
          <w:gridAfter w:val="2"/>
          <w:wAfter w:w="635" w:type="dxa"/>
          <w:trHeight w:val="710"/>
        </w:trPr>
        <w:tc>
          <w:tcPr>
            <w:tcW w:w="9356" w:type="dxa"/>
            <w:gridSpan w:val="21"/>
            <w:tcBorders>
              <w:top w:val="nil"/>
              <w:left w:val="nil"/>
              <w:bottom w:val="single" w:sz="4" w:space="0" w:color="000000"/>
              <w:right w:val="nil"/>
            </w:tcBorders>
            <w:vAlign w:val="bottom"/>
            <w:hideMark/>
          </w:tcPr>
          <w:p w:rsidR="002C0109" w:rsidRDefault="002C0109">
            <w:pPr>
              <w:pStyle w:val="a4"/>
              <w:rPr>
                <w:rFonts w:ascii="Times New Roman" w:hAnsi="Times New Roman"/>
                <w:sz w:val="28"/>
                <w:szCs w:val="28"/>
              </w:rPr>
            </w:pPr>
            <w:r>
              <w:rPr>
                <w:rFonts w:ascii="Times New Roman" w:hAnsi="Times New Roman"/>
                <w:sz w:val="28"/>
                <w:szCs w:val="28"/>
              </w:rPr>
              <w:t xml:space="preserve">Адрес: </w:t>
            </w:r>
          </w:p>
        </w:tc>
      </w:tr>
      <w:tr w:rsidR="002C0109" w:rsidTr="002C0109">
        <w:trPr>
          <w:gridAfter w:val="2"/>
          <w:wAfter w:w="635" w:type="dxa"/>
          <w:trHeight w:val="384"/>
        </w:trPr>
        <w:tc>
          <w:tcPr>
            <w:tcW w:w="9356" w:type="dxa"/>
            <w:gridSpan w:val="21"/>
            <w:tcBorders>
              <w:top w:val="single" w:sz="4" w:space="0" w:color="000000"/>
              <w:left w:val="nil"/>
              <w:bottom w:val="single" w:sz="4" w:space="0" w:color="000000"/>
              <w:right w:val="nil"/>
            </w:tcBorders>
            <w:vAlign w:val="bottom"/>
            <w:hideMark/>
          </w:tcPr>
          <w:p w:rsidR="002C0109" w:rsidRDefault="002C0109">
            <w:pPr>
              <w:pStyle w:val="a4"/>
              <w:rPr>
                <w:rFonts w:ascii="Times New Roman" w:hAnsi="Times New Roman"/>
                <w:sz w:val="28"/>
                <w:szCs w:val="28"/>
              </w:rPr>
            </w:pPr>
            <w:r>
              <w:rPr>
                <w:rFonts w:ascii="Times New Roman" w:hAnsi="Times New Roman"/>
                <w:sz w:val="28"/>
                <w:szCs w:val="28"/>
              </w:rPr>
              <w:t xml:space="preserve">              </w:t>
            </w:r>
          </w:p>
        </w:tc>
      </w:tr>
      <w:tr w:rsidR="002C0109" w:rsidTr="002C0109">
        <w:trPr>
          <w:gridAfter w:val="2"/>
          <w:wAfter w:w="635" w:type="dxa"/>
          <w:trHeight w:val="384"/>
        </w:trPr>
        <w:tc>
          <w:tcPr>
            <w:tcW w:w="9356" w:type="dxa"/>
            <w:gridSpan w:val="21"/>
            <w:tcBorders>
              <w:top w:val="single" w:sz="4" w:space="0" w:color="000000"/>
              <w:left w:val="nil"/>
              <w:bottom w:val="single" w:sz="4" w:space="0" w:color="000000"/>
              <w:right w:val="nil"/>
            </w:tcBorders>
            <w:vAlign w:val="bottom"/>
            <w:hideMark/>
          </w:tcPr>
          <w:p w:rsidR="002C0109" w:rsidRDefault="002C0109">
            <w:pPr>
              <w:pStyle w:val="a4"/>
              <w:rPr>
                <w:rFonts w:ascii="Times New Roman" w:hAnsi="Times New Roman"/>
                <w:sz w:val="28"/>
                <w:szCs w:val="28"/>
              </w:rPr>
            </w:pPr>
            <w:r>
              <w:rPr>
                <w:rFonts w:ascii="Times New Roman" w:hAnsi="Times New Roman"/>
                <w:sz w:val="28"/>
                <w:szCs w:val="28"/>
              </w:rPr>
              <w:t xml:space="preserve">Назначение:  </w:t>
            </w:r>
          </w:p>
        </w:tc>
      </w:tr>
      <w:tr w:rsidR="002C0109" w:rsidTr="002C0109">
        <w:trPr>
          <w:gridAfter w:val="2"/>
          <w:wAfter w:w="635" w:type="dxa"/>
          <w:trHeight w:val="384"/>
        </w:trPr>
        <w:tc>
          <w:tcPr>
            <w:tcW w:w="9356" w:type="dxa"/>
            <w:gridSpan w:val="21"/>
            <w:tcBorders>
              <w:top w:val="single" w:sz="4" w:space="0" w:color="000000"/>
              <w:left w:val="nil"/>
              <w:bottom w:val="single" w:sz="4" w:space="0" w:color="000000"/>
              <w:right w:val="nil"/>
            </w:tcBorders>
            <w:vAlign w:val="bottom"/>
            <w:hideMark/>
          </w:tcPr>
          <w:p w:rsidR="002C0109" w:rsidRDefault="002C0109">
            <w:pPr>
              <w:pStyle w:val="a4"/>
              <w:rPr>
                <w:rFonts w:ascii="Times New Roman" w:hAnsi="Times New Roman"/>
                <w:sz w:val="28"/>
                <w:szCs w:val="28"/>
              </w:rPr>
            </w:pPr>
            <w:r>
              <w:rPr>
                <w:rFonts w:ascii="Times New Roman" w:hAnsi="Times New Roman"/>
                <w:sz w:val="28"/>
                <w:szCs w:val="28"/>
              </w:rPr>
              <w:t>Характеристика объекта:</w:t>
            </w:r>
          </w:p>
        </w:tc>
      </w:tr>
      <w:tr w:rsidR="002C0109" w:rsidTr="002C0109">
        <w:trPr>
          <w:gridAfter w:val="2"/>
          <w:wAfter w:w="635" w:type="dxa"/>
          <w:trHeight w:val="384"/>
        </w:trPr>
        <w:tc>
          <w:tcPr>
            <w:tcW w:w="9356" w:type="dxa"/>
            <w:gridSpan w:val="21"/>
            <w:tcBorders>
              <w:top w:val="single" w:sz="4" w:space="0" w:color="000000"/>
              <w:left w:val="nil"/>
              <w:bottom w:val="single" w:sz="4" w:space="0" w:color="000000"/>
              <w:right w:val="nil"/>
            </w:tcBorders>
            <w:vAlign w:val="bottom"/>
            <w:hideMark/>
          </w:tcPr>
          <w:p w:rsidR="002C0109" w:rsidRDefault="002C0109">
            <w:pPr>
              <w:pStyle w:val="a4"/>
              <w:rPr>
                <w:rFonts w:ascii="Times New Roman" w:hAnsi="Times New Roman"/>
                <w:sz w:val="28"/>
                <w:szCs w:val="28"/>
              </w:rPr>
            </w:pPr>
            <w:r>
              <w:rPr>
                <w:rFonts w:ascii="Times New Roman" w:hAnsi="Times New Roman"/>
                <w:sz w:val="28"/>
                <w:szCs w:val="28"/>
              </w:rPr>
              <w:t xml:space="preserve">                                           </w:t>
            </w:r>
          </w:p>
        </w:tc>
      </w:tr>
      <w:tr w:rsidR="002C0109" w:rsidTr="002C0109">
        <w:trPr>
          <w:gridAfter w:val="2"/>
          <w:wAfter w:w="635" w:type="dxa"/>
          <w:trHeight w:val="384"/>
        </w:trPr>
        <w:tc>
          <w:tcPr>
            <w:tcW w:w="9356" w:type="dxa"/>
            <w:gridSpan w:val="21"/>
            <w:tcBorders>
              <w:top w:val="single" w:sz="4" w:space="0" w:color="000000"/>
              <w:left w:val="nil"/>
              <w:bottom w:val="single" w:sz="4" w:space="0" w:color="000000"/>
              <w:right w:val="nil"/>
            </w:tcBorders>
            <w:vAlign w:val="bottom"/>
            <w:hideMark/>
          </w:tcPr>
          <w:p w:rsidR="002C0109" w:rsidRDefault="002C0109">
            <w:pPr>
              <w:pStyle w:val="a4"/>
              <w:rPr>
                <w:rFonts w:ascii="Times New Roman" w:hAnsi="Times New Roman"/>
                <w:sz w:val="28"/>
                <w:szCs w:val="28"/>
              </w:rPr>
            </w:pPr>
            <w:r>
              <w:rPr>
                <w:rFonts w:ascii="Times New Roman" w:hAnsi="Times New Roman"/>
                <w:sz w:val="28"/>
                <w:szCs w:val="28"/>
              </w:rPr>
              <w:t xml:space="preserve"> </w:t>
            </w:r>
          </w:p>
        </w:tc>
      </w:tr>
      <w:tr w:rsidR="002C0109" w:rsidTr="002C0109">
        <w:trPr>
          <w:gridAfter w:val="2"/>
          <w:wAfter w:w="635" w:type="dxa"/>
          <w:trHeight w:val="384"/>
        </w:trPr>
        <w:tc>
          <w:tcPr>
            <w:tcW w:w="9356" w:type="dxa"/>
            <w:gridSpan w:val="21"/>
            <w:tcBorders>
              <w:top w:val="single" w:sz="4" w:space="0" w:color="000000"/>
              <w:left w:val="nil"/>
              <w:bottom w:val="single" w:sz="4" w:space="0" w:color="000000"/>
              <w:right w:val="nil"/>
            </w:tcBorders>
            <w:vAlign w:val="bottom"/>
            <w:hideMark/>
          </w:tcPr>
          <w:p w:rsidR="002C0109" w:rsidRDefault="002C0109">
            <w:pPr>
              <w:pStyle w:val="a4"/>
              <w:rPr>
                <w:rFonts w:ascii="Times New Roman" w:hAnsi="Times New Roman"/>
                <w:sz w:val="28"/>
                <w:szCs w:val="28"/>
              </w:rPr>
            </w:pPr>
            <w:r>
              <w:rPr>
                <w:rFonts w:ascii="Times New Roman" w:hAnsi="Times New Roman"/>
                <w:sz w:val="28"/>
                <w:szCs w:val="28"/>
              </w:rPr>
              <w:t>Возникновение права собственности муниципального образования:</w:t>
            </w:r>
          </w:p>
        </w:tc>
      </w:tr>
      <w:tr w:rsidR="002C0109" w:rsidTr="002C0109">
        <w:trPr>
          <w:gridAfter w:val="2"/>
          <w:wAfter w:w="635" w:type="dxa"/>
          <w:trHeight w:val="384"/>
        </w:trPr>
        <w:tc>
          <w:tcPr>
            <w:tcW w:w="9356" w:type="dxa"/>
            <w:gridSpan w:val="21"/>
            <w:tcBorders>
              <w:top w:val="single" w:sz="4" w:space="0" w:color="000000"/>
              <w:left w:val="nil"/>
              <w:bottom w:val="single" w:sz="4" w:space="0" w:color="000000"/>
              <w:right w:val="nil"/>
            </w:tcBorders>
            <w:vAlign w:val="bottom"/>
          </w:tcPr>
          <w:p w:rsidR="002C0109" w:rsidRDefault="002C0109">
            <w:pPr>
              <w:pStyle w:val="a4"/>
              <w:jc w:val="center"/>
              <w:rPr>
                <w:rFonts w:ascii="Times New Roman" w:hAnsi="Times New Roman"/>
                <w:i/>
                <w:sz w:val="28"/>
                <w:szCs w:val="28"/>
              </w:rPr>
            </w:pPr>
          </w:p>
        </w:tc>
      </w:tr>
      <w:tr w:rsidR="002C0109" w:rsidTr="002C0109">
        <w:trPr>
          <w:gridAfter w:val="2"/>
          <w:wAfter w:w="635" w:type="dxa"/>
          <w:trHeight w:val="384"/>
        </w:trPr>
        <w:tc>
          <w:tcPr>
            <w:tcW w:w="9356" w:type="dxa"/>
            <w:gridSpan w:val="21"/>
            <w:tcBorders>
              <w:top w:val="single" w:sz="4" w:space="0" w:color="000000"/>
              <w:left w:val="nil"/>
              <w:bottom w:val="single" w:sz="4" w:space="0" w:color="000000"/>
              <w:right w:val="nil"/>
            </w:tcBorders>
            <w:vAlign w:val="bottom"/>
          </w:tcPr>
          <w:p w:rsidR="002C0109" w:rsidRDefault="002C0109">
            <w:pPr>
              <w:pStyle w:val="a4"/>
              <w:jc w:val="both"/>
              <w:rPr>
                <w:rFonts w:ascii="Times New Roman" w:hAnsi="Times New Roman"/>
                <w:i/>
                <w:sz w:val="28"/>
                <w:szCs w:val="28"/>
              </w:rPr>
            </w:pPr>
          </w:p>
        </w:tc>
      </w:tr>
      <w:tr w:rsidR="002C0109" w:rsidTr="002C0109">
        <w:trPr>
          <w:gridAfter w:val="2"/>
          <w:wAfter w:w="635" w:type="dxa"/>
          <w:trHeight w:val="384"/>
        </w:trPr>
        <w:tc>
          <w:tcPr>
            <w:tcW w:w="9356" w:type="dxa"/>
            <w:gridSpan w:val="21"/>
            <w:tcBorders>
              <w:top w:val="single" w:sz="4" w:space="0" w:color="000000"/>
              <w:left w:val="nil"/>
              <w:bottom w:val="single" w:sz="4" w:space="0" w:color="000000"/>
              <w:right w:val="nil"/>
            </w:tcBorders>
            <w:vAlign w:val="bottom"/>
          </w:tcPr>
          <w:p w:rsidR="002C0109" w:rsidRDefault="002C0109">
            <w:pPr>
              <w:pStyle w:val="a4"/>
              <w:jc w:val="both"/>
              <w:rPr>
                <w:rFonts w:ascii="Times New Roman" w:hAnsi="Times New Roman"/>
                <w:i/>
                <w:sz w:val="28"/>
                <w:szCs w:val="28"/>
              </w:rPr>
            </w:pPr>
          </w:p>
        </w:tc>
      </w:tr>
      <w:tr w:rsidR="002C0109" w:rsidTr="002C0109">
        <w:trPr>
          <w:gridAfter w:val="2"/>
          <w:wAfter w:w="635" w:type="dxa"/>
          <w:trHeight w:val="384"/>
        </w:trPr>
        <w:tc>
          <w:tcPr>
            <w:tcW w:w="9356" w:type="dxa"/>
            <w:gridSpan w:val="21"/>
            <w:tcBorders>
              <w:top w:val="single" w:sz="4" w:space="0" w:color="000000"/>
              <w:left w:val="nil"/>
              <w:bottom w:val="single" w:sz="4" w:space="0" w:color="000000"/>
              <w:right w:val="nil"/>
            </w:tcBorders>
            <w:vAlign w:val="bottom"/>
          </w:tcPr>
          <w:p w:rsidR="002C0109" w:rsidRDefault="002C0109">
            <w:pPr>
              <w:pStyle w:val="a4"/>
              <w:jc w:val="both"/>
              <w:rPr>
                <w:rFonts w:ascii="Times New Roman" w:hAnsi="Times New Roman"/>
                <w:i/>
                <w:sz w:val="28"/>
                <w:szCs w:val="28"/>
              </w:rPr>
            </w:pPr>
          </w:p>
        </w:tc>
      </w:tr>
      <w:tr w:rsidR="002C0109" w:rsidTr="002C0109">
        <w:trPr>
          <w:gridAfter w:val="2"/>
          <w:wAfter w:w="635" w:type="dxa"/>
          <w:trHeight w:val="384"/>
        </w:trPr>
        <w:tc>
          <w:tcPr>
            <w:tcW w:w="9356" w:type="dxa"/>
            <w:gridSpan w:val="21"/>
            <w:tcBorders>
              <w:top w:val="single" w:sz="4" w:space="0" w:color="000000"/>
              <w:left w:val="nil"/>
              <w:bottom w:val="single" w:sz="4" w:space="0" w:color="000000"/>
              <w:right w:val="nil"/>
            </w:tcBorders>
            <w:vAlign w:val="bottom"/>
          </w:tcPr>
          <w:p w:rsidR="002C0109" w:rsidRDefault="002C0109">
            <w:pPr>
              <w:pStyle w:val="a4"/>
              <w:jc w:val="both"/>
              <w:rPr>
                <w:rFonts w:ascii="Times New Roman" w:hAnsi="Times New Roman"/>
                <w:i/>
                <w:sz w:val="28"/>
                <w:szCs w:val="28"/>
              </w:rPr>
            </w:pPr>
          </w:p>
        </w:tc>
      </w:tr>
      <w:tr w:rsidR="002C0109" w:rsidTr="002C0109">
        <w:trPr>
          <w:gridAfter w:val="2"/>
          <w:wAfter w:w="635" w:type="dxa"/>
          <w:trHeight w:val="384"/>
        </w:trPr>
        <w:tc>
          <w:tcPr>
            <w:tcW w:w="9356" w:type="dxa"/>
            <w:gridSpan w:val="21"/>
            <w:tcBorders>
              <w:top w:val="single" w:sz="4" w:space="0" w:color="000000"/>
              <w:left w:val="nil"/>
              <w:bottom w:val="single" w:sz="4" w:space="0" w:color="000000"/>
              <w:right w:val="nil"/>
            </w:tcBorders>
          </w:tcPr>
          <w:p w:rsidR="002C0109" w:rsidRDefault="002C0109">
            <w:pPr>
              <w:pStyle w:val="a4"/>
              <w:jc w:val="both"/>
              <w:rPr>
                <w:rFonts w:ascii="Times New Roman" w:hAnsi="Times New Roman"/>
                <w:sz w:val="28"/>
                <w:szCs w:val="28"/>
              </w:rPr>
            </w:pPr>
          </w:p>
        </w:tc>
      </w:tr>
      <w:tr w:rsidR="002C0109" w:rsidTr="002C0109">
        <w:trPr>
          <w:gridAfter w:val="2"/>
          <w:wAfter w:w="635" w:type="dxa"/>
          <w:trHeight w:val="773"/>
        </w:trPr>
        <w:tc>
          <w:tcPr>
            <w:tcW w:w="9356" w:type="dxa"/>
            <w:gridSpan w:val="21"/>
            <w:tcBorders>
              <w:top w:val="single" w:sz="4" w:space="0" w:color="000000"/>
              <w:left w:val="nil"/>
              <w:bottom w:val="single" w:sz="4" w:space="0" w:color="000000"/>
              <w:right w:val="nil"/>
            </w:tcBorders>
            <w:vAlign w:val="bottom"/>
            <w:hideMark/>
          </w:tcPr>
          <w:p w:rsidR="002C0109" w:rsidRDefault="002C0109">
            <w:pPr>
              <w:pStyle w:val="a4"/>
              <w:rPr>
                <w:rFonts w:ascii="Times New Roman" w:hAnsi="Times New Roman"/>
                <w:sz w:val="28"/>
                <w:szCs w:val="28"/>
              </w:rPr>
            </w:pPr>
            <w:r>
              <w:rPr>
                <w:rFonts w:ascii="Times New Roman" w:hAnsi="Times New Roman"/>
                <w:sz w:val="28"/>
                <w:szCs w:val="28"/>
              </w:rPr>
              <w:t>Дата выдачи выписки: «_____» _____________- 20____ года</w:t>
            </w:r>
          </w:p>
        </w:tc>
      </w:tr>
      <w:tr w:rsidR="002C0109" w:rsidTr="002C0109">
        <w:trPr>
          <w:gridAfter w:val="2"/>
          <w:wAfter w:w="635" w:type="dxa"/>
          <w:trHeight w:val="1690"/>
        </w:trPr>
        <w:tc>
          <w:tcPr>
            <w:tcW w:w="9356" w:type="dxa"/>
            <w:gridSpan w:val="21"/>
            <w:tcBorders>
              <w:top w:val="single" w:sz="4" w:space="0" w:color="000000"/>
              <w:left w:val="nil"/>
              <w:bottom w:val="nil"/>
              <w:right w:val="nil"/>
            </w:tcBorders>
            <w:vAlign w:val="bottom"/>
          </w:tcPr>
          <w:tbl>
            <w:tblP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50"/>
            </w:tblGrid>
            <w:tr w:rsidR="002C0109">
              <w:trPr>
                <w:trHeight w:val="1690"/>
              </w:trPr>
              <w:tc>
                <w:tcPr>
                  <w:tcW w:w="10348" w:type="dxa"/>
                  <w:tcBorders>
                    <w:top w:val="single" w:sz="4" w:space="0" w:color="000000"/>
                    <w:left w:val="nil"/>
                    <w:bottom w:val="nil"/>
                    <w:right w:val="nil"/>
                  </w:tcBorders>
                  <w:vAlign w:val="bottom"/>
                </w:tcPr>
                <w:p w:rsidR="002C0109" w:rsidRDefault="002C0109">
                  <w:pPr>
                    <w:pStyle w:val="a4"/>
                    <w:rPr>
                      <w:rFonts w:ascii="Times New Roman" w:hAnsi="Times New Roman"/>
                      <w:sz w:val="28"/>
                      <w:szCs w:val="28"/>
                    </w:rPr>
                  </w:pPr>
                </w:p>
                <w:p w:rsidR="002C0109" w:rsidRDefault="002C0109">
                  <w:pPr>
                    <w:pStyle w:val="a4"/>
                    <w:rPr>
                      <w:rFonts w:ascii="Times New Roman" w:hAnsi="Times New Roman"/>
                      <w:sz w:val="28"/>
                      <w:szCs w:val="28"/>
                    </w:rPr>
                  </w:pPr>
                </w:p>
                <w:p w:rsidR="002C0109" w:rsidRDefault="002C0109">
                  <w:pPr>
                    <w:pStyle w:val="a4"/>
                    <w:rPr>
                      <w:rFonts w:ascii="Times New Roman" w:hAnsi="Times New Roman"/>
                      <w:sz w:val="28"/>
                      <w:szCs w:val="28"/>
                    </w:rPr>
                  </w:pPr>
                  <w:r>
                    <w:rPr>
                      <w:rFonts w:ascii="Times New Roman" w:hAnsi="Times New Roman"/>
                      <w:sz w:val="28"/>
                      <w:szCs w:val="28"/>
                    </w:rPr>
                    <w:t>Глава администрации</w:t>
                  </w:r>
                </w:p>
                <w:p w:rsidR="002C0109" w:rsidRDefault="002C0109">
                  <w:pPr>
                    <w:pStyle w:val="a4"/>
                    <w:rPr>
                      <w:rFonts w:ascii="Times New Roman" w:hAnsi="Times New Roman"/>
                      <w:sz w:val="28"/>
                      <w:szCs w:val="28"/>
                    </w:rPr>
                  </w:pPr>
                  <w:r>
                    <w:rPr>
                      <w:rFonts w:ascii="Times New Roman" w:hAnsi="Times New Roman"/>
                      <w:sz w:val="28"/>
                      <w:szCs w:val="28"/>
                    </w:rPr>
                    <w:t>муниципального образования</w:t>
                  </w:r>
                </w:p>
                <w:p w:rsidR="002C0109" w:rsidRDefault="002C0109">
                  <w:pPr>
                    <w:pStyle w:val="a4"/>
                    <w:rPr>
                      <w:rFonts w:ascii="Times New Roman" w:hAnsi="Times New Roman"/>
                      <w:sz w:val="28"/>
                      <w:szCs w:val="28"/>
                    </w:rPr>
                  </w:pPr>
                  <w:r>
                    <w:rPr>
                      <w:rFonts w:ascii="Times New Roman" w:hAnsi="Times New Roman"/>
                      <w:sz w:val="28"/>
                      <w:szCs w:val="28"/>
                    </w:rPr>
                    <w:t>«Светлогорский городской округ»                         ____________________</w:t>
                  </w:r>
                </w:p>
              </w:tc>
            </w:tr>
          </w:tbl>
          <w:p w:rsidR="002C0109" w:rsidRDefault="002C0109">
            <w:pPr>
              <w:pStyle w:val="a4"/>
              <w:jc w:val="center"/>
              <w:rPr>
                <w:rFonts w:ascii="Times New Roman" w:hAnsi="Times New Roman"/>
                <w:sz w:val="28"/>
                <w:szCs w:val="28"/>
              </w:rPr>
            </w:pPr>
            <w:r>
              <w:rPr>
                <w:rFonts w:ascii="Times New Roman" w:hAnsi="Times New Roman"/>
                <w:sz w:val="28"/>
                <w:szCs w:val="28"/>
              </w:rPr>
              <w:t xml:space="preserve"> </w:t>
            </w:r>
          </w:p>
          <w:p w:rsidR="002C0109" w:rsidRDefault="002C0109">
            <w:pPr>
              <w:pStyle w:val="a4"/>
              <w:rPr>
                <w:rFonts w:ascii="Times New Roman" w:hAnsi="Times New Roman"/>
                <w:sz w:val="28"/>
                <w:szCs w:val="28"/>
              </w:rPr>
            </w:pPr>
          </w:p>
        </w:tc>
      </w:tr>
    </w:tbl>
    <w:p w:rsidR="00466E9E" w:rsidRDefault="00466E9E" w:rsidP="00466E9E">
      <w:pPr>
        <w:pStyle w:val="a4"/>
        <w:ind w:left="3686"/>
        <w:jc w:val="right"/>
        <w:rPr>
          <w:rFonts w:ascii="Times New Roman" w:hAnsi="Times New Roman"/>
          <w:b/>
          <w:sz w:val="24"/>
          <w:szCs w:val="24"/>
        </w:rPr>
      </w:pPr>
    </w:p>
    <w:p w:rsidR="002C0109" w:rsidRPr="00466E9E" w:rsidRDefault="002C0109" w:rsidP="00466E9E">
      <w:pPr>
        <w:pStyle w:val="a4"/>
        <w:ind w:left="3686"/>
        <w:jc w:val="right"/>
        <w:rPr>
          <w:rFonts w:ascii="Times New Roman" w:hAnsi="Times New Roman"/>
          <w:b/>
          <w:sz w:val="24"/>
          <w:szCs w:val="24"/>
        </w:rPr>
      </w:pPr>
      <w:r w:rsidRPr="00466E9E">
        <w:rPr>
          <w:rFonts w:ascii="Times New Roman" w:hAnsi="Times New Roman"/>
          <w:b/>
          <w:sz w:val="24"/>
          <w:szCs w:val="24"/>
        </w:rPr>
        <w:lastRenderedPageBreak/>
        <w:t xml:space="preserve"> Приложение № 3</w:t>
      </w:r>
    </w:p>
    <w:p w:rsidR="002C0109" w:rsidRPr="00466E9E" w:rsidRDefault="002C0109" w:rsidP="00466E9E">
      <w:pPr>
        <w:pStyle w:val="ConsPlusTitle"/>
        <w:ind w:left="3686"/>
        <w:jc w:val="right"/>
        <w:rPr>
          <w:rFonts w:ascii="Times New Roman" w:hAnsi="Times New Roman" w:cs="Times New Roman"/>
          <w:sz w:val="24"/>
          <w:szCs w:val="24"/>
        </w:rPr>
      </w:pPr>
      <w:r w:rsidRPr="00466E9E">
        <w:rPr>
          <w:rFonts w:ascii="Times New Roman" w:hAnsi="Times New Roman" w:cs="Times New Roman"/>
          <w:sz w:val="24"/>
          <w:szCs w:val="24"/>
        </w:rPr>
        <w:t xml:space="preserve">к Положению «О порядке управления и распоряжения </w:t>
      </w:r>
      <w:proofErr w:type="gramStart"/>
      <w:r w:rsidRPr="00466E9E">
        <w:rPr>
          <w:rFonts w:ascii="Times New Roman" w:hAnsi="Times New Roman" w:cs="Times New Roman"/>
          <w:sz w:val="24"/>
          <w:szCs w:val="24"/>
        </w:rPr>
        <w:t>муниципальным</w:t>
      </w:r>
      <w:proofErr w:type="gramEnd"/>
    </w:p>
    <w:p w:rsidR="002C0109" w:rsidRPr="00466E9E" w:rsidRDefault="002C0109" w:rsidP="00466E9E">
      <w:pPr>
        <w:pStyle w:val="ConsPlusTitle"/>
        <w:ind w:left="3686"/>
        <w:jc w:val="right"/>
        <w:rPr>
          <w:rFonts w:ascii="Times New Roman" w:hAnsi="Times New Roman" w:cs="Times New Roman"/>
          <w:sz w:val="24"/>
          <w:szCs w:val="24"/>
        </w:rPr>
      </w:pPr>
      <w:r w:rsidRPr="00466E9E">
        <w:rPr>
          <w:rFonts w:ascii="Times New Roman" w:hAnsi="Times New Roman" w:cs="Times New Roman"/>
          <w:sz w:val="24"/>
          <w:szCs w:val="24"/>
        </w:rPr>
        <w:t xml:space="preserve">имуществом, находящимся в собственности муниципального образования </w:t>
      </w:r>
    </w:p>
    <w:p w:rsidR="002C0109" w:rsidRPr="00466E9E" w:rsidRDefault="002C0109" w:rsidP="00466E9E">
      <w:pPr>
        <w:pStyle w:val="ConsPlusTitle"/>
        <w:ind w:left="3686"/>
        <w:jc w:val="right"/>
        <w:rPr>
          <w:rFonts w:ascii="Times New Roman" w:hAnsi="Times New Roman" w:cs="Times New Roman"/>
          <w:sz w:val="24"/>
          <w:szCs w:val="24"/>
        </w:rPr>
      </w:pPr>
      <w:r w:rsidRPr="00466E9E">
        <w:rPr>
          <w:rFonts w:ascii="Times New Roman" w:hAnsi="Times New Roman" w:cs="Times New Roman"/>
          <w:sz w:val="24"/>
          <w:szCs w:val="24"/>
        </w:rPr>
        <w:t>«Светлогорский городской округ»</w:t>
      </w:r>
    </w:p>
    <w:p w:rsidR="002C0109" w:rsidRDefault="002C0109" w:rsidP="002C0109">
      <w:pPr>
        <w:pStyle w:val="ConsPlusNormal"/>
        <w:ind w:firstLine="540"/>
        <w:jc w:val="both"/>
        <w:rPr>
          <w:rFonts w:ascii="Times New Roman" w:hAnsi="Times New Roman" w:cs="Times New Roman"/>
          <w:sz w:val="28"/>
          <w:szCs w:val="28"/>
        </w:rPr>
      </w:pPr>
    </w:p>
    <w:p w:rsidR="002C0109" w:rsidRDefault="002C0109" w:rsidP="002C0109">
      <w:pPr>
        <w:pStyle w:val="ConsPlusNonformat"/>
        <w:jc w:val="center"/>
        <w:rPr>
          <w:rFonts w:ascii="Times New Roman" w:hAnsi="Times New Roman" w:cs="Times New Roman"/>
          <w:sz w:val="28"/>
          <w:szCs w:val="28"/>
        </w:rPr>
      </w:pPr>
      <w:bookmarkStart w:id="7" w:name="P428"/>
      <w:bookmarkEnd w:id="7"/>
      <w:r>
        <w:rPr>
          <w:rFonts w:ascii="Times New Roman" w:hAnsi="Times New Roman" w:cs="Times New Roman"/>
          <w:sz w:val="28"/>
          <w:szCs w:val="28"/>
        </w:rPr>
        <w:t>Акт</w:t>
      </w:r>
    </w:p>
    <w:p w:rsidR="002C0109" w:rsidRDefault="002C0109" w:rsidP="002C010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сохранностью и использованием по назначению</w:t>
      </w:r>
    </w:p>
    <w:p w:rsidR="002C0109" w:rsidRDefault="002C0109" w:rsidP="002C0109">
      <w:pPr>
        <w:pStyle w:val="ConsPlusNonformat"/>
        <w:jc w:val="center"/>
        <w:rPr>
          <w:rFonts w:ascii="Times New Roman" w:hAnsi="Times New Roman" w:cs="Times New Roman"/>
          <w:sz w:val="28"/>
          <w:szCs w:val="28"/>
        </w:rPr>
      </w:pPr>
      <w:r>
        <w:rPr>
          <w:rFonts w:ascii="Times New Roman" w:hAnsi="Times New Roman" w:cs="Times New Roman"/>
          <w:sz w:val="28"/>
          <w:szCs w:val="28"/>
        </w:rPr>
        <w:t>муниципального имущества</w:t>
      </w:r>
    </w:p>
    <w:p w:rsidR="002C0109" w:rsidRDefault="002C0109" w:rsidP="002C0109">
      <w:pPr>
        <w:pStyle w:val="ConsPlusNonformat"/>
        <w:jc w:val="both"/>
        <w:rPr>
          <w:rFonts w:ascii="Times New Roman" w:hAnsi="Times New Roman" w:cs="Times New Roman"/>
          <w:sz w:val="28"/>
          <w:szCs w:val="28"/>
        </w:rPr>
      </w:pP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 20__ г.                                                           № ____________</w:t>
      </w:r>
    </w:p>
    <w:p w:rsidR="002C0109" w:rsidRDefault="002C0109" w:rsidP="002C0109">
      <w:pPr>
        <w:pStyle w:val="ConsPlusNonformat"/>
        <w:jc w:val="both"/>
        <w:rPr>
          <w:rFonts w:ascii="Times New Roman" w:hAnsi="Times New Roman" w:cs="Times New Roman"/>
          <w:sz w:val="28"/>
          <w:szCs w:val="28"/>
        </w:rPr>
      </w:pP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Время проверки «___» час «_____» мин.</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Место составления акта: 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Председатель комиссии 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Ф.И.О. лица, составившего акт)</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основании</w:t>
      </w:r>
      <w:proofErr w:type="gramEnd"/>
      <w:r>
        <w:rPr>
          <w:rFonts w:ascii="Times New Roman" w:hAnsi="Times New Roman" w:cs="Times New Roman"/>
          <w:sz w:val="28"/>
          <w:szCs w:val="28"/>
        </w:rPr>
        <w:t xml:space="preserve"> распоряжения от «___» ________ 200__ г. № 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присутствии</w:t>
      </w:r>
      <w:proofErr w:type="gramEnd"/>
      <w:r>
        <w:rPr>
          <w:rFonts w:ascii="Times New Roman" w:hAnsi="Times New Roman" w:cs="Times New Roman"/>
          <w:sz w:val="28"/>
          <w:szCs w:val="28"/>
        </w:rPr>
        <w:t xml:space="preserve"> членов комиссии:</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адрес места жительства, телефон)</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адрес места жительства, телефон)</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 в </w:t>
      </w:r>
      <w:proofErr w:type="gramStart"/>
      <w:r>
        <w:rPr>
          <w:rFonts w:ascii="Times New Roman" w:hAnsi="Times New Roman" w:cs="Times New Roman"/>
          <w:sz w:val="28"/>
          <w:szCs w:val="28"/>
        </w:rPr>
        <w:t>присутствии</w:t>
      </w:r>
      <w:proofErr w:type="gramEnd"/>
      <w:r>
        <w:rPr>
          <w:rFonts w:ascii="Times New Roman" w:hAnsi="Times New Roman" w:cs="Times New Roman"/>
          <w:sz w:val="28"/>
          <w:szCs w:val="28"/>
        </w:rPr>
        <w:t xml:space="preserve"> свидетелей:__________________________________________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адрес места жительства, телефон)</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с участием: 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специалиста, эксперта)</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присутствии</w:t>
      </w:r>
      <w:proofErr w:type="gramEnd"/>
      <w:r>
        <w:rPr>
          <w:rFonts w:ascii="Times New Roman" w:hAnsi="Times New Roman" w:cs="Times New Roman"/>
          <w:sz w:val="28"/>
          <w:szCs w:val="28"/>
        </w:rPr>
        <w:t>:______________________________________________________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(должность, наименование юридического лица, Ф.И.О. законного</w:t>
      </w:r>
      <w:proofErr w:type="gramEnd"/>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представителя юридического лица, Ф.И.О. физического лица)</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провел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сохранностью и использованием по назначению муниципального имущества 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(земельный участок, здание, строение, сооружение)</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C0109" w:rsidRDefault="002C0109" w:rsidP="002C0109">
      <w:pPr>
        <w:pStyle w:val="ConsPlusNonformat"/>
        <w:jc w:val="center"/>
        <w:rPr>
          <w:rFonts w:ascii="Times New Roman" w:hAnsi="Times New Roman" w:cs="Times New Roman"/>
          <w:sz w:val="28"/>
          <w:szCs w:val="28"/>
        </w:rPr>
      </w:pPr>
      <w:r>
        <w:rPr>
          <w:rFonts w:ascii="Times New Roman" w:hAnsi="Times New Roman" w:cs="Times New Roman"/>
          <w:sz w:val="28"/>
          <w:szCs w:val="28"/>
        </w:rPr>
        <w:t>(название, реквизиты договора)</w:t>
      </w:r>
    </w:p>
    <w:p w:rsidR="002C0109" w:rsidRDefault="002C0109" w:rsidP="002C0109">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адресу: 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площадью ______________ кв. м</w:t>
      </w:r>
    </w:p>
    <w:p w:rsidR="002C0109" w:rsidRDefault="002C0109" w:rsidP="002C0109">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Пользователем</w:t>
      </w:r>
      <w:proofErr w:type="gramEnd"/>
      <w:r>
        <w:rPr>
          <w:rFonts w:ascii="Times New Roman" w:hAnsi="Times New Roman" w:cs="Times New Roman"/>
          <w:sz w:val="28"/>
          <w:szCs w:val="28"/>
        </w:rPr>
        <w:t xml:space="preserve"> которого является 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 юридического лица, руководитель, ИНН,</w:t>
      </w:r>
      <w:proofErr w:type="gramEnd"/>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(юридический адрес, банковские реквизиты, телефоны; Ф.И.О. должностного лица или гражданина, ИНН, паспортные данные, адрес местожительства, телефон)</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Проверкой установлено: __________________________________________</w:t>
      </w:r>
    </w:p>
    <w:p w:rsidR="002C0109" w:rsidRDefault="002C0109" w:rsidP="002C0109">
      <w:pPr>
        <w:pStyle w:val="ConsPlusNonformat"/>
        <w:jc w:val="both"/>
        <w:rPr>
          <w:rFonts w:ascii="Times New Roman" w:hAnsi="Times New Roman" w:cs="Times New Roman"/>
          <w:sz w:val="28"/>
          <w:szCs w:val="28"/>
        </w:rPr>
      </w:pP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2C0109" w:rsidRDefault="002C0109" w:rsidP="002C0109">
      <w:pPr>
        <w:pStyle w:val="ConsPlusNonformat"/>
        <w:jc w:val="center"/>
        <w:rPr>
          <w:rFonts w:ascii="Times New Roman" w:hAnsi="Times New Roman" w:cs="Times New Roman"/>
          <w:sz w:val="28"/>
          <w:szCs w:val="28"/>
        </w:rPr>
      </w:pPr>
      <w:proofErr w:type="gramStart"/>
      <w:r>
        <w:rPr>
          <w:rFonts w:ascii="Times New Roman" w:hAnsi="Times New Roman" w:cs="Times New Roman"/>
          <w:sz w:val="28"/>
          <w:szCs w:val="28"/>
        </w:rPr>
        <w:t>(описание территории, строений, сооружений, ограждения,</w:t>
      </w:r>
      <w:proofErr w:type="gramEnd"/>
    </w:p>
    <w:p w:rsidR="002C0109" w:rsidRDefault="002C0109" w:rsidP="002C0109">
      <w:pPr>
        <w:pStyle w:val="ConsPlusNonformat"/>
        <w:jc w:val="center"/>
        <w:rPr>
          <w:rFonts w:ascii="Times New Roman" w:hAnsi="Times New Roman" w:cs="Times New Roman"/>
          <w:sz w:val="28"/>
          <w:szCs w:val="28"/>
        </w:rPr>
      </w:pPr>
      <w:r>
        <w:rPr>
          <w:rFonts w:ascii="Times New Roman" w:hAnsi="Times New Roman" w:cs="Times New Roman"/>
          <w:sz w:val="28"/>
          <w:szCs w:val="28"/>
        </w:rPr>
        <w:t>межевых знаков и т.д.)</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текстом акта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фамилия, инициалы)</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Объяснения и замечания по содержанию акта 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    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гражданина, представителя юр. лица             (подпись)</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Копию акта получил    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От участников контроля поступили (не поступили) заявления:</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center"/>
        <w:rPr>
          <w:rFonts w:ascii="Times New Roman" w:hAnsi="Times New Roman" w:cs="Times New Roman"/>
          <w:sz w:val="28"/>
          <w:szCs w:val="28"/>
        </w:rPr>
      </w:pPr>
      <w:r>
        <w:rPr>
          <w:rFonts w:ascii="Times New Roman" w:hAnsi="Times New Roman" w:cs="Times New Roman"/>
          <w:sz w:val="28"/>
          <w:szCs w:val="28"/>
        </w:rPr>
        <w:t>(содержание заявления)</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В ходе контроля производились: 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center"/>
        <w:rPr>
          <w:rFonts w:ascii="Times New Roman" w:hAnsi="Times New Roman" w:cs="Times New Roman"/>
          <w:sz w:val="28"/>
          <w:szCs w:val="28"/>
        </w:rPr>
      </w:pPr>
      <w:r>
        <w:rPr>
          <w:rFonts w:ascii="Times New Roman" w:hAnsi="Times New Roman" w:cs="Times New Roman"/>
          <w:sz w:val="28"/>
          <w:szCs w:val="28"/>
        </w:rPr>
        <w:t>(обмер, фото-, видеосъемка и т.п.)</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К акту прилагается: 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актом </w:t>
      </w:r>
      <w:proofErr w:type="gramStart"/>
      <w:r>
        <w:rPr>
          <w:rFonts w:ascii="Times New Roman" w:hAnsi="Times New Roman" w:cs="Times New Roman"/>
          <w:sz w:val="28"/>
          <w:szCs w:val="28"/>
        </w:rPr>
        <w:t>ознакомлены</w:t>
      </w:r>
      <w:proofErr w:type="gramEnd"/>
      <w:r>
        <w:rPr>
          <w:rFonts w:ascii="Times New Roman" w:hAnsi="Times New Roman" w:cs="Times New Roman"/>
          <w:sz w:val="28"/>
          <w:szCs w:val="28"/>
        </w:rPr>
        <w:t>:</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Председатель комиссии ______________    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    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2. _______________    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Специалист (эксперт) ___________    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Иные участники проверки ____________    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2C0109" w:rsidRDefault="002C0109" w:rsidP="002C0109">
      <w:pPr>
        <w:pStyle w:val="ConsPlusNormal"/>
        <w:ind w:left="3969"/>
        <w:jc w:val="center"/>
        <w:outlineLvl w:val="0"/>
        <w:rPr>
          <w:rFonts w:ascii="Times New Roman" w:hAnsi="Times New Roman" w:cs="Times New Roman"/>
          <w:sz w:val="28"/>
          <w:szCs w:val="28"/>
        </w:rPr>
      </w:pPr>
    </w:p>
    <w:p w:rsidR="00A358C1" w:rsidRDefault="00A358C1" w:rsidP="00466E9E">
      <w:pPr>
        <w:pStyle w:val="ConsPlusNormal"/>
        <w:ind w:left="3969"/>
        <w:jc w:val="right"/>
        <w:outlineLvl w:val="0"/>
        <w:rPr>
          <w:rFonts w:ascii="Times New Roman" w:hAnsi="Times New Roman" w:cs="Times New Roman"/>
          <w:b/>
          <w:sz w:val="24"/>
          <w:szCs w:val="24"/>
        </w:rPr>
      </w:pPr>
    </w:p>
    <w:p w:rsidR="00A358C1" w:rsidRDefault="00A358C1" w:rsidP="00466E9E">
      <w:pPr>
        <w:pStyle w:val="ConsPlusNormal"/>
        <w:ind w:left="3969"/>
        <w:jc w:val="right"/>
        <w:outlineLvl w:val="0"/>
        <w:rPr>
          <w:rFonts w:ascii="Times New Roman" w:hAnsi="Times New Roman" w:cs="Times New Roman"/>
          <w:b/>
          <w:sz w:val="24"/>
          <w:szCs w:val="24"/>
        </w:rPr>
      </w:pPr>
    </w:p>
    <w:p w:rsidR="002C0109" w:rsidRPr="00466E9E" w:rsidRDefault="002C0109" w:rsidP="00466E9E">
      <w:pPr>
        <w:pStyle w:val="ConsPlusNormal"/>
        <w:ind w:left="3969"/>
        <w:jc w:val="right"/>
        <w:outlineLvl w:val="0"/>
        <w:rPr>
          <w:rFonts w:ascii="Times New Roman" w:hAnsi="Times New Roman" w:cs="Times New Roman"/>
          <w:b/>
          <w:sz w:val="24"/>
          <w:szCs w:val="24"/>
        </w:rPr>
      </w:pPr>
      <w:r w:rsidRPr="00466E9E">
        <w:rPr>
          <w:rFonts w:ascii="Times New Roman" w:hAnsi="Times New Roman" w:cs="Times New Roman"/>
          <w:b/>
          <w:sz w:val="24"/>
          <w:szCs w:val="24"/>
        </w:rPr>
        <w:lastRenderedPageBreak/>
        <w:t>Приложение № 4</w:t>
      </w:r>
    </w:p>
    <w:p w:rsidR="002C0109" w:rsidRPr="00466E9E" w:rsidRDefault="002C0109" w:rsidP="00466E9E">
      <w:pPr>
        <w:pStyle w:val="ConsPlusTitle"/>
        <w:ind w:left="3969"/>
        <w:jc w:val="right"/>
        <w:rPr>
          <w:rFonts w:ascii="Times New Roman" w:hAnsi="Times New Roman" w:cs="Times New Roman"/>
          <w:sz w:val="24"/>
          <w:szCs w:val="24"/>
        </w:rPr>
      </w:pPr>
      <w:r w:rsidRPr="00466E9E">
        <w:rPr>
          <w:rFonts w:ascii="Times New Roman" w:hAnsi="Times New Roman" w:cs="Times New Roman"/>
          <w:sz w:val="24"/>
          <w:szCs w:val="24"/>
        </w:rPr>
        <w:t xml:space="preserve">к Положению «О порядке управления и распоряжения </w:t>
      </w:r>
      <w:proofErr w:type="gramStart"/>
      <w:r w:rsidRPr="00466E9E">
        <w:rPr>
          <w:rFonts w:ascii="Times New Roman" w:hAnsi="Times New Roman" w:cs="Times New Roman"/>
          <w:sz w:val="24"/>
          <w:szCs w:val="24"/>
        </w:rPr>
        <w:t>муниципальным</w:t>
      </w:r>
      <w:proofErr w:type="gramEnd"/>
    </w:p>
    <w:p w:rsidR="002C0109" w:rsidRPr="00466E9E" w:rsidRDefault="002C0109" w:rsidP="00466E9E">
      <w:pPr>
        <w:pStyle w:val="ConsPlusTitle"/>
        <w:ind w:left="3969"/>
        <w:jc w:val="right"/>
        <w:rPr>
          <w:rFonts w:ascii="Times New Roman" w:hAnsi="Times New Roman" w:cs="Times New Roman"/>
          <w:sz w:val="24"/>
          <w:szCs w:val="24"/>
        </w:rPr>
      </w:pPr>
      <w:r w:rsidRPr="00466E9E">
        <w:rPr>
          <w:rFonts w:ascii="Times New Roman" w:hAnsi="Times New Roman" w:cs="Times New Roman"/>
          <w:sz w:val="24"/>
          <w:szCs w:val="24"/>
        </w:rPr>
        <w:t xml:space="preserve">имуществом, находящимся в собственности муниципального образования </w:t>
      </w:r>
    </w:p>
    <w:p w:rsidR="002C0109" w:rsidRPr="00466E9E" w:rsidRDefault="002C0109" w:rsidP="00466E9E">
      <w:pPr>
        <w:pStyle w:val="ConsPlusTitle"/>
        <w:ind w:left="3969"/>
        <w:jc w:val="right"/>
        <w:rPr>
          <w:rFonts w:ascii="Times New Roman" w:hAnsi="Times New Roman" w:cs="Times New Roman"/>
          <w:sz w:val="24"/>
          <w:szCs w:val="24"/>
        </w:rPr>
      </w:pPr>
      <w:r w:rsidRPr="00466E9E">
        <w:rPr>
          <w:rFonts w:ascii="Times New Roman" w:hAnsi="Times New Roman" w:cs="Times New Roman"/>
          <w:sz w:val="24"/>
          <w:szCs w:val="24"/>
        </w:rPr>
        <w:t>«Светлогорский городской округ»</w:t>
      </w:r>
    </w:p>
    <w:p w:rsidR="002C0109" w:rsidRDefault="002C0109" w:rsidP="002C0109">
      <w:pPr>
        <w:pStyle w:val="ConsPlusNormal"/>
        <w:ind w:firstLine="540"/>
        <w:jc w:val="both"/>
        <w:rPr>
          <w:rFonts w:ascii="Times New Roman" w:hAnsi="Times New Roman" w:cs="Times New Roman"/>
          <w:sz w:val="28"/>
          <w:szCs w:val="28"/>
        </w:rPr>
      </w:pPr>
    </w:p>
    <w:p w:rsidR="002C0109" w:rsidRDefault="002C0109" w:rsidP="002C0109">
      <w:pPr>
        <w:pStyle w:val="ConsPlusNonformat"/>
        <w:jc w:val="center"/>
        <w:rPr>
          <w:rFonts w:ascii="Times New Roman" w:hAnsi="Times New Roman" w:cs="Times New Roman"/>
          <w:sz w:val="28"/>
          <w:szCs w:val="28"/>
        </w:rPr>
      </w:pPr>
      <w:bookmarkStart w:id="8" w:name="P538"/>
      <w:bookmarkEnd w:id="8"/>
      <w:proofErr w:type="spellStart"/>
      <w:r>
        <w:rPr>
          <w:rFonts w:ascii="Times New Roman" w:hAnsi="Times New Roman" w:cs="Times New Roman"/>
          <w:sz w:val="28"/>
          <w:szCs w:val="28"/>
        </w:rPr>
        <w:t>Фототаблица</w:t>
      </w:r>
      <w:proofErr w:type="spellEnd"/>
    </w:p>
    <w:p w:rsidR="002C0109" w:rsidRDefault="002C0109" w:rsidP="002C010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приложение к </w:t>
      </w:r>
      <w:hyperlink r:id="rId39" w:anchor="P428" w:history="1">
        <w:r>
          <w:rPr>
            <w:rStyle w:val="a3"/>
            <w:rFonts w:ascii="Times New Roman" w:hAnsi="Times New Roman" w:cs="Times New Roman"/>
            <w:color w:val="auto"/>
            <w:sz w:val="28"/>
            <w:szCs w:val="28"/>
            <w:u w:val="none"/>
          </w:rPr>
          <w:t>акту</w:t>
        </w:r>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сохранностью</w:t>
      </w:r>
    </w:p>
    <w:p w:rsidR="002C0109" w:rsidRDefault="002C0109" w:rsidP="002C0109">
      <w:pPr>
        <w:pStyle w:val="ConsPlusNonformat"/>
        <w:jc w:val="center"/>
        <w:rPr>
          <w:rFonts w:ascii="Times New Roman" w:hAnsi="Times New Roman" w:cs="Times New Roman"/>
          <w:sz w:val="28"/>
          <w:szCs w:val="28"/>
        </w:rPr>
      </w:pPr>
      <w:r>
        <w:rPr>
          <w:rFonts w:ascii="Times New Roman" w:hAnsi="Times New Roman" w:cs="Times New Roman"/>
          <w:sz w:val="28"/>
          <w:szCs w:val="28"/>
        </w:rPr>
        <w:t>и использованием по назначению муниципального имущества</w:t>
      </w:r>
    </w:p>
    <w:p w:rsidR="002C0109" w:rsidRDefault="002C0109" w:rsidP="002C0109">
      <w:pPr>
        <w:pStyle w:val="ConsPlusNonformat"/>
        <w:jc w:val="both"/>
        <w:rPr>
          <w:rFonts w:ascii="Times New Roman" w:hAnsi="Times New Roman" w:cs="Times New Roman"/>
          <w:sz w:val="28"/>
          <w:szCs w:val="28"/>
        </w:rPr>
      </w:pP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от «____» __________ 20__ г.                                                 № 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(Ф.И.О. должностного лица, наименование юридического лица,</w:t>
      </w:r>
      <w:proofErr w:type="gramEnd"/>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Ф.И.О. гражданина)</w:t>
      </w:r>
      <w:proofErr w:type="gramEnd"/>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объекта недвижимого имущества: земельный участок, здание, помещение т.п.)</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(адрес недвижимого имущества)</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                                 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(подпись)</w:t>
      </w:r>
    </w:p>
    <w:p w:rsidR="002C0109" w:rsidRDefault="002C0109" w:rsidP="002C0109">
      <w:pPr>
        <w:pStyle w:val="ConsPlusNormal"/>
        <w:jc w:val="both"/>
        <w:rPr>
          <w:rFonts w:ascii="Times New Roman" w:hAnsi="Times New Roman" w:cs="Times New Roman"/>
          <w:sz w:val="28"/>
          <w:szCs w:val="28"/>
        </w:rPr>
      </w:pPr>
    </w:p>
    <w:p w:rsidR="002C0109" w:rsidRDefault="002C0109" w:rsidP="002C0109">
      <w:pPr>
        <w:pStyle w:val="ConsPlusNormal"/>
        <w:jc w:val="both"/>
        <w:rPr>
          <w:rFonts w:ascii="Times New Roman" w:hAnsi="Times New Roman" w:cs="Times New Roman"/>
          <w:sz w:val="28"/>
          <w:szCs w:val="28"/>
        </w:rPr>
      </w:pPr>
    </w:p>
    <w:p w:rsidR="002C0109" w:rsidRDefault="002C0109" w:rsidP="002C0109">
      <w:pPr>
        <w:pStyle w:val="ConsPlusNormal"/>
        <w:ind w:firstLine="540"/>
        <w:jc w:val="both"/>
        <w:rPr>
          <w:rFonts w:ascii="Times New Roman" w:hAnsi="Times New Roman" w:cs="Times New Roman"/>
          <w:sz w:val="28"/>
          <w:szCs w:val="28"/>
        </w:rPr>
      </w:pPr>
    </w:p>
    <w:p w:rsidR="002C0109" w:rsidRDefault="002C0109" w:rsidP="002C0109">
      <w:pPr>
        <w:pStyle w:val="ConsPlusNormal"/>
        <w:ind w:firstLine="540"/>
        <w:jc w:val="both"/>
        <w:rPr>
          <w:rFonts w:ascii="Times New Roman" w:hAnsi="Times New Roman" w:cs="Times New Roman"/>
          <w:sz w:val="28"/>
          <w:szCs w:val="28"/>
        </w:rPr>
      </w:pPr>
    </w:p>
    <w:p w:rsidR="002C0109" w:rsidRDefault="002C0109" w:rsidP="002C0109">
      <w:pPr>
        <w:pStyle w:val="ConsPlusNormal"/>
        <w:ind w:firstLine="540"/>
        <w:jc w:val="both"/>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466E9E" w:rsidRDefault="00466E9E" w:rsidP="002C0109">
      <w:pPr>
        <w:pStyle w:val="ConsPlusNormal"/>
        <w:ind w:left="4820"/>
        <w:jc w:val="center"/>
        <w:outlineLvl w:val="0"/>
        <w:rPr>
          <w:rFonts w:ascii="Times New Roman" w:hAnsi="Times New Roman" w:cs="Times New Roman"/>
          <w:sz w:val="28"/>
          <w:szCs w:val="28"/>
        </w:rPr>
      </w:pPr>
    </w:p>
    <w:p w:rsidR="00466E9E" w:rsidRDefault="00466E9E"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Default="002C0109" w:rsidP="002C0109">
      <w:pPr>
        <w:pStyle w:val="ConsPlusNormal"/>
        <w:ind w:left="4820"/>
        <w:jc w:val="center"/>
        <w:outlineLvl w:val="0"/>
        <w:rPr>
          <w:rFonts w:ascii="Times New Roman" w:hAnsi="Times New Roman" w:cs="Times New Roman"/>
          <w:sz w:val="28"/>
          <w:szCs w:val="28"/>
        </w:rPr>
      </w:pPr>
    </w:p>
    <w:p w:rsidR="002C0109" w:rsidRPr="00466E9E" w:rsidRDefault="002C0109" w:rsidP="00466E9E">
      <w:pPr>
        <w:pStyle w:val="ConsPlusNormal"/>
        <w:ind w:left="3969"/>
        <w:jc w:val="right"/>
        <w:outlineLvl w:val="0"/>
        <w:rPr>
          <w:rFonts w:ascii="Times New Roman" w:hAnsi="Times New Roman" w:cs="Times New Roman"/>
          <w:b/>
          <w:sz w:val="24"/>
          <w:szCs w:val="24"/>
        </w:rPr>
      </w:pPr>
      <w:r w:rsidRPr="00466E9E">
        <w:rPr>
          <w:rFonts w:ascii="Times New Roman" w:hAnsi="Times New Roman" w:cs="Times New Roman"/>
          <w:b/>
          <w:sz w:val="24"/>
          <w:szCs w:val="24"/>
        </w:rPr>
        <w:lastRenderedPageBreak/>
        <w:t>Приложение № 5</w:t>
      </w:r>
    </w:p>
    <w:p w:rsidR="002C0109" w:rsidRPr="00466E9E" w:rsidRDefault="002C0109" w:rsidP="00466E9E">
      <w:pPr>
        <w:pStyle w:val="ConsPlusTitle"/>
        <w:ind w:left="3969"/>
        <w:jc w:val="right"/>
        <w:rPr>
          <w:rFonts w:ascii="Times New Roman" w:hAnsi="Times New Roman" w:cs="Times New Roman"/>
          <w:sz w:val="24"/>
          <w:szCs w:val="24"/>
        </w:rPr>
      </w:pPr>
      <w:r w:rsidRPr="00466E9E">
        <w:rPr>
          <w:rFonts w:ascii="Times New Roman" w:hAnsi="Times New Roman" w:cs="Times New Roman"/>
          <w:sz w:val="24"/>
          <w:szCs w:val="24"/>
        </w:rPr>
        <w:t xml:space="preserve">к Положению «О порядке управления и распоряжения </w:t>
      </w:r>
      <w:proofErr w:type="gramStart"/>
      <w:r w:rsidRPr="00466E9E">
        <w:rPr>
          <w:rFonts w:ascii="Times New Roman" w:hAnsi="Times New Roman" w:cs="Times New Roman"/>
          <w:sz w:val="24"/>
          <w:szCs w:val="24"/>
        </w:rPr>
        <w:t>муниципальным</w:t>
      </w:r>
      <w:proofErr w:type="gramEnd"/>
    </w:p>
    <w:p w:rsidR="002C0109" w:rsidRPr="00466E9E" w:rsidRDefault="002C0109" w:rsidP="00466E9E">
      <w:pPr>
        <w:pStyle w:val="ConsPlusTitle"/>
        <w:ind w:left="3969"/>
        <w:jc w:val="right"/>
        <w:rPr>
          <w:rFonts w:ascii="Times New Roman" w:hAnsi="Times New Roman" w:cs="Times New Roman"/>
          <w:sz w:val="24"/>
          <w:szCs w:val="24"/>
        </w:rPr>
      </w:pPr>
      <w:r w:rsidRPr="00466E9E">
        <w:rPr>
          <w:rFonts w:ascii="Times New Roman" w:hAnsi="Times New Roman" w:cs="Times New Roman"/>
          <w:sz w:val="24"/>
          <w:szCs w:val="24"/>
        </w:rPr>
        <w:t xml:space="preserve">имуществом, находящимся в собственности муниципального образования </w:t>
      </w:r>
    </w:p>
    <w:p w:rsidR="002C0109" w:rsidRPr="00466E9E" w:rsidRDefault="002C0109" w:rsidP="00466E9E">
      <w:pPr>
        <w:pStyle w:val="ConsPlusTitle"/>
        <w:ind w:left="3969"/>
        <w:jc w:val="right"/>
        <w:rPr>
          <w:rFonts w:ascii="Times New Roman" w:hAnsi="Times New Roman" w:cs="Times New Roman"/>
          <w:sz w:val="24"/>
          <w:szCs w:val="24"/>
        </w:rPr>
      </w:pPr>
      <w:r w:rsidRPr="00466E9E">
        <w:rPr>
          <w:rFonts w:ascii="Times New Roman" w:hAnsi="Times New Roman" w:cs="Times New Roman"/>
          <w:sz w:val="24"/>
          <w:szCs w:val="24"/>
        </w:rPr>
        <w:t>«Светлогорский городской округ»</w:t>
      </w:r>
    </w:p>
    <w:p w:rsidR="002C0109" w:rsidRPr="00466E9E" w:rsidRDefault="002C0109" w:rsidP="00466E9E">
      <w:pPr>
        <w:spacing w:after="1"/>
        <w:jc w:val="right"/>
        <w:rPr>
          <w:rFonts w:ascii="Times New Roman" w:hAnsi="Times New Roman"/>
          <w:b/>
          <w:sz w:val="24"/>
          <w:szCs w:val="24"/>
        </w:rPr>
      </w:pPr>
    </w:p>
    <w:p w:rsidR="002C0109" w:rsidRPr="00466E9E" w:rsidRDefault="002C0109" w:rsidP="00466E9E">
      <w:pPr>
        <w:pStyle w:val="ConsPlusNormal"/>
        <w:ind w:firstLine="540"/>
        <w:jc w:val="right"/>
        <w:rPr>
          <w:rFonts w:ascii="Times New Roman" w:hAnsi="Times New Roman" w:cs="Times New Roman"/>
          <w:b/>
          <w:sz w:val="24"/>
          <w:szCs w:val="24"/>
        </w:rPr>
      </w:pPr>
    </w:p>
    <w:p w:rsidR="002C0109" w:rsidRDefault="002C0109" w:rsidP="002C0109">
      <w:pPr>
        <w:pStyle w:val="ConsPlusNonformat"/>
        <w:jc w:val="center"/>
        <w:rPr>
          <w:rFonts w:ascii="Times New Roman" w:hAnsi="Times New Roman" w:cs="Times New Roman"/>
          <w:sz w:val="28"/>
          <w:szCs w:val="28"/>
        </w:rPr>
      </w:pPr>
      <w:bookmarkStart w:id="9" w:name="P570"/>
      <w:bookmarkEnd w:id="9"/>
      <w:r>
        <w:rPr>
          <w:rFonts w:ascii="Times New Roman" w:hAnsi="Times New Roman" w:cs="Times New Roman"/>
          <w:sz w:val="28"/>
          <w:szCs w:val="28"/>
        </w:rPr>
        <w:t>Обмер площади недвижимого имущества</w:t>
      </w:r>
    </w:p>
    <w:p w:rsidR="002C0109" w:rsidRDefault="002C0109" w:rsidP="002C010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приложение к </w:t>
      </w:r>
      <w:hyperlink r:id="rId40" w:anchor="P428" w:history="1">
        <w:r>
          <w:rPr>
            <w:rStyle w:val="a3"/>
            <w:rFonts w:ascii="Times New Roman" w:hAnsi="Times New Roman" w:cs="Times New Roman"/>
            <w:color w:val="auto"/>
            <w:sz w:val="28"/>
            <w:szCs w:val="28"/>
            <w:u w:val="none"/>
          </w:rPr>
          <w:t>акту</w:t>
        </w:r>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сохранностью</w:t>
      </w:r>
    </w:p>
    <w:p w:rsidR="002C0109" w:rsidRDefault="002C0109" w:rsidP="002C0109">
      <w:pPr>
        <w:pStyle w:val="ConsPlusNonformat"/>
        <w:jc w:val="center"/>
        <w:rPr>
          <w:rFonts w:ascii="Times New Roman" w:hAnsi="Times New Roman" w:cs="Times New Roman"/>
          <w:sz w:val="28"/>
          <w:szCs w:val="28"/>
        </w:rPr>
      </w:pPr>
      <w:r>
        <w:rPr>
          <w:rFonts w:ascii="Times New Roman" w:hAnsi="Times New Roman" w:cs="Times New Roman"/>
          <w:sz w:val="28"/>
          <w:szCs w:val="28"/>
        </w:rPr>
        <w:t>и использованием по назначению муниципального имущества</w:t>
      </w:r>
    </w:p>
    <w:p w:rsidR="002C0109" w:rsidRDefault="002C0109" w:rsidP="002C0109">
      <w:pPr>
        <w:pStyle w:val="ConsPlusNonformat"/>
        <w:jc w:val="both"/>
        <w:rPr>
          <w:rFonts w:ascii="Times New Roman" w:hAnsi="Times New Roman" w:cs="Times New Roman"/>
          <w:sz w:val="28"/>
          <w:szCs w:val="28"/>
        </w:rPr>
      </w:pP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от «___» ________ 20__ г.                                                            № 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Обмер земельного участка произвели:</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(должность, Ф.И.О. специалиста,</w:t>
      </w:r>
      <w:proofErr w:type="gramEnd"/>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производившего обмер земельного участка)</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присутствии</w:t>
      </w:r>
      <w:proofErr w:type="gramEnd"/>
      <w:r>
        <w:rPr>
          <w:rFonts w:ascii="Times New Roman" w:hAnsi="Times New Roman" w:cs="Times New Roman"/>
          <w:sz w:val="28"/>
          <w:szCs w:val="28"/>
        </w:rPr>
        <w:t xml:space="preserve"> 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(должность, наименование юридического лица, Ф.И.О. законного</w:t>
      </w:r>
      <w:proofErr w:type="gramEnd"/>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представителя юридического лица, Ф.И.О. физического лица)</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(адрес недвижимого имущества)</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(тип муниципального недвижимого имущества: земельный участок, помещение, здание и т.п.)</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Согласно обмеру площадь муниципального недвижимого имущества</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составляет</w:t>
      </w:r>
      <w:proofErr w:type="gramStart"/>
      <w:r>
        <w:rPr>
          <w:rFonts w:ascii="Times New Roman" w:hAnsi="Times New Roman" w:cs="Times New Roman"/>
          <w:sz w:val="28"/>
          <w:szCs w:val="28"/>
        </w:rPr>
        <w:t xml:space="preserve"> __________________ (_____________________________) </w:t>
      </w:r>
      <w:proofErr w:type="gramEnd"/>
      <w:r>
        <w:rPr>
          <w:rFonts w:ascii="Times New Roman" w:hAnsi="Times New Roman" w:cs="Times New Roman"/>
          <w:sz w:val="28"/>
          <w:szCs w:val="28"/>
        </w:rPr>
        <w:t>кв. м</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(площадь земельного участка цифрами и прописью)</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Расчет площади</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Особые отметки 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Подписи лиц, проводивших обмер ___________    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    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Присутствующий                 _______________    _________________________</w:t>
      </w:r>
    </w:p>
    <w:p w:rsidR="002C0109" w:rsidRDefault="002C0109" w:rsidP="002C01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2C0109" w:rsidRDefault="002C0109" w:rsidP="002C0109">
      <w:pPr>
        <w:pStyle w:val="ConsPlusNonformat"/>
        <w:jc w:val="both"/>
        <w:rPr>
          <w:rFonts w:ascii="Times New Roman" w:hAnsi="Times New Roman" w:cs="Times New Roman"/>
          <w:sz w:val="28"/>
          <w:szCs w:val="28"/>
        </w:rPr>
      </w:pPr>
    </w:p>
    <w:p w:rsidR="002C0109" w:rsidRDefault="002C0109" w:rsidP="002C0109">
      <w:pPr>
        <w:pStyle w:val="ConsPlusNonformat"/>
        <w:jc w:val="center"/>
        <w:rPr>
          <w:rFonts w:ascii="Times New Roman" w:hAnsi="Times New Roman" w:cs="Times New Roman"/>
          <w:sz w:val="28"/>
          <w:szCs w:val="28"/>
        </w:rPr>
      </w:pPr>
    </w:p>
    <w:p w:rsidR="00466E9E" w:rsidRDefault="00466E9E" w:rsidP="002C0109">
      <w:pPr>
        <w:pStyle w:val="ConsPlusNonformat"/>
        <w:jc w:val="center"/>
        <w:rPr>
          <w:rFonts w:ascii="Times New Roman" w:hAnsi="Times New Roman" w:cs="Times New Roman"/>
          <w:sz w:val="28"/>
          <w:szCs w:val="28"/>
        </w:rPr>
      </w:pPr>
    </w:p>
    <w:p w:rsidR="002C0109" w:rsidRDefault="002C0109" w:rsidP="002C0109">
      <w:pPr>
        <w:pStyle w:val="ConsPlusNonformat"/>
        <w:jc w:val="center"/>
        <w:rPr>
          <w:rFonts w:ascii="Times New Roman" w:hAnsi="Times New Roman" w:cs="Times New Roman"/>
          <w:sz w:val="28"/>
          <w:szCs w:val="28"/>
        </w:rPr>
      </w:pPr>
    </w:p>
    <w:p w:rsidR="002C0109" w:rsidRDefault="002C0109" w:rsidP="002C0109">
      <w:pPr>
        <w:pStyle w:val="ConsPlusNonformat"/>
        <w:jc w:val="center"/>
        <w:rPr>
          <w:rFonts w:ascii="Times New Roman" w:hAnsi="Times New Roman" w:cs="Times New Roman"/>
          <w:sz w:val="28"/>
          <w:szCs w:val="28"/>
        </w:rPr>
      </w:pPr>
    </w:p>
    <w:p w:rsidR="002C0109" w:rsidRDefault="002C0109" w:rsidP="002C0109">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Лист № 2</w:t>
      </w:r>
    </w:p>
    <w:p w:rsidR="002C0109" w:rsidRDefault="002C0109" w:rsidP="002C0109">
      <w:pPr>
        <w:pStyle w:val="ConsPlusNonformat"/>
        <w:jc w:val="center"/>
        <w:rPr>
          <w:rFonts w:ascii="Times New Roman" w:hAnsi="Times New Roman" w:cs="Times New Roman"/>
          <w:sz w:val="28"/>
          <w:szCs w:val="28"/>
        </w:rPr>
      </w:pPr>
      <w:r>
        <w:rPr>
          <w:rFonts w:ascii="Times New Roman" w:hAnsi="Times New Roman" w:cs="Times New Roman"/>
          <w:sz w:val="28"/>
          <w:szCs w:val="28"/>
        </w:rPr>
        <w:t>Схематический чертеж земельного участка/помещения/здания</w:t>
      </w:r>
    </w:p>
    <w:p w:rsidR="002C0109" w:rsidRDefault="002C0109" w:rsidP="002C010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2C0109" w:rsidTr="002C0109">
        <w:trPr>
          <w:trHeight w:val="3585"/>
        </w:trPr>
        <w:tc>
          <w:tcPr>
            <w:tcW w:w="9570" w:type="dxa"/>
            <w:tcBorders>
              <w:top w:val="single" w:sz="4" w:space="0" w:color="auto"/>
              <w:left w:val="single" w:sz="4" w:space="0" w:color="auto"/>
              <w:bottom w:val="single" w:sz="4" w:space="0" w:color="auto"/>
              <w:right w:val="single" w:sz="4" w:space="0" w:color="auto"/>
            </w:tcBorders>
          </w:tcPr>
          <w:p w:rsidR="002C0109" w:rsidRDefault="002C0109">
            <w:pPr>
              <w:pStyle w:val="ConsPlusNormal"/>
              <w:rPr>
                <w:rFonts w:ascii="Times New Roman" w:hAnsi="Times New Roman" w:cs="Times New Roman"/>
                <w:sz w:val="28"/>
                <w:szCs w:val="28"/>
              </w:rPr>
            </w:pPr>
          </w:p>
        </w:tc>
      </w:tr>
    </w:tbl>
    <w:p w:rsidR="002C0109" w:rsidRDefault="002C0109" w:rsidP="002C0109">
      <w:pPr>
        <w:pStyle w:val="ConsPlusNormal"/>
        <w:rPr>
          <w:rFonts w:ascii="Times New Roman" w:hAnsi="Times New Roman" w:cs="Times New Roman"/>
          <w:sz w:val="28"/>
          <w:szCs w:val="28"/>
        </w:rPr>
      </w:pPr>
    </w:p>
    <w:p w:rsidR="002C0109" w:rsidRDefault="002C0109" w:rsidP="002C0109">
      <w:pPr>
        <w:pStyle w:val="ConsPlusNormal"/>
        <w:rPr>
          <w:rFonts w:ascii="Times New Roman" w:hAnsi="Times New Roman" w:cs="Times New Roman"/>
          <w:sz w:val="28"/>
          <w:szCs w:val="28"/>
        </w:rPr>
      </w:pPr>
    </w:p>
    <w:p w:rsidR="003D4354" w:rsidRDefault="003D4354"/>
    <w:sectPr w:rsidR="003D4354" w:rsidSect="003D4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C0109"/>
    <w:rsid w:val="00091495"/>
    <w:rsid w:val="0013425F"/>
    <w:rsid w:val="00235416"/>
    <w:rsid w:val="002C0109"/>
    <w:rsid w:val="0039356C"/>
    <w:rsid w:val="003D4354"/>
    <w:rsid w:val="00466E9E"/>
    <w:rsid w:val="004C16D5"/>
    <w:rsid w:val="004E5025"/>
    <w:rsid w:val="005F4457"/>
    <w:rsid w:val="0067542D"/>
    <w:rsid w:val="00703C5F"/>
    <w:rsid w:val="00A358C1"/>
    <w:rsid w:val="00A963E7"/>
    <w:rsid w:val="00AB272B"/>
    <w:rsid w:val="00AE022A"/>
    <w:rsid w:val="00C764EB"/>
    <w:rsid w:val="00D233F5"/>
    <w:rsid w:val="00D530E1"/>
    <w:rsid w:val="00D94669"/>
    <w:rsid w:val="00DD59E6"/>
    <w:rsid w:val="00F43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09"/>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0109"/>
    <w:rPr>
      <w:color w:val="0000FF"/>
      <w:u w:val="single"/>
    </w:rPr>
  </w:style>
  <w:style w:type="paragraph" w:styleId="a4">
    <w:name w:val="No Spacing"/>
    <w:uiPriority w:val="1"/>
    <w:qFormat/>
    <w:rsid w:val="002C0109"/>
    <w:pPr>
      <w:jc w:val="left"/>
    </w:pPr>
    <w:rPr>
      <w:rFonts w:ascii="Calibri" w:eastAsia="Calibri" w:hAnsi="Calibri" w:cs="Times New Roman"/>
    </w:rPr>
  </w:style>
  <w:style w:type="paragraph" w:customStyle="1" w:styleId="ConsPlusTitle">
    <w:name w:val="ConsPlusTitle"/>
    <w:rsid w:val="002C0109"/>
    <w:pPr>
      <w:widowControl w:val="0"/>
      <w:autoSpaceDE w:val="0"/>
      <w:autoSpaceDN w:val="0"/>
      <w:jc w:val="left"/>
    </w:pPr>
    <w:rPr>
      <w:rFonts w:ascii="Calibri" w:eastAsia="Times New Roman" w:hAnsi="Calibri" w:cs="Calibri"/>
      <w:b/>
      <w:szCs w:val="20"/>
      <w:lang w:eastAsia="ru-RU"/>
    </w:rPr>
  </w:style>
  <w:style w:type="paragraph" w:customStyle="1" w:styleId="ConsPlusNormal">
    <w:name w:val="ConsPlusNormal"/>
    <w:rsid w:val="002C0109"/>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2C0109"/>
    <w:pPr>
      <w:widowControl w:val="0"/>
      <w:autoSpaceDE w:val="0"/>
      <w:autoSpaceDN w:val="0"/>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173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7422C4E99A9BFFF7E8CF6B83E3E4E877281119E20D41814DF7D2D18B022DC51A9C8CB67DC891C8FADFB87D6E860D99DD3D59C74A8D9C8918DDDjAe0I" TargetMode="External"/><Relationship Id="rId13" Type="http://schemas.openxmlformats.org/officeDocument/2006/relationships/hyperlink" Target="consultantplus://offline/ref=9797422C4E99A9BFFF7E92FBAE5260478079DE189420D648408026704FB9288B04E6C98522D9961C8EB1FE8EDCjBe5I" TargetMode="External"/><Relationship Id="rId18"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26" Type="http://schemas.openxmlformats.org/officeDocument/2006/relationships/hyperlink" Target="consultantplus://offline/ref=9797422C4E99A9BFFF7E92FBAE5260478078DA1C9E27D648408026704FB9288B04E6C98522D9961C8EB1FE8EDCjBe5I" TargetMode="External"/><Relationship Id="rId39"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3" Type="http://schemas.openxmlformats.org/officeDocument/2006/relationships/webSettings" Target="webSettings.xml"/><Relationship Id="rId21" Type="http://schemas.openxmlformats.org/officeDocument/2006/relationships/hyperlink" Target="consultantplus://offline/ref=9797422C4E99A9BFFF7E8CF6B83E3E4E877281119E20D41814DF7D2D18B022DC51A9C8CB67DC891C8FAFFD89D6E860D99DD3D59C74A8D9C8918DDDjAe0I" TargetMode="External"/><Relationship Id="rId34" Type="http://schemas.openxmlformats.org/officeDocument/2006/relationships/hyperlink" Target="consultantplus://offline/ref=9797422C4E99A9BFFF7E92FBAE5260478079DF149422D648408026704FB9288B16E6918923D08D1D8EA4A8DF99E93C9CC0C0D49574AAD8D7j9eAI" TargetMode="External"/><Relationship Id="rId42" Type="http://schemas.openxmlformats.org/officeDocument/2006/relationships/theme" Target="theme/theme1.xml"/><Relationship Id="rId7" Type="http://schemas.openxmlformats.org/officeDocument/2006/relationships/hyperlink" Target="consultantplus://offline/ref=9797422C4E99A9BFFF7E92FBAE5260478078DA1C9126D648408026704FB9288B16E6918923D18C1E8EA4A8DF99E93C9CC0C0D49574AAD8D7j9eAI" TargetMode="External"/><Relationship Id="rId12" Type="http://schemas.openxmlformats.org/officeDocument/2006/relationships/hyperlink" Target="consultantplus://offline/ref=9797422C4E99A9BFFF7E8CF6B83E3E4E877281119E20D41814DF7D2D18B022DC51A9C8CB67DC891C8FAFFD89D6E860D99DD3D59C74A8D9C8918DDDjAe0I" TargetMode="External"/><Relationship Id="rId17"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25"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33" Type="http://schemas.openxmlformats.org/officeDocument/2006/relationships/hyperlink" Target="consultantplus://offline/ref=9797422C4E99A9BFFF7E92FBAE5260478079DF149323D648408026704FB9288B16E6918923D18F1E89A4A8DF99E93C9CC0C0D49574AAD8D7j9eAI" TargetMode="External"/><Relationship Id="rId38"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2" Type="http://schemas.openxmlformats.org/officeDocument/2006/relationships/settings" Target="settings.xml"/><Relationship Id="rId16"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20"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29" Type="http://schemas.openxmlformats.org/officeDocument/2006/relationships/hyperlink" Target="consultantplus://offline/ref=9797422C4E99A9BFFF7E92FBAE5260478079DF149422D648408026704FB9288B04E6C98522D9961C8EB1FE8EDCjBe5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797422C4E99A9BFFF7E92FBAE5260478079DF149422D648408026704FB9288B04E6C98522D9961C8EB1FE8EDCjBe5I" TargetMode="External"/><Relationship Id="rId11"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24" Type="http://schemas.openxmlformats.org/officeDocument/2006/relationships/hyperlink" Target="consultantplus://offline/ref=9797422C4E99A9BFFF7E92FBAE5260478078DA1C9E27D648408026704FB9288B04E6C98522D9961C8EB1FE8EDCjBe5I" TargetMode="External"/><Relationship Id="rId32"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37"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40"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5" Type="http://schemas.openxmlformats.org/officeDocument/2006/relationships/hyperlink" Target="http://www.svetlogorsk39.ru" TargetMode="External"/><Relationship Id="rId15" Type="http://schemas.openxmlformats.org/officeDocument/2006/relationships/hyperlink" Target="consultantplus://offline/ref=6D0B6D3DEC79082D8FBE53167A1F8E4B864D327C7EE3B5D9EB13227B292F598D74365510C363892458B73D3457P3wDI" TargetMode="External"/><Relationship Id="rId23" Type="http://schemas.openxmlformats.org/officeDocument/2006/relationships/hyperlink" Target="consultantplus://offline/ref=9797422C4E99A9BFFF7E92FBAE5260478078DA1C9E27D648408026704FB9288B04E6C98522D9961C8EB1FE8EDCjBe5I" TargetMode="External"/><Relationship Id="rId28" Type="http://schemas.openxmlformats.org/officeDocument/2006/relationships/hyperlink" Target="consultantplus://offline/ref=9797422C4E99A9BFFF7E92FBAE5260478078DA1C9E27D648408026704FB9288B04E6C98522D9961C8EB1FE8EDCjBe5I" TargetMode="External"/><Relationship Id="rId36"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10" Type="http://schemas.openxmlformats.org/officeDocument/2006/relationships/hyperlink" Target="consultantplus://offline/ref=9797422C4E99A9BFFF7E8CF6B83E3E4E877281119724DA171DDF7D2D18B022DC51A9C8CB67DC891C8FAFF88ED6E860D99DD3D59C74A8D9C8918DDDjAe0I" TargetMode="External"/><Relationship Id="rId19"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31"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4" Type="http://schemas.openxmlformats.org/officeDocument/2006/relationships/hyperlink" Target="consultantplus://offline/ref=40C80FF5340DF218DF3F67A35F5A08AC1124D5E3B231C5EF82F5A60E458DC02D4FB57CA08C65CFEBFAA9BB787F1BCED1258785C798A58C1DFD999CYEQ7P" TargetMode="External"/><Relationship Id="rId9" Type="http://schemas.openxmlformats.org/officeDocument/2006/relationships/hyperlink" Target="consultantplus://offline/ref=9797422C4E99A9BFFF7E92FBAE5260478078DA1C9126D648408026704FB9288B16E6918923D18E1D8EA4A8DF99E93C9CC0C0D49574AAD8D7j9eAI" TargetMode="External"/><Relationship Id="rId14" Type="http://schemas.openxmlformats.org/officeDocument/2006/relationships/hyperlink" Target="consultantplus://offline/ref=6D0B6D3DEC79082D8FBE53167A1F8E4B874C357C74E7B5D9EB13227B292F598D66360D19C060C3751DFC32355E2A6D04F206B63BP2w5I" TargetMode="External"/><Relationship Id="rId22" Type="http://schemas.openxmlformats.org/officeDocument/2006/relationships/hyperlink" Target="consultantplus://offline/ref=9797422C4E99A9BFFF7E8CF6B83E3E4E877281119E20D41814DF7D2D18B022DC51A9C8CB67DC891C8FAFFD89D6E860D99DD3D59C74A8D9C8918DDDjAe0I" TargetMode="External"/><Relationship Id="rId27" Type="http://schemas.openxmlformats.org/officeDocument/2006/relationships/hyperlink" Target="file:///C:\Users\a.krezhanovskaya\AppData\Local\Microsoft\Windows\INetCache\Content.Outlook\G001R66Y\&#1087;&#1086;&#1083;&#1086;&#1078;&#1077;&#1085;&#1080;&#1077;%20&#1086;&#1073;%20&#1091;&#1087;&#1088;&#1072;&#1074;&#1083;&#1077;&#1085;&#1080;&#1080;%20&#1080;&#1084;&#1091;&#1097;&#1077;&#1089;&#1090;&#1074;&#1086;&#1084;.doc" TargetMode="External"/><Relationship Id="rId30" Type="http://schemas.openxmlformats.org/officeDocument/2006/relationships/hyperlink" Target="consultantplus://offline/ref=9797422C4E99A9BFFF7E92FBAE5260478079DF149422D648408026704FB9288B16E6918923D08D1D8FA4A8DF99E93C9CC0C0D49574AAD8D7j9eAI" TargetMode="External"/><Relationship Id="rId35" Type="http://schemas.openxmlformats.org/officeDocument/2006/relationships/hyperlink" Target="consultantplus://offline/ref=9797422C4E99A9BFFF7E92FBAE5260478079DF149422D648408026704FB9288B16E6918923D08D1E8EA4A8DF99E93C9CC0C0D49574AAD8D7j9e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22</Pages>
  <Words>8845</Words>
  <Characters>50422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a.krezhanovskaya</dc:creator>
  <cp:keywords/>
  <dc:description/>
  <cp:lastModifiedBy>a.krezhanovskaya</cp:lastModifiedBy>
  <cp:revision>6</cp:revision>
  <dcterms:created xsi:type="dcterms:W3CDTF">2019-03-26T07:46:00Z</dcterms:created>
  <dcterms:modified xsi:type="dcterms:W3CDTF">2019-03-26T11:10:00Z</dcterms:modified>
</cp:coreProperties>
</file>