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26" w:rsidRPr="002D4E26" w:rsidRDefault="002D4E26" w:rsidP="002D4E26">
      <w:pPr>
        <w:pStyle w:val="a3"/>
        <w:jc w:val="center"/>
        <w:rPr>
          <w:b/>
        </w:rPr>
      </w:pPr>
      <w:r w:rsidRPr="002D4E26">
        <w:rPr>
          <w:b/>
        </w:rPr>
        <w:t>РЕШЕНИЕ</w:t>
      </w:r>
    </w:p>
    <w:p w:rsidR="002D4E26" w:rsidRDefault="002D4E26" w:rsidP="002D4E26">
      <w:pPr>
        <w:pStyle w:val="a3"/>
        <w:jc w:val="center"/>
      </w:pPr>
      <w:r>
        <w:t>от 31 января 2011 года № 4</w:t>
      </w:r>
    </w:p>
    <w:p w:rsidR="002D4E26" w:rsidRPr="002D4E26" w:rsidRDefault="002D4E26" w:rsidP="002D4E26">
      <w:pPr>
        <w:pStyle w:val="a3"/>
        <w:jc w:val="center"/>
        <w:rPr>
          <w:b/>
        </w:rPr>
      </w:pPr>
      <w:r w:rsidRPr="002D4E26">
        <w:rPr>
          <w:b/>
        </w:rPr>
        <w:t>О внесении изменений и дополнений в решение районного Совета депутатов Светлогорского района» от 31 августа 2010 года №85 «О порядке управления и распоряжения муниципальным имуществом, находящимся в собственности муниципального об</w:t>
      </w:r>
      <w:r w:rsidRPr="002D4E26">
        <w:rPr>
          <w:b/>
        </w:rPr>
        <w:t>разования «Светлогорский район»</w:t>
      </w:r>
    </w:p>
    <w:p w:rsidR="002D4E26" w:rsidRDefault="002D4E26" w:rsidP="002D4E26">
      <w:pPr>
        <w:pStyle w:val="a3"/>
      </w:pPr>
      <w:r>
        <w:t xml:space="preserve">Заслушав и обсудив информацию администрации муниципального образования «Светлогорский район», руководствуясь Федеральным законом от 06.10.2003г. №131-ФЗ «Об общих принципах организации местного самоуправления в Российской Федерации», главой 20 Гражданского Кодекса Российской Федерации, в соответствии с Уставом муниципального образования «Светлогорский район», районный Совет депутатов решил: 1. Внести в приложение к решению районного Совета депутатов Светлогорского района» от 31 августа 2010 года №85 «О порядке управления и распоряжения муниципальным имуществом, находящимся в собственности муниципального образования «Светлогорский район» (далее по тексту Решение) следующие изменения и дополнения: 1.1. По тексту приложения слова «администрация Светлогорского района» читать «администрация муниципального образования «Светлогорский район». 1.2. В подпункте 1.3. пункта 1 слово «земельными» исключить. 1.3. В подпункте 1.4. пункта 1: - абзац второй после слов «а также имущество» дополнить словами «в том числе земельные участки»; - абзац четвертый после слов «в доверительное управление» дополнить словами «оперативное управление, право хозяйственного ведения, постоянного (бессрочного) пользования». Дополнить подпункт 1.4. пункта 1 следующими понятиями: « контроль за сохранностью и использованием по назначению муниципального имущества - деятельность органов местного самоуправления муниципального образования «Светлогорский район» по организации и проведению проверок за соблюдением гражданами и юридическими лицами условий договора аренды, оперативного управления, хозяйственного ведения, безвозмездного пользования, постоянного (бессрочного) или срочного пользования по использованию недвижимого имущества, в том числе земельных участков на территории муниципального района; уполномоченный орган, осуществляющий контроль за сохранностью и использованием по назначению муниципального имущества – администрация муниципального образования «Светлогорский район» (структурные подразделения, наделенные полномочиями на осуществление проверок в соответствии с настоящим Положением); проверки плановые и внеплановые - совокупность действий уполномоченного органа, связанных с осуществлением проверки выполнения условий договоров аренды, оперативного управления, хозяйственного ведения, безвозмездного пользования, постоянного (бессрочного) или срочного пользования недвижимого имущества, оформлением результатов проверок и принятием мер по их результатам». 1.4. Подпункт 2.3. пункта 2 дополнить абзацами следующего содержания: «- утверждает порядок осуществления контроля за сохранностью и использованием по назначению муниципального имущества территории муниципального образования «Светлогорский район», вносит в него изменения и дополнения; - принимает решения районного Совета по вопросам осуществления контроля; - направляет в администрацию муниципального образования «Светлогорский район» депутатские запросы (обращения) с инициативой о проведении внеплановых проверок земельных участков в соответствии с разделом 11.4 настоящего Положения». 1.5. В подпункте 2.4. пункта 2: - абзац 17 после слова «(помещений)» дополнить словами «, земельных участков». - дополнить словами «осуществляет контроль за сохранностью и использованием по назначению муниципального имущества». 1.6. В подпункте 4.5. пункта 4: - в абзаце 7 слова «доверительное управление» дополнить словами «оперативное управление, хозяйственное ведение, безвозмездное пользование, право постоянного (бессрочного) пользования или срочного пользования». 1.7. В подпунктах 4.6. и 4.7. пункта 4 цифры «3.5.» читать «4.5.». 1.8. В подпункте 5.2. пункта 5 слова «установленном» дополнить словами «пунктом 4 настоящего Положения и». 1.9. Подпункт 5.4. пункта 5 слова «на текущий год» дополнить словами «безвозмездным сделкам, а также в результате разграничения права </w:t>
      </w:r>
      <w:r>
        <w:lastRenderedPageBreak/>
        <w:t xml:space="preserve">собственности на земельные участки, собственность на которые не разграничена». 1.10. В подпункте 5.7.1. пункта 5 слова «на которых расположены объекты,» дополнить словами «технический и кадастровый паспорт на объект недвижимого имущества». 1.11. В подпункте 5.7.3. пункта 5 цифры «4.7.1» читать «5.7.1.». 1.12. В подпункте 9.7. пункта 9 после слов «хозяйственного ведения,» добавить слова «оперативного управления». 1.13. Пункт 11 изложить в редакции согласно приложению № 1 к настоящему решению. 2. Утвердить приложения №№ 3,4,5 к приложению к Решению в соответствии с приложениями №№ 2,3,4 к настоящему решению. 3. Контроль за исполнением настоящего решения возложить на председателя постоянной комиссии районного Совета депутатов Светлогорского района по стратегическому развитию, инвестиционной деятельности, муниципальному имуществу и земельным ресурсам (Е.В. </w:t>
      </w:r>
      <w:proofErr w:type="spellStart"/>
      <w:r>
        <w:t>Разиньков</w:t>
      </w:r>
      <w:proofErr w:type="spellEnd"/>
      <w:r>
        <w:t xml:space="preserve">). 4. Опубликовать настоящее решение в газете «Вестник Светлогорска». 5. Настоящее решение вступает в силу со дня его опубликования. </w:t>
      </w:r>
    </w:p>
    <w:p w:rsidR="002D4E26" w:rsidRDefault="002D4E26" w:rsidP="002D4E26">
      <w:pPr>
        <w:pStyle w:val="a3"/>
      </w:pPr>
    </w:p>
    <w:p w:rsidR="002D4E26" w:rsidRDefault="002D4E26" w:rsidP="002D4E26">
      <w:pPr>
        <w:pStyle w:val="a3"/>
      </w:pPr>
    </w:p>
    <w:p w:rsidR="002D4E26" w:rsidRDefault="002D4E26" w:rsidP="002D4E26">
      <w:pPr>
        <w:pStyle w:val="a3"/>
      </w:pPr>
      <w:r>
        <w:t>Глава Светл</w:t>
      </w:r>
      <w:r>
        <w:t xml:space="preserve">огорского района                                                      И.Ф. </w:t>
      </w:r>
      <w:proofErr w:type="spellStart"/>
      <w:r>
        <w:t>Партулеев</w:t>
      </w:r>
    </w:p>
    <w:p w:rsidR="002D4E26" w:rsidRDefault="002D4E26">
      <w:pPr>
        <w:rPr>
          <w:rFonts w:ascii="Times New Roman" w:eastAsia="Times New Roman" w:hAnsi="Times New Roman" w:cs="Times New Roman"/>
          <w:sz w:val="24"/>
          <w:szCs w:val="24"/>
          <w:lang w:eastAsia="ru-RU"/>
        </w:rPr>
      </w:pPr>
      <w:proofErr w:type="spellEnd"/>
      <w:r>
        <w:br w:type="page"/>
      </w:r>
    </w:p>
    <w:p w:rsidR="002D4E26" w:rsidRPr="002D4E26" w:rsidRDefault="002D4E26" w:rsidP="002D4E26">
      <w:pPr>
        <w:spacing w:after="0"/>
        <w:jc w:val="right"/>
        <w:rPr>
          <w:rFonts w:ascii="Times New Roman" w:hAnsi="Times New Roman" w:cs="Times New Roman"/>
          <w:sz w:val="24"/>
        </w:rPr>
      </w:pPr>
      <w:r w:rsidRPr="002D4E26">
        <w:rPr>
          <w:rFonts w:ascii="Times New Roman" w:hAnsi="Times New Roman" w:cs="Times New Roman"/>
          <w:sz w:val="24"/>
        </w:rPr>
        <w:lastRenderedPageBreak/>
        <w:t>Приложение № 1</w:t>
      </w:r>
    </w:p>
    <w:p w:rsidR="002D4E26" w:rsidRPr="002D4E26" w:rsidRDefault="002D4E26" w:rsidP="002D4E26">
      <w:pPr>
        <w:spacing w:after="0"/>
        <w:jc w:val="right"/>
        <w:rPr>
          <w:rFonts w:ascii="Times New Roman" w:hAnsi="Times New Roman" w:cs="Times New Roman"/>
          <w:sz w:val="24"/>
        </w:rPr>
      </w:pPr>
      <w:r w:rsidRPr="002D4E26">
        <w:rPr>
          <w:rFonts w:ascii="Times New Roman" w:hAnsi="Times New Roman" w:cs="Times New Roman"/>
          <w:sz w:val="24"/>
        </w:rPr>
        <w:t>к решению районного Совета депутатов</w:t>
      </w:r>
    </w:p>
    <w:p w:rsidR="002D4E26" w:rsidRPr="002D4E26" w:rsidRDefault="002D4E26" w:rsidP="002D4E26">
      <w:pPr>
        <w:spacing w:after="0"/>
        <w:jc w:val="right"/>
        <w:rPr>
          <w:rFonts w:ascii="Times New Roman" w:hAnsi="Times New Roman" w:cs="Times New Roman"/>
          <w:sz w:val="24"/>
        </w:rPr>
      </w:pPr>
      <w:r w:rsidRPr="002D4E26">
        <w:rPr>
          <w:rFonts w:ascii="Times New Roman" w:hAnsi="Times New Roman" w:cs="Times New Roman"/>
          <w:sz w:val="24"/>
        </w:rPr>
        <w:t>Светлогорского района</w:t>
      </w:r>
    </w:p>
    <w:p w:rsidR="002D4E26" w:rsidRPr="002D4E26" w:rsidRDefault="002D4E26" w:rsidP="002D4E26">
      <w:pPr>
        <w:spacing w:after="0"/>
        <w:jc w:val="right"/>
        <w:rPr>
          <w:rFonts w:ascii="Times New Roman" w:hAnsi="Times New Roman" w:cs="Times New Roman"/>
          <w:sz w:val="24"/>
        </w:rPr>
      </w:pPr>
      <w:r w:rsidRPr="002D4E26">
        <w:rPr>
          <w:rFonts w:ascii="Times New Roman" w:hAnsi="Times New Roman" w:cs="Times New Roman"/>
          <w:sz w:val="24"/>
        </w:rPr>
        <w:t>от 31 января 2011 года № 4</w:t>
      </w:r>
    </w:p>
    <w:p w:rsidR="002D4E26" w:rsidRDefault="002D4E26" w:rsidP="002D4E26">
      <w:pPr>
        <w:pStyle w:val="a3"/>
      </w:pPr>
      <w:r>
        <w:t xml:space="preserve">11. Порядок осуществления контроля за сохранностью и использованием по назначению муниципального имущества. 11.1. В соответствии с действующим законодательством Российской Федерации, в том числе главой 20 Гражданского Кодекса Российской Федерации, осуществляется контроль за сохранностью и использованием по назначению муниципального имущества в целях: - достоверного установления фактического наличия и состояния муниципального имущества, закрепленного в установленном порядке за гражданами и юридическими лицами на правах аренды, оперативного управления, хозяйственного ведения, бессрочного и срочного пользования; - повышения эффективности использования муниципального имущества, в том числе за счет повышения доходности от его использования; - определения обоснованности затрат бюджета на содержание муниципального имущества; - обеспечения законности в деятельности юридических и физических лиц по владению, пользованию и распоряжению имеющимся у них муниципальным имуществом. 11.2.Основными задачами контроля за сохранностью и использованием по назначению муниципального имущества являются: - достоверность данных о муниципальном имуществе; - выявление неэффективно используемого, неиспользуемого или используемого не по назначению муниципального имущества, а также нарушений установленного порядка его использования; - определение технического состояния муниципального имущества и возможной дальнейшей эксплуатации, а также контроль за своевременным выполнением обязанностей по приведению муниципального недвижимого имущества в состояние, пригодное для использования по целевому назначению, в том числе после завершения строительных, монтажных, мелиоративных, лесозаготовительных, изыскательских и иных работ, а так же работ, осуществляемых для внутрихозяйственных или собственных надобностей; - контроль за соблюдением порядка, исключающего самовольное занятие недвижимого имущества, в том числе земельных участков; - контроль за выполнением иных требований, предусмотренных действующим законодательством, муниципальными правовыми актами в данной сфере. 11.3. Проверки по контролю за сохранностью и использованием по назначению муниципального имущества осуществляют уполномоченные органы в соответствии с настоящим Положением. 11.3.1. Полномочия администрации муниципального образования «Светлогорский район» (лиц, ее представляющих) как уполномоченного органа по контролю за сохранностью и использованием по назначению муниципального имущества: - посещение и обследование муниципального имущества в порядке, установленном разделом 11.4. настоящего Положения; - составление по результатам проверок актов с ознакомлением пользователей муниципального недвижимого имущества в порядке, установленном законодательством и разделом 11.4. настоящего Положения; - право требовать от пользователей муниципального недвижимого имущества предъявления документов, подтверждающих право пользования недвижимым имуществом, и иных документов, необходимых для осуществления проверки; - право запрашивать у органов государственной власти и органов местного самоуправления в установленном порядке сведения о недвижимом имуществе, необходимых для проведения проверок по контролю за сохранностью и использованием по назначению муниципального имущества; - формирование и направление в судебные органы пакета документов для принудительного прекращения права аренды муниципальным недвижимым имуществом, в соответствии со ст. 619 Гражданского Кодекса РФ при выявлении случаев, когда арендатор: 1) пользуется имуществом с существенным нарушением условий договора или назначения имущества либо с неоднократными нарушениями; 2) существенно ухудшает имущество; 3) более двух раз подряд по истечении установленного договором срока платежа не вносит арендную плату; 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Арендодатель: - вправе требовать досрочного расторжения договора только после направления арендатору письменного </w:t>
      </w:r>
      <w:r>
        <w:lastRenderedPageBreak/>
        <w:t xml:space="preserve">предупреждения о необходимости исполнения им обязательства в разумный срок; - в целях защиты права муниципальной собственности в соответствии со </w:t>
      </w:r>
      <w:proofErr w:type="spellStart"/>
      <w:r>
        <w:t>ст.ст</w:t>
      </w:r>
      <w:proofErr w:type="spellEnd"/>
      <w:r>
        <w:t xml:space="preserve">. 301-304 Гражданского Кодекса Российской Федерации направлять в уполномоченные органы материалы: 1) об истребовании имущества из чужого незаконного владения; 2) об истребовании имущества от добросовестного приобретателя; 3) о производстве расчетов при возврате имущества из незаконного владения; 4) об осуществлении защиту права муниципальной собственности от нарушений, не связанных с лишением владения. 11.3.2. Уполномоченный орган по осуществлению контроля за сохранностью и использованием по назначению муниципального имущества обязан соблюдать требования действующего законодательства. Действия (бездействие) уполномоченного органа по контролю за сохранностью и использованию по назначению муниципального имущества могут быть обжалованы в соответствии с законодательством Российской Федерации. 11.4. Порядок осуществления контроля за сохранностью и использованием по назначению муниципального имущества. 11.4.1. Контроль за сохранностью и использованием по назначению муниципального имущества осуществляется в форме проверок, проводимых на основании распоряжений главы (лица, его замещающего) администрации муниципального образования «Светлогорский район». Уполномоченное лицо администрации муниципального образования «Светлогорский район» направляет извещение проверяемому лицу о дате проведения проверки при необходимости с перечнем документов по муниципальному имуществу для предоставления проверяющему лицу. 11.4.2. Плановые проверки в отношении каждого объекта муниципального имущества, пользователями которого являются граждане или юридические лица, проводятся не чаще чем один раз в год. 11.4.3. Внеплановые проверки проводятся: - по обращениям должностных лиц органов власти, депутатским запросам, обращениям представителей организаций, граждан, сообщениям средств массовой информации о нарушениях; - в целях проверки исполнения вынесенных решений об устранении ранее выявленных нарушений условий договоров аренды муниципального недвижимого имущества. 11.4.4. План проверок должен содержать следующую информацию: Фамилии, имена, отчества граждан, полное наименование юридических лиц, сведения о месте жительства либо фактическом месте нахождения пользователя муниципального имущества на территории муниципального образования «Светлогорский район», в отношении которых осуществляется проверка по контролю за сохранностью и использованием по назначению муниципального имущества, местоположение проверяемого муниципального имущества, кадастровый номер земельного участка в случае проведенного в отношении такого участка государственного кадастрового учета, Ф.И.О. лица, представляющего администрацию муниципального образования «Светлогорский район», занимаемую им должность, а также дату и сроки проведения проверки, цель и основание ее проведения. Лица, представляющие администрацию муниципального образования «Светлогорский район», при проведении проверок должны иметь при себе служебные удостоверения и копию документа, на основании которого осуществляется проверка. Утвержденный главой администрации муниципального образования «Светлогорский район» план проведения проверок доводится до сведения заинтересованных лиц посредством его размещения на официальном сайте администрации муниципального образования «Светлогорский район» либо иным доступным для всеобщего сведения способом. 11.4.5. По результатам проверки составляется акт (рекомендованная форма акта указана в приложении N 2 к приложению к решению районного Совета депутатов Светлогорского района №85 от 31 августа 2010 года). Один экземпляр акта вручается проверяемому лицу или его представителям под расписку либо направляется почтовой корреспонденцией с уведомлением о вручении. Акт проверки должен содержать следующие сведения: - информацию о характере проверки (плановая, внеплановая); сведения об основаниях проведения проверки (план проведения проверок либо информацию о совершаемом правонарушении), Ф.И.О. граждан, предпринимателей, полное наименование юридических лиц, сведения о месте жительства либо фактическом месте нахождения арендаторов на территории муниципального образования «Светлогорский район», в отношении которых осуществляется проверка, местоположение проверяемых объектов муниципального недвижимого имущества, кадастровый номер земельного участка в случае проведенного в отношении участка государственного кадастрового учета, разрешенное </w:t>
      </w:r>
      <w:r>
        <w:lastRenderedPageBreak/>
        <w:t xml:space="preserve">использование объекта муниципального недвижимого имущества, выявленные в ходе проверки фактические данные об объекте муниципального недвижимого имущества и соблюдении проверяемым лицом требований нормативных актов, Ф.И.О. и должность лица, поручившего проведение проверки, и лица, представляющего уполномоченный орган, осуществившего проверку, с указанием Ф.И.О. и занимаемых должностей иных лиц, участвовавших в проведении проверки. 11.4.6. В случае установления уполномоченным органом нарушений выполнения условий договора пользования муниципальным имуществом, в адрес пользователя направляется предписание с указанием сроков устранения нарушений. В целях формирования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условий договоров пользования муниципальным имуществом, к акту прилагаются: </w:t>
      </w:r>
      <w:proofErr w:type="spellStart"/>
      <w:r>
        <w:t>фототаблица</w:t>
      </w:r>
      <w:proofErr w:type="spellEnd"/>
      <w:r>
        <w:t xml:space="preserve"> с нумерацией каждого фотоснимка (приложение N 3 к приложению к решению районного Совета депутатов Светлогорского района №85 от 31 августа 2010 года), при необходимости обмер площади недвижимого имущества (приложение N 4 к приложению к решению районного Совета депутатов Светлогорского района №85 от 31 августа 2010 года) и иная информация, подтверждающая или опровергающая наличие нарушения прав собственности муниципального образования «Светлогорский район». По истечении установленного срока для устранения нарушения уполномоченный орган проводит повторную проверку и фиксирует факт о выполнении либо неисполнении виновным лицом соответствующего предписания и решения. 11.4.7. В случае однократного невыполнения либо ненадлежащего выполнения лицами, допустившими нарушения, предписаний об устранении совершенных нарушений в установленный срок и отсутствия ходатайства виновного в нарушении лица о продлении срока устранения последствий совершенного нарушения с указанием причин и принятых мер по устранению нарушения, а также получения информации о фактах нарушений условий договора, решается вопрос об обращении в установленном порядке в судебные органы для привлечения виновных лиц к ответственности либо принудительном прекращении прав на недвижимое имущество и их изъятии ввиду ненадлежащего использования. 11.4.8. Должностные лица, представители организаций, физические лица, препятствующие осуществлению проверок, несут установленную законодательством ответственность. </w:t>
      </w:r>
    </w:p>
    <w:p w:rsidR="002D4E26" w:rsidRDefault="002D4E26">
      <w:pPr>
        <w:rPr>
          <w:rFonts w:ascii="Times New Roman" w:eastAsia="Times New Roman" w:hAnsi="Times New Roman" w:cs="Times New Roman"/>
          <w:sz w:val="24"/>
          <w:szCs w:val="24"/>
          <w:lang w:eastAsia="ru-RU"/>
        </w:rPr>
      </w:pPr>
      <w:r>
        <w:br w:type="page"/>
      </w:r>
    </w:p>
    <w:p w:rsidR="002D4E26" w:rsidRDefault="002D4E26" w:rsidP="002D4E26">
      <w:pPr>
        <w:pStyle w:val="a3"/>
        <w:spacing w:before="0" w:beforeAutospacing="0" w:after="0" w:afterAutospacing="0"/>
        <w:jc w:val="right"/>
      </w:pPr>
      <w:r>
        <w:lastRenderedPageBreak/>
        <w:t>Приложение № 2</w:t>
      </w:r>
    </w:p>
    <w:p w:rsidR="002D4E26" w:rsidRDefault="002D4E26" w:rsidP="002D4E26">
      <w:pPr>
        <w:pStyle w:val="a3"/>
        <w:spacing w:before="0" w:beforeAutospacing="0" w:after="0" w:afterAutospacing="0"/>
        <w:jc w:val="right"/>
      </w:pPr>
      <w:r>
        <w:t>к реш</w:t>
      </w:r>
      <w:r>
        <w:t>ению районного Совета депутатов</w:t>
      </w:r>
    </w:p>
    <w:p w:rsidR="002D4E26" w:rsidRDefault="002D4E26" w:rsidP="002D4E26">
      <w:pPr>
        <w:pStyle w:val="a3"/>
        <w:spacing w:before="0" w:beforeAutospacing="0" w:after="0" w:afterAutospacing="0"/>
        <w:jc w:val="right"/>
      </w:pPr>
      <w:r>
        <w:t>Све</w:t>
      </w:r>
      <w:r>
        <w:t>тлогорского района</w:t>
      </w:r>
    </w:p>
    <w:p w:rsidR="002D4E26" w:rsidRDefault="002D4E26" w:rsidP="002D4E26">
      <w:pPr>
        <w:pStyle w:val="a3"/>
        <w:spacing w:before="0" w:beforeAutospacing="0" w:after="0" w:afterAutospacing="0"/>
        <w:jc w:val="right"/>
      </w:pPr>
      <w:r>
        <w:t>от 31 января 2011 года № 4</w:t>
      </w:r>
    </w:p>
    <w:p w:rsidR="002D4E26" w:rsidRDefault="002D4E26" w:rsidP="002D4E26">
      <w:pPr>
        <w:pStyle w:val="a3"/>
        <w:spacing w:before="0" w:beforeAutospacing="0" w:after="0" w:afterAutospacing="0"/>
        <w:jc w:val="right"/>
      </w:pPr>
      <w:bookmarkStart w:id="0" w:name="_GoBack"/>
      <w:bookmarkEnd w:id="0"/>
    </w:p>
    <w:p w:rsidR="002D4E26" w:rsidRDefault="002D4E26" w:rsidP="002D4E26">
      <w:pPr>
        <w:pStyle w:val="a3"/>
        <w:spacing w:before="0" w:beforeAutospacing="0" w:after="0" w:afterAutospacing="0"/>
        <w:jc w:val="right"/>
      </w:pPr>
      <w:r>
        <w:t>Приложение № 3</w:t>
      </w:r>
    </w:p>
    <w:p w:rsidR="002D4E26" w:rsidRDefault="002D4E26" w:rsidP="002D4E26">
      <w:pPr>
        <w:pStyle w:val="a3"/>
        <w:spacing w:before="0" w:beforeAutospacing="0" w:after="0" w:afterAutospacing="0"/>
        <w:jc w:val="right"/>
      </w:pPr>
      <w:r>
        <w:t>к</w:t>
      </w:r>
      <w:r>
        <w:t xml:space="preserve"> приложению к решению районного</w:t>
      </w:r>
    </w:p>
    <w:p w:rsidR="002D4E26" w:rsidRDefault="002D4E26" w:rsidP="002D4E26">
      <w:pPr>
        <w:pStyle w:val="a3"/>
        <w:spacing w:before="0" w:beforeAutospacing="0" w:after="0" w:afterAutospacing="0"/>
        <w:jc w:val="right"/>
      </w:pPr>
      <w:r>
        <w:t xml:space="preserve">Совета </w:t>
      </w:r>
      <w:r>
        <w:t>депутатов Светлогорского района</w:t>
      </w:r>
    </w:p>
    <w:p w:rsidR="002D4E26" w:rsidRDefault="002D4E26" w:rsidP="002D4E26">
      <w:pPr>
        <w:pStyle w:val="a3"/>
        <w:spacing w:before="0" w:beforeAutospacing="0" w:after="0" w:afterAutospacing="0"/>
        <w:jc w:val="right"/>
      </w:pPr>
      <w:r>
        <w:t>№85 от 31 августа 2010 года</w:t>
      </w:r>
    </w:p>
    <w:p w:rsidR="002D4E26" w:rsidRDefault="002D4E26" w:rsidP="002D4E26">
      <w:pPr>
        <w:pStyle w:val="a3"/>
        <w:jc w:val="center"/>
      </w:pPr>
      <w:r>
        <w:t>РОССИЙСКАЯ ФЕДЕРАЦИЯ</w:t>
      </w:r>
    </w:p>
    <w:p w:rsidR="002D4E26" w:rsidRDefault="002D4E26" w:rsidP="002D4E26">
      <w:pPr>
        <w:pStyle w:val="a3"/>
        <w:jc w:val="center"/>
      </w:pPr>
      <w:r>
        <w:t>Калининградская область</w:t>
      </w:r>
    </w:p>
    <w:p w:rsidR="002D4E26" w:rsidRDefault="002D4E26" w:rsidP="002D4E26">
      <w:pPr>
        <w:pStyle w:val="a3"/>
        <w:jc w:val="center"/>
      </w:pPr>
      <w:r>
        <w:t>Администрация муниципального образования «Светлого</w:t>
      </w:r>
      <w:r>
        <w:t>рский район»</w:t>
      </w:r>
    </w:p>
    <w:p w:rsidR="002D4E26" w:rsidRDefault="002D4E26" w:rsidP="002D4E26">
      <w:pPr>
        <w:pStyle w:val="a3"/>
        <w:jc w:val="center"/>
      </w:pPr>
      <w:r>
        <w:t>238560 Россия, Калининградская область, г. Светлогорск, Калининградский пр-т, 77 “А”, тел.:(8-401-53)-33300, тел./факс:(8-4012)-466724</w:t>
      </w:r>
    </w:p>
    <w:p w:rsidR="002D4E26" w:rsidRDefault="002D4E26" w:rsidP="002D4E26">
      <w:pPr>
        <w:pStyle w:val="a3"/>
      </w:pPr>
      <w:r>
        <w:t xml:space="preserve">Акт проверки по контролю за сохранностью и использованием по назначению муниципального имущества "____" __________ 20 ___ г. N _____________ Время проверки "____" час "______" мин. Место составления акта: ________________________________________ Председатель комиссии ________________________________________________________________ (должность, Ф.И.О. лица, составившего акт) на основании распоряжения от "____" __________ 200__ г. №_______ в присутствии членов комиссии: 1. ________________________________________________________________ (Ф.И.О., адрес места жительства, телефон) 2. ________________________________________________________________ (Ф.И.О., адрес места жительства, телефон) и в присутствии свидетелей: ________________________________________________________________ (Ф.И.О., адрес места жительства, телефон) с участием: ____________________________________________________ (Ф.И.О. специалиста, эксперта) в присутствии: ________________________________________________________________ (должность, наименование юридического лица, Ф.И.О. законного ________________________________________________________________ представителя юридического лица, Ф.И.О. физического лица) провел проверку по контролю за сохранностью и использованием по назначению муниципального имущества __________________________ (земельный участок, здание, строение, сооружение) _______________________________________________________________, (название, реквизиты договора) расположенном по адресу:_______________________________________ ___________________________________ площадью ____________ кв. м, Пользователем которого является _______________________________ (наименование юридического лица, руководитель, ИНН, _____________________________________________________________________________ ________________________________________________________________ (юридический адрес, банковские реквизиты, телефоны; Ф.И.О. должностного ________________________________________________________________ лица или гражданина, ИНН, паспортные данные, адрес местожительства, ________________________________________________________________ телефон) Проверкой установлено:__________________________________________ (описание территории, строений, сооружений, ограждения, межевых знаков и т.д.) ________________________________________________________________ ________________________________________________________________ ________________________________________________________________ ________________________________________________________________ </w:t>
      </w:r>
      <w:r>
        <w:lastRenderedPageBreak/>
        <w:t xml:space="preserve">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С текстом акта ознакомлен _____________ (подпись) Объяснения и замечания по содержанию акта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 Ф.И.О. гражданина, представителя </w:t>
      </w:r>
      <w:proofErr w:type="spellStart"/>
      <w:r>
        <w:t>юр.лица</w:t>
      </w:r>
      <w:proofErr w:type="spellEnd"/>
      <w:r>
        <w:t xml:space="preserve"> (подпись) Копию акта получил _____________ (подпись) От участников проверки поступили (не поступили) заявления: ________________________________________________________________ ________________________________________________________________ ________________________________________________________________ (содержание заявления) В ходе проверки производились: ________________________________________________________________________________________________________________________________ (обмер, фото-, видеосъемка и т.п.) К акту прилагается: ________________________________________________________________________________________________________________________________________________________________________________________________________________________________________________________________ С актом ознакомлены: Председатель комиссии ___________ _______________________ (подпись) (Ф.И.О.) Члены комиссии: 1. ____________ _______________________ (подпись) (Ф.И.О.) 2. ____________ _______________________ (подпись) (Ф.И.О.) Специалист (эксперт) ____________ _______________________ (подпись) (Ф.И.О.) Иные участники проверки ____________ _______________________ (подпись) (Ф.И.О.) Приложение № 3 к решению районного Совета депутатов Светлогорского района от 31 января 2011 года № 4 Приложение № 4 к приложению к решению районного Совета депутатов Светлогорского района №85 от 31 августа 2010 года РОССИЙСКАЯ ФЕДЕРАЦИЯ Калининградская область Администрация муниципального образования «Светлогорский район» 238560 Россия, Калининградская область, г. Светлогорск, Калининградский пр-т, 77 “А”, тел.:(8-401-53)-33300, тел./факс:(8-4012)-466724 </w:t>
      </w:r>
      <w:proofErr w:type="spellStart"/>
      <w:r>
        <w:t>Фототаблица</w:t>
      </w:r>
      <w:proofErr w:type="spellEnd"/>
      <w:r>
        <w:t xml:space="preserve"> приложение к акту проверки по контролю за сохранностью и использованием по назначению муниципального имущества от "____" ___________ 200__ г. N __________ ________________________________________________________________ (Ф.И.О. должностного лица, наименование юридического лица, Ф.И.О. гражданина) ________________________________________________________________ ________________________________________________________________ (наименование объекта недвижимого имущества: земельный участок, здание, помещение т.п.) ________________________________________________________________ (адрес недвижимого имущества) ________________________________________________________________ _______________ _______________ (Ф.И.О) (подпись) Приложение № 4 к решению районного Совета депутатов Светлогорского района от 31 января 2011 года № 4 Приложение № 5 к приложению к решению районного Совета депутатов Светлогорского района №85 от 31 августа 2010 года РОССИЙСКАЯ ФЕДЕРАЦИЯ Калининградская область Администрация муниципального образования «Светлогорский район» 238560 Россия, Калининградская </w:t>
      </w:r>
      <w:r>
        <w:lastRenderedPageBreak/>
        <w:t xml:space="preserve">область, г. Светлогорск, Калининградский пр-т, 77 “А”, тел.:(8-401-53)-33300, тел./факс:(8-4012)-466724 Обмер площади недвижимого имущества приложение к акту проверки по контролю за сохранностью и использованием по назначению муниципального имущества от "____" __________ 200__ г. N _______ Обмер земельного участка произвели: ________________________________________________________________ (должность, Ф.И.О. специалиста, ________________________________________________________________ производившего обмер земельного участка) в присутствии___________________________________________________ (должность, наименование юридического лица, Ф.И.О. законного ________________________________________________________________ представителя юридического лица, Ф.И.О. физического лица) по адресу: _____________________________________________________ (адрес недвижимого имущества) _____________________________________________________________________________ (тип муниципального недвижимого имущества: земельный участок, помещение, здание и т.п.) Согласно обмеру площадь муниципального недвижимого имущества составляет __________(___________________________________) кв. м (площадь земельного участка прописью) Расчет площади ________________________________________________________________ ________________________________________________________________ Особые отметки _______________________________________________________________ ________________________________________________________________ Подписи лиц, проводивших обмер _____________ _________________ (подпись) (Ф.И.О.) ____________ __________________ (подпись) (Ф.И.О.) Присутствующий ____________ __________________ (подпись) (Ф.И.О.) Лист №2 Схематический чертеж земельного участка/помещения/здания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09"/>
    <w:rsid w:val="00013B09"/>
    <w:rsid w:val="00022184"/>
    <w:rsid w:val="00035A30"/>
    <w:rsid w:val="002D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733E"/>
  <w15:chartTrackingRefBased/>
  <w15:docId w15:val="{14F5D8A3-261B-401C-8F45-5A1F5498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E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3759</Words>
  <Characters>21430</Characters>
  <Application>Microsoft Office Word</Application>
  <DocSecurity>0</DocSecurity>
  <Lines>178</Lines>
  <Paragraphs>50</Paragraphs>
  <ScaleCrop>false</ScaleCrop>
  <Company>Microsoft</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2018-11-14T12:27:00Z</dcterms:created>
  <dcterms:modified xsi:type="dcterms:W3CDTF">2018-11-14T12:32:00Z</dcterms:modified>
</cp:coreProperties>
</file>