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F86" w:rsidRPr="00875074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Приложение </w:t>
      </w:r>
      <w:r w:rsidR="00BA562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№1 </w:t>
      </w:r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 постановлению № </w:t>
      </w:r>
      <w:r w:rsidR="00BA3318">
        <w:rPr>
          <w:rFonts w:ascii="Times New Roman" w:hAnsi="Times New Roman" w:cs="Times New Roman"/>
          <w:noProof/>
          <w:sz w:val="24"/>
          <w:szCs w:val="24"/>
          <w:lang w:eastAsia="ru-RU"/>
        </w:rPr>
        <w:t>32</w:t>
      </w:r>
      <w:r w:rsidR="005C37D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 w:rsidR="00BA3318">
        <w:rPr>
          <w:rFonts w:ascii="Times New Roman" w:hAnsi="Times New Roman" w:cs="Times New Roman"/>
          <w:noProof/>
          <w:sz w:val="24"/>
          <w:szCs w:val="24"/>
          <w:lang w:eastAsia="ru-RU"/>
        </w:rPr>
        <w:t>30 мая</w:t>
      </w:r>
      <w:r w:rsidR="00D104F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201</w:t>
      </w:r>
      <w:r w:rsidR="0001037F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</w:t>
      </w:r>
      <w:r w:rsidR="00245A23" w:rsidRPr="0087507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03F86" w:rsidRPr="00875074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03F86" w:rsidRPr="00875074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5074" w:rsidRPr="00875074" w:rsidRDefault="00875074" w:rsidP="00875074">
      <w:pPr>
        <w:jc w:val="center"/>
        <w:rPr>
          <w:rFonts w:ascii="Times New Roman" w:hAnsi="Times New Roman" w:cs="Times New Roman"/>
          <w:sz w:val="24"/>
          <w:szCs w:val="24"/>
        </w:rPr>
      </w:pPr>
      <w:r w:rsidRPr="00875074">
        <w:rPr>
          <w:rFonts w:ascii="Times New Roman" w:hAnsi="Times New Roman" w:cs="Times New Roman"/>
          <w:sz w:val="24"/>
          <w:szCs w:val="24"/>
        </w:rPr>
        <w:t>СХЕМА</w:t>
      </w:r>
    </w:p>
    <w:p w:rsidR="00875074" w:rsidRPr="00875074" w:rsidRDefault="00875074" w:rsidP="00875074">
      <w:pPr>
        <w:jc w:val="center"/>
        <w:rPr>
          <w:rFonts w:ascii="Times New Roman" w:hAnsi="Times New Roman" w:cs="Times New Roman"/>
          <w:sz w:val="24"/>
          <w:szCs w:val="24"/>
        </w:rPr>
      </w:pPr>
      <w:r w:rsidRPr="00875074">
        <w:rPr>
          <w:rFonts w:ascii="Times New Roman" w:hAnsi="Times New Roman" w:cs="Times New Roman"/>
          <w:sz w:val="24"/>
          <w:szCs w:val="24"/>
        </w:rPr>
        <w:t xml:space="preserve">размещения контейнерных площадок для временного хранения твердых бытовых отходов на территории городского поселения </w:t>
      </w:r>
      <w:r>
        <w:rPr>
          <w:rFonts w:ascii="Times New Roman" w:hAnsi="Times New Roman" w:cs="Times New Roman"/>
          <w:sz w:val="24"/>
          <w:szCs w:val="24"/>
        </w:rPr>
        <w:t>«Город Светлогорск»</w:t>
      </w:r>
    </w:p>
    <w:tbl>
      <w:tblPr>
        <w:tblStyle w:val="a6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1558"/>
        <w:gridCol w:w="3686"/>
      </w:tblGrid>
      <w:tr w:rsidR="004B1039" w:rsidRPr="00875074" w:rsidTr="006D0094">
        <w:trPr>
          <w:trHeight w:val="733"/>
        </w:trPr>
        <w:tc>
          <w:tcPr>
            <w:tcW w:w="568" w:type="dxa"/>
          </w:tcPr>
          <w:p w:rsidR="004B1039" w:rsidRPr="00875074" w:rsidRDefault="004B1039" w:rsidP="001C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4B1039" w:rsidRPr="00875074" w:rsidRDefault="004B1039" w:rsidP="001C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074">
              <w:rPr>
                <w:rFonts w:ascii="Times New Roman" w:hAnsi="Times New Roman" w:cs="Times New Roman"/>
                <w:sz w:val="24"/>
                <w:szCs w:val="24"/>
              </w:rPr>
              <w:t>Расположение контейнерных площадок</w:t>
            </w:r>
          </w:p>
        </w:tc>
        <w:tc>
          <w:tcPr>
            <w:tcW w:w="993" w:type="dxa"/>
          </w:tcPr>
          <w:p w:rsidR="004B1039" w:rsidRPr="00875074" w:rsidRDefault="004B1039" w:rsidP="001C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контейнера </w:t>
            </w:r>
            <w:r w:rsidR="00902052">
              <w:rPr>
                <w:rFonts w:ascii="Times New Roman" w:hAnsi="Times New Roman" w:cs="Times New Roman"/>
                <w:sz w:val="24"/>
                <w:szCs w:val="24"/>
              </w:rPr>
              <w:t>м.куб.</w:t>
            </w:r>
          </w:p>
        </w:tc>
        <w:tc>
          <w:tcPr>
            <w:tcW w:w="1558" w:type="dxa"/>
          </w:tcPr>
          <w:p w:rsidR="004B1039" w:rsidRPr="00875074" w:rsidRDefault="004B1039" w:rsidP="001C1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074">
              <w:rPr>
                <w:rFonts w:ascii="Times New Roman" w:hAnsi="Times New Roman" w:cs="Times New Roman"/>
                <w:sz w:val="24"/>
                <w:szCs w:val="24"/>
              </w:rPr>
              <w:t>Кол-во контейнеров на</w:t>
            </w:r>
          </w:p>
          <w:p w:rsidR="004B1039" w:rsidRPr="00875074" w:rsidRDefault="00015F8C" w:rsidP="001C1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1039" w:rsidRPr="00875074">
              <w:rPr>
                <w:rFonts w:ascii="Times New Roman" w:hAnsi="Times New Roman" w:cs="Times New Roman"/>
                <w:sz w:val="24"/>
                <w:szCs w:val="24"/>
              </w:rPr>
              <w:t>лощадке</w:t>
            </w:r>
            <w:r w:rsidR="00902052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686" w:type="dxa"/>
          </w:tcPr>
          <w:p w:rsidR="004B1039" w:rsidRPr="00875074" w:rsidRDefault="00F82DAF" w:rsidP="0034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A259F">
              <w:rPr>
                <w:rFonts w:ascii="Times New Roman" w:hAnsi="Times New Roman" w:cs="Times New Roman"/>
                <w:sz w:val="24"/>
                <w:szCs w:val="24"/>
              </w:rPr>
              <w:t>тветственные за содержание контейнерной площадки</w:t>
            </w:r>
            <w:r w:rsidR="001C658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A259F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управляющие организации (</w:t>
            </w:r>
            <w:r w:rsidR="008A2D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FA259F">
              <w:rPr>
                <w:rFonts w:ascii="Times New Roman" w:hAnsi="Times New Roman" w:cs="Times New Roman"/>
                <w:sz w:val="24"/>
                <w:szCs w:val="24"/>
              </w:rPr>
              <w:t>по обслуживанию)</w:t>
            </w:r>
            <w:r w:rsidR="003472E4">
              <w:rPr>
                <w:rFonts w:ascii="Times New Roman" w:hAnsi="Times New Roman" w:cs="Times New Roman"/>
                <w:sz w:val="24"/>
                <w:szCs w:val="24"/>
              </w:rPr>
              <w:t xml:space="preserve"> жилых домов</w:t>
            </w:r>
            <w:r w:rsidR="001C65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51BD9" w:rsidRPr="00875074" w:rsidTr="006D0094">
        <w:tc>
          <w:tcPr>
            <w:tcW w:w="568" w:type="dxa"/>
          </w:tcPr>
          <w:p w:rsidR="00C51BD9" w:rsidRPr="00370E9B" w:rsidRDefault="00C51BD9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51BD9" w:rsidRPr="00183EBE" w:rsidRDefault="00C51BD9" w:rsidP="0012598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2598F">
              <w:rPr>
                <w:rFonts w:ascii="Times New Roman" w:hAnsi="Times New Roman" w:cs="Times New Roman"/>
                <w:sz w:val="24"/>
                <w:szCs w:val="24"/>
              </w:rPr>
              <w:t>Земляничная</w:t>
            </w:r>
          </w:p>
        </w:tc>
        <w:tc>
          <w:tcPr>
            <w:tcW w:w="993" w:type="dxa"/>
          </w:tcPr>
          <w:p w:rsidR="00C51BD9" w:rsidRPr="00875074" w:rsidRDefault="0012598F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C51BD9" w:rsidRPr="00875074" w:rsidRDefault="0012598F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51BD9" w:rsidRPr="00875074" w:rsidRDefault="0012598F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ул.Земляничная 1/1, ½,  ИЖД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Default="000D3B2E" w:rsidP="000D3B2E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Сосновая,13</w:t>
            </w:r>
          </w:p>
        </w:tc>
        <w:tc>
          <w:tcPr>
            <w:tcW w:w="993" w:type="dxa"/>
          </w:tcPr>
          <w:p w:rsidR="00EE4D50" w:rsidRDefault="000D3B2E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0D3B2E" w:rsidP="00EE4D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Сосновая,2,13,14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183EBE" w:rsidRDefault="000D3B2E" w:rsidP="003472E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А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Попова 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0D3B2E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BA2E2C">
              <w:rPr>
                <w:rFonts w:ascii="Times New Roman" w:hAnsi="Times New Roman" w:cs="Times New Roman"/>
                <w:sz w:val="24"/>
                <w:szCs w:val="24"/>
              </w:rPr>
              <w:t>Арх.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  <w:r w:rsidR="00BA2E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ИЖД,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блоксекции</w:t>
            </w:r>
            <w:proofErr w:type="spellEnd"/>
          </w:p>
        </w:tc>
      </w:tr>
      <w:tr w:rsidR="00EE4D50" w:rsidRPr="00875074" w:rsidTr="006D0094">
        <w:tc>
          <w:tcPr>
            <w:tcW w:w="568" w:type="dxa"/>
          </w:tcPr>
          <w:p w:rsidR="00EE4D50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183EBE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68в-68г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0D3B2E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68в-68г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3A4FB5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4FB5">
              <w:rPr>
                <w:rFonts w:ascii="Times New Roman" w:hAnsi="Times New Roman" w:cs="Times New Roman"/>
                <w:sz w:val="24"/>
                <w:szCs w:val="24"/>
              </w:rPr>
              <w:t>Олимпийский б-р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EE4D50" w:rsidRDefault="00015F8C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015F8C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2F7CB9" w:rsidRDefault="00EE4D50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FB5">
              <w:rPr>
                <w:rFonts w:ascii="Times New Roman" w:hAnsi="Times New Roman" w:cs="Times New Roman"/>
                <w:sz w:val="24"/>
                <w:szCs w:val="24"/>
              </w:rPr>
              <w:t>Олимпийский б-р</w:t>
            </w:r>
            <w:r w:rsidR="003771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2F7CB9" w:rsidRDefault="00EE4D50" w:rsidP="00C51BD9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Майский проезд, 14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2F7CB9" w:rsidRDefault="00EE4D50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Майский проезд, 14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Pr="00183EBE" w:rsidRDefault="00751886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Ленина 48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6954D3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6954D3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Ленина 48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EE4D50" w:rsidRPr="00183EBE" w:rsidRDefault="00751886" w:rsidP="00A03EA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Пушкина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6954D3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B82932" w:rsidP="00B82932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954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Пушкина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EE4D50" w:rsidRPr="00183EBE" w:rsidRDefault="00EE4D50" w:rsidP="000E1E8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77 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0E1E8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Калининградский проспект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E1E8B">
              <w:rPr>
                <w:rFonts w:ascii="Times New Roman" w:hAnsi="Times New Roman" w:cs="Times New Roman"/>
                <w:sz w:val="24"/>
                <w:szCs w:val="24"/>
              </w:rPr>
              <w:t>, 77А, Горького,8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BDC"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="00534BDC"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3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4BDC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BD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534BDC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BDC"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="00534BDC"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3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4BDC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BD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EE4D50" w:rsidRPr="00183EBE" w:rsidRDefault="006118F7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жд.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окзал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B82932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34B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Московская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EE4D50" w:rsidRPr="00183EBE" w:rsidRDefault="00B81977" w:rsidP="00B8197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 Некрасова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B81977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B82932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819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 Некрасова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EE4D50" w:rsidRPr="00183EBE" w:rsidRDefault="001A571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ер. Лермонтовский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 3-4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1A571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2F7CB9" w:rsidRDefault="001A5710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ер. </w:t>
            </w:r>
            <w:proofErr w:type="spellStart"/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Лермонтовск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proofErr w:type="spellEnd"/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EE4D50" w:rsidRPr="00183EBE" w:rsidRDefault="001A5710" w:rsidP="001A571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1A571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Горького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EE4D50" w:rsidRPr="00183EBE" w:rsidRDefault="001A571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1A571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1A571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EE4D50" w:rsidRPr="00183EBE" w:rsidRDefault="001A5710" w:rsidP="001A571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К.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Маркса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3" w:type="dxa"/>
          </w:tcPr>
          <w:p w:rsidR="00EE4D50" w:rsidRDefault="001A571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1A571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EE4D50" w:rsidRPr="002F7CB9" w:rsidRDefault="001A5710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К.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Маркса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 Аптечн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EE4D50" w:rsidRPr="002F7CB9" w:rsidRDefault="001A5710" w:rsidP="0030244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2F7CB9">
              <w:rPr>
                <w:rFonts w:ascii="Times New Roman" w:hAnsi="Times New Roman" w:cs="Times New Roman"/>
                <w:sz w:val="24"/>
                <w:szCs w:val="24"/>
              </w:rPr>
              <w:t>л. Аптечная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0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30244C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875074" w:rsidRDefault="0030244C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 Аптечной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 Октябрьск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EE4D50" w:rsidRPr="00183EBE" w:rsidRDefault="00952164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л. Зеленая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оликлиника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952164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875074" w:rsidRDefault="00952164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 Зеленая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, Почтовая, </w:t>
            </w:r>
            <w:r w:rsidR="00FF5A18"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E712E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  <w:tc>
          <w:tcPr>
            <w:tcW w:w="993" w:type="dxa"/>
          </w:tcPr>
          <w:p w:rsidR="00EE4D50" w:rsidRPr="00875074" w:rsidRDefault="0066578B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E712E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7872ED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пр-т,51(м.птица)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66578B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E712E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Pr="00BA3318" w:rsidRDefault="00BA3318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A3318">
              <w:rPr>
                <w:rFonts w:ascii="Times New Roman" w:eastAsia="Lucida Sans Unicode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EE4D50" w:rsidRPr="00BA3318" w:rsidRDefault="00BA3318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A3318">
              <w:rPr>
                <w:rFonts w:ascii="Times New Roman" w:hAnsi="Times New Roman" w:cs="Times New Roman"/>
                <w:sz w:val="24"/>
                <w:szCs w:val="24"/>
              </w:rPr>
              <w:t>Олимпийский б-р,</w:t>
            </w:r>
            <w:r w:rsidR="00EA5AD6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993" w:type="dxa"/>
          </w:tcPr>
          <w:p w:rsidR="00EE4D50" w:rsidRPr="00BA3318" w:rsidRDefault="00BA3318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1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Pr="00BA3318" w:rsidRDefault="00BA3318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BA3318" w:rsidRDefault="00BA3318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318">
              <w:rPr>
                <w:rFonts w:ascii="Times New Roman" w:hAnsi="Times New Roman" w:cs="Times New Roman"/>
                <w:sz w:val="24"/>
                <w:szCs w:val="24"/>
              </w:rPr>
              <w:t>ООО «Жилфонд»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7872ED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EE4D50" w:rsidRPr="003B18C6" w:rsidRDefault="00C41EF8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3B18C6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D50" w:rsidRPr="003B18C6">
              <w:rPr>
                <w:rFonts w:ascii="Times New Roman" w:hAnsi="Times New Roman" w:cs="Times New Roman"/>
                <w:sz w:val="24"/>
                <w:szCs w:val="24"/>
              </w:rPr>
              <w:t>Маяковского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3B18C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C41EF8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3B18C6" w:rsidRDefault="00C41EF8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Маяковского 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7872ED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EE4D50" w:rsidRPr="00183EBE" w:rsidRDefault="00C41EF8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Садовая,6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C41EF8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Садовая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 марта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EE4D50" w:rsidRPr="00183EBE" w:rsidRDefault="00C41EF8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C41EF8" w:rsidP="00C41EF8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EE4D50" w:rsidRPr="00183EBE" w:rsidRDefault="00C41EF8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Верещагина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C41EF8" w:rsidP="00C41EF8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Верещагина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EE4D50" w:rsidRPr="00183EBE" w:rsidRDefault="003A5081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Береговая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3A5081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3A5081" w:rsidP="003A508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Береговая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EE4D50" w:rsidRPr="00183EBE" w:rsidRDefault="003A5081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льховая,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3A5081" w:rsidP="003A508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Ольховая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EE4D50" w:rsidRPr="00183EBE" w:rsidRDefault="003A5081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Славянская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3A5081" w:rsidP="003A508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Славянская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EE4D50" w:rsidRPr="00183EBE" w:rsidRDefault="0029034F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Озерная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29034F" w:rsidP="0029034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Озерная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EE4D50" w:rsidRPr="00183EBE" w:rsidRDefault="0029034F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29034F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29034F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EE4D50" w:rsidRPr="00183EBE" w:rsidRDefault="00AD0F8B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 Хуторская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11/р-н Заречной/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AD0F8B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AD0F8B" w:rsidP="00AD0F8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л. Хуторская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EE4D50" w:rsidRPr="00183EBE" w:rsidRDefault="00135F54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л. Балтийская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прокуратура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875074" w:rsidRDefault="00135F54" w:rsidP="00135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 Балтийская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EE4D50" w:rsidRPr="00183EBE" w:rsidRDefault="00135F54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Хуторская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135F54" w:rsidP="00135F5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Хуторская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Калининградский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Калининградский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AA02CA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EE4D50" w:rsidRPr="00AA02CA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EE4D50" w:rsidRPr="00AA02CA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8" w:type="dxa"/>
          </w:tcPr>
          <w:p w:rsidR="00EE4D50" w:rsidRPr="00AA02CA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EE4D50" w:rsidRPr="00AA02CA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:rsidR="00EE4D50" w:rsidRPr="006F78D6" w:rsidRDefault="00003068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3</w:t>
            </w:r>
            <w:r w:rsidR="00EE4D50" w:rsidRPr="006F78D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003068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6F78D6" w:rsidRDefault="00003068" w:rsidP="00003068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="00EE4D50" w:rsidRPr="006F78D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:rsidR="00EE4D50" w:rsidRPr="006F78D6" w:rsidRDefault="00382609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6F78D6" w:rsidRDefault="00382609" w:rsidP="0038260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Железнодорожная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:rsidR="00EE4D50" w:rsidRPr="006F78D6" w:rsidRDefault="00382609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382609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6F78D6" w:rsidRDefault="00382609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27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Песочная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Песочная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Разина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382609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382609" w:rsidP="0038260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Разина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Мичурина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382609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382609" w:rsidP="0038260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Мичурина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Новой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7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382609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EE4D50" w:rsidRPr="00875074" w:rsidRDefault="00382609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382609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EE4D50" w:rsidRPr="00183EBE" w:rsidRDefault="0038260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AA02CA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EE4D50" w:rsidRPr="00AA02CA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EE4D50" w:rsidRPr="00AA02CA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8" w:type="dxa"/>
          </w:tcPr>
          <w:p w:rsidR="00EE4D50" w:rsidRPr="00AA02CA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EE4D50" w:rsidRPr="00AA02CA" w:rsidRDefault="00EE4D50" w:rsidP="0076763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:rsidR="00EE4D50" w:rsidRPr="00183EBE" w:rsidRDefault="001B2B18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Пионерская 30</w:t>
            </w:r>
          </w:p>
        </w:tc>
        <w:tc>
          <w:tcPr>
            <w:tcW w:w="993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1B2B18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Default="001B2B18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Ленинградская, Гоголя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:rsidR="00EE4D50" w:rsidRPr="00EA68AA" w:rsidRDefault="00D446CE" w:rsidP="00D446C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48724D">
              <w:rPr>
                <w:rFonts w:ascii="Times New Roman" w:hAnsi="Times New Roman" w:cs="Times New Roman"/>
                <w:sz w:val="24"/>
                <w:szCs w:val="24"/>
              </w:rPr>
              <w:t>Пионерская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E4D50" w:rsidRPr="00875074" w:rsidRDefault="00D446CE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Pr="00875074" w:rsidRDefault="00D446CE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D446CE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EA68AA">
              <w:rPr>
                <w:rFonts w:ascii="Times New Roman" w:hAnsi="Times New Roman" w:cs="Times New Roman"/>
                <w:sz w:val="24"/>
                <w:szCs w:val="24"/>
              </w:rPr>
              <w:t>Пионерская 26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 26а, 28а, 28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:rsidR="00EE4D50" w:rsidRPr="00183EBE" w:rsidRDefault="00D446CE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 42</w:t>
            </w:r>
          </w:p>
        </w:tc>
        <w:tc>
          <w:tcPr>
            <w:tcW w:w="993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D446CE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Игашова</w:t>
            </w:r>
            <w:proofErr w:type="spellEnd"/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:rsidR="00EE4D50" w:rsidRPr="00183EBE" w:rsidRDefault="00D446CE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м-н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Визит/</w:t>
            </w:r>
          </w:p>
        </w:tc>
        <w:tc>
          <w:tcPr>
            <w:tcW w:w="993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D446CE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5, 7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:rsidR="00EE4D50" w:rsidRPr="00183EBE" w:rsidRDefault="00C11EDD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ер. Сиреневый 6-8</w:t>
            </w:r>
          </w:p>
        </w:tc>
        <w:tc>
          <w:tcPr>
            <w:tcW w:w="993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C11EDD" w:rsidP="00C11ED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ер. Сиреневый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:rsidR="00EE4D50" w:rsidRPr="00183EBE" w:rsidRDefault="00AB3E26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ул.Фруктовая,4</w:t>
            </w:r>
          </w:p>
        </w:tc>
        <w:tc>
          <w:tcPr>
            <w:tcW w:w="993" w:type="dxa"/>
          </w:tcPr>
          <w:p w:rsidR="00EE4D50" w:rsidRDefault="00AB3E26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  <w:p w:rsidR="00AB3E26" w:rsidRDefault="00AB3E26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8" w:type="dxa"/>
          </w:tcPr>
          <w:p w:rsidR="00EE4D50" w:rsidRDefault="00AB3E26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B3E26" w:rsidRDefault="00AB3E26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AB3E26" w:rsidP="006D0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ул.Фруктова,4, Калининградский пр-т,20, 22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:rsidR="00EE4D50" w:rsidRPr="009258F6" w:rsidRDefault="000966DC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6E6330">
              <w:rPr>
                <w:rFonts w:ascii="Times New Roman" w:hAnsi="Times New Roman" w:cs="Times New Roman"/>
                <w:sz w:val="24"/>
                <w:szCs w:val="24"/>
              </w:rPr>
              <w:t xml:space="preserve">Пригородная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(кольцо)</w:t>
            </w:r>
          </w:p>
        </w:tc>
        <w:tc>
          <w:tcPr>
            <w:tcW w:w="993" w:type="dxa"/>
          </w:tcPr>
          <w:p w:rsidR="00EE4D50" w:rsidRPr="00875074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6D0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330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6330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27" w:type="dxa"/>
          </w:tcPr>
          <w:p w:rsidR="00EE4D50" w:rsidRPr="00183EBE" w:rsidRDefault="000966DC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л. Вокзальная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маг.№5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BE1F1B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0966DC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Вокзальная, Калининградский пр-т, 24,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Преображенского,2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27" w:type="dxa"/>
          </w:tcPr>
          <w:p w:rsidR="00EE4D50" w:rsidRPr="00183EBE" w:rsidRDefault="00BE1F1B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 5-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3" w:type="dxa"/>
          </w:tcPr>
          <w:p w:rsidR="00EE4D50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BE1F1B" w:rsidP="00767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5,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27" w:type="dxa"/>
          </w:tcPr>
          <w:p w:rsidR="00EE4D50" w:rsidRDefault="00BE1F1B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</w:tc>
        <w:tc>
          <w:tcPr>
            <w:tcW w:w="993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Default="00BE1F1B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27" w:type="dxa"/>
          </w:tcPr>
          <w:p w:rsidR="00EE4D50" w:rsidRDefault="00BE1F1B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993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Default="00EE4D50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,10, ул.Пригородная,3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27" w:type="dxa"/>
          </w:tcPr>
          <w:p w:rsidR="00EE4D50" w:rsidRPr="00183EBE" w:rsidRDefault="00BE1F1B" w:rsidP="00BE1F1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 Тиха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  <w:r w:rsidR="00BE1F1B">
              <w:rPr>
                <w:rFonts w:ascii="Times New Roman" w:hAnsi="Times New Roman" w:cs="Times New Roman"/>
                <w:sz w:val="24"/>
                <w:szCs w:val="24"/>
              </w:rPr>
              <w:t>, 0,77</w:t>
            </w:r>
          </w:p>
        </w:tc>
        <w:tc>
          <w:tcPr>
            <w:tcW w:w="1558" w:type="dxa"/>
          </w:tcPr>
          <w:p w:rsidR="00EE4D50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1F1B" w:rsidRPr="00875074" w:rsidRDefault="00BE1F1B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BE1F1B" w:rsidP="00BE1F1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л. Тихая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27" w:type="dxa"/>
          </w:tcPr>
          <w:p w:rsidR="00EE4D50" w:rsidRPr="00875074" w:rsidRDefault="00BE1F1B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8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BE1F1B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8,10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EE4D50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E4D50" w:rsidRPr="00875074" w:rsidRDefault="00EE4D50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4D50" w:rsidRPr="00875074" w:rsidRDefault="00EE4D50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D50" w:rsidRPr="00875074" w:rsidTr="006D0CB1">
        <w:trPr>
          <w:trHeight w:val="233"/>
        </w:trPr>
        <w:tc>
          <w:tcPr>
            <w:tcW w:w="568" w:type="dxa"/>
          </w:tcPr>
          <w:p w:rsidR="00EE4D50" w:rsidRDefault="007872ED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27" w:type="dxa"/>
          </w:tcPr>
          <w:p w:rsidR="00EE4D50" w:rsidRPr="00875074" w:rsidRDefault="00BE1F1B" w:rsidP="006D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7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BE1F1B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875074" w:rsidRDefault="00BE1F1B" w:rsidP="006D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7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27" w:type="dxa"/>
          </w:tcPr>
          <w:p w:rsidR="00EE4D50" w:rsidRPr="003A3C50" w:rsidRDefault="00BE1F1B" w:rsidP="006D0CB1">
            <w:pPr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</w:t>
            </w:r>
            <w:r w:rsidR="00EE4D50"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>л.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Яблоневая, 11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3A3C50" w:rsidRDefault="00BE1F1B" w:rsidP="006D0CB1">
            <w:pPr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</w:t>
            </w:r>
            <w:r w:rsidR="00EE4D50"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>л.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Яблоневая, 9, 11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27" w:type="dxa"/>
          </w:tcPr>
          <w:p w:rsidR="00EE4D50" w:rsidRPr="003E00B1" w:rsidRDefault="00BE1F1B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</w:t>
            </w:r>
            <w:r w:rsidR="00EE4D50" w:rsidRPr="003E00B1">
              <w:rPr>
                <w:rFonts w:ascii="Times New Roman" w:eastAsia="Lucida Sans Unicode" w:hAnsi="Times New Roman" w:cs="Times New Roman"/>
                <w:sz w:val="24"/>
                <w:szCs w:val="24"/>
              </w:rPr>
              <w:t>ер. Спортивный 3-5</w:t>
            </w:r>
          </w:p>
        </w:tc>
        <w:tc>
          <w:tcPr>
            <w:tcW w:w="993" w:type="dxa"/>
          </w:tcPr>
          <w:p w:rsidR="00EE4D50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3E00B1" w:rsidRDefault="00BE1F1B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</w:t>
            </w:r>
            <w:r w:rsidR="00EE4D50" w:rsidRPr="003E00B1">
              <w:rPr>
                <w:rFonts w:ascii="Times New Roman" w:eastAsia="Lucida Sans Unicode" w:hAnsi="Times New Roman" w:cs="Times New Roman"/>
                <w:sz w:val="24"/>
                <w:szCs w:val="24"/>
              </w:rPr>
              <w:t>ер. Спортивный 3-5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27" w:type="dxa"/>
          </w:tcPr>
          <w:p w:rsidR="00EE4D50" w:rsidRPr="003A4FB5" w:rsidRDefault="00BE1F1B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3A4FB5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3A4FB5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875074" w:rsidRDefault="00BE1F1B" w:rsidP="00AE7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л. Спортивная,</w:t>
            </w:r>
            <w:r w:rsidR="00EE4D50" w:rsidRPr="003A4F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5F8C">
              <w:rPr>
                <w:rFonts w:ascii="Times New Roman" w:hAnsi="Times New Roman" w:cs="Times New Roman"/>
                <w:sz w:val="24"/>
                <w:szCs w:val="24"/>
              </w:rPr>
              <w:t>,8,10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27" w:type="dxa"/>
          </w:tcPr>
          <w:p w:rsidR="00EE4D50" w:rsidRPr="00183EBE" w:rsidRDefault="00EE4D50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перед лагерем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BE1F1B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перед лагерем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27" w:type="dxa"/>
          </w:tcPr>
          <w:p w:rsidR="00EE4D50" w:rsidRPr="00183EBE" w:rsidRDefault="00EE4D50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контейнерная площ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адка)</w:t>
            </w:r>
          </w:p>
        </w:tc>
        <w:tc>
          <w:tcPr>
            <w:tcW w:w="993" w:type="dxa"/>
          </w:tcPr>
          <w:p w:rsidR="00EE4D50" w:rsidRPr="00875074" w:rsidRDefault="00BE1F1B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EE4D50" w:rsidRPr="00875074" w:rsidRDefault="00BE1F1B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875074" w:rsidRDefault="00EE4D50" w:rsidP="00AE7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27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115 (кольцо)</w:t>
            </w:r>
          </w:p>
        </w:tc>
        <w:tc>
          <w:tcPr>
            <w:tcW w:w="993" w:type="dxa"/>
          </w:tcPr>
          <w:p w:rsidR="00EE4D50" w:rsidRPr="00875074" w:rsidRDefault="00BE1F1B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EE4D50" w:rsidRPr="00875074" w:rsidRDefault="00BE1F1B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115 (кольцо)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7" w:type="dxa"/>
          </w:tcPr>
          <w:p w:rsidR="00EE4D50" w:rsidRPr="00183EBE" w:rsidRDefault="0065470B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Нахимова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65470B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65470B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Нахимова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7" w:type="dxa"/>
          </w:tcPr>
          <w:p w:rsidR="00EE4D50" w:rsidRPr="00183EBE" w:rsidRDefault="0065470B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Парковая / Нахимова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65470B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Парковая / Нахимова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27" w:type="dxa"/>
          </w:tcPr>
          <w:p w:rsidR="00EE4D50" w:rsidRPr="00183EBE" w:rsidRDefault="00C235A2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Нахимова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C235A2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Нахимова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Default="00016A3F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016A3F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27" w:type="dxa"/>
          </w:tcPr>
          <w:p w:rsidR="00EE4D50" w:rsidRPr="00183EBE" w:rsidRDefault="00016A3F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Прохладная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3А</w:t>
            </w:r>
          </w:p>
        </w:tc>
        <w:tc>
          <w:tcPr>
            <w:tcW w:w="993" w:type="dxa"/>
          </w:tcPr>
          <w:p w:rsidR="00EE4D50" w:rsidRDefault="00016A3F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EE4D50" w:rsidRDefault="00016A3F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016A3F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Прохладная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827" w:type="dxa"/>
          </w:tcPr>
          <w:p w:rsidR="00EE4D50" w:rsidRPr="00183EBE" w:rsidRDefault="00EE4D50" w:rsidP="00016A3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 105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016A3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 105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4D50" w:rsidRPr="00183EBE" w:rsidRDefault="00EE4D50" w:rsidP="00016A3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27" w:type="dxa"/>
          </w:tcPr>
          <w:p w:rsidR="00EE4D50" w:rsidRPr="00183EBE" w:rsidRDefault="00016A3F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3" w:type="dxa"/>
          </w:tcPr>
          <w:p w:rsidR="00EE4D50" w:rsidRDefault="00E47E3A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EE4D50" w:rsidRDefault="00E47E3A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47E3A" w:rsidP="00E47E3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EE4D50" w:rsidRPr="00183EBE"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827" w:type="dxa"/>
          </w:tcPr>
          <w:p w:rsidR="00EE4D50" w:rsidRPr="00934F65" w:rsidRDefault="005C5571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Станционная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5C5571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934F65" w:rsidRDefault="005C5571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>Станционная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27" w:type="dxa"/>
          </w:tcPr>
          <w:p w:rsidR="00EE4D50" w:rsidRPr="00934F65" w:rsidRDefault="005C5571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л.Станционная 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5C5571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934F65" w:rsidRDefault="005C5571" w:rsidP="005C557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EE4D50"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л.Станционная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27" w:type="dxa"/>
          </w:tcPr>
          <w:p w:rsidR="00EE4D50" w:rsidRPr="00183EBE" w:rsidRDefault="005C5571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</w:t>
            </w:r>
            <w:r w:rsidR="00EE4D50"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>л.Тельмана 30</w:t>
            </w:r>
            <w:r w:rsidR="00EE4D50">
              <w:rPr>
                <w:rFonts w:ascii="Times New Roman" w:eastAsia="Lucida Sans Unicode" w:hAnsi="Times New Roman" w:cs="Times New Roman"/>
                <w:sz w:val="24"/>
                <w:szCs w:val="24"/>
              </w:rPr>
              <w:t>/ул.Станционная,1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5C5571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5C5571" w:rsidP="005C557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по у</w:t>
            </w:r>
            <w:r w:rsidR="00EE4D50"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л.Тельмана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27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(пруд)</w:t>
            </w:r>
          </w:p>
        </w:tc>
        <w:tc>
          <w:tcPr>
            <w:tcW w:w="993" w:type="dxa"/>
          </w:tcPr>
          <w:p w:rsidR="00EE4D50" w:rsidRDefault="005C5571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EE4D50" w:rsidRDefault="005C5571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EA68AA" w:rsidRDefault="00EE4D50" w:rsidP="005C557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 xml:space="preserve">. Зори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27" w:type="dxa"/>
          </w:tcPr>
          <w:p w:rsidR="00EE4D50" w:rsidRPr="00EA68AA" w:rsidRDefault="00EE4D50" w:rsidP="005C557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(дом 1</w:t>
            </w:r>
            <w:r w:rsidR="005C5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EA68AA" w:rsidRDefault="00EE4D50" w:rsidP="005C557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 xml:space="preserve">. Зори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(первый съезд на право)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5C5571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EA68AA" w:rsidRDefault="00EE4D50" w:rsidP="005C557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 xml:space="preserve">. Зори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27" w:type="dxa"/>
          </w:tcPr>
          <w:p w:rsidR="00EE4D50" w:rsidRPr="00183EBE" w:rsidRDefault="005C5571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ос. Бобровка</w:t>
            </w:r>
          </w:p>
        </w:tc>
        <w:tc>
          <w:tcPr>
            <w:tcW w:w="993" w:type="dxa"/>
          </w:tcPr>
          <w:p w:rsidR="00EE4D50" w:rsidRDefault="005C5571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5C5571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4D50">
              <w:rPr>
                <w:rFonts w:ascii="Times New Roman" w:hAnsi="Times New Roman" w:cs="Times New Roman"/>
                <w:sz w:val="24"/>
                <w:szCs w:val="24"/>
              </w:rPr>
              <w:t>ос. Бобровка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7872ED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27" w:type="dxa"/>
          </w:tcPr>
          <w:p w:rsidR="00EE4D50" w:rsidRPr="00EA68AA" w:rsidRDefault="005C5571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4D50" w:rsidRPr="00EA68AA">
              <w:rPr>
                <w:rFonts w:ascii="Times New Roman" w:hAnsi="Times New Roman" w:cs="Times New Roman"/>
                <w:sz w:val="24"/>
                <w:szCs w:val="24"/>
              </w:rPr>
              <w:t xml:space="preserve">ос. Южный 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875074" w:rsidRDefault="005C5571" w:rsidP="001A3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4D50" w:rsidRPr="00EA68AA">
              <w:rPr>
                <w:rFonts w:ascii="Times New Roman" w:hAnsi="Times New Roman" w:cs="Times New Roman"/>
                <w:sz w:val="24"/>
                <w:szCs w:val="24"/>
              </w:rPr>
              <w:t>ос. Южный</w:t>
            </w:r>
          </w:p>
        </w:tc>
      </w:tr>
    </w:tbl>
    <w:p w:rsidR="00641C8A" w:rsidRPr="00875074" w:rsidRDefault="00245A23" w:rsidP="008750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50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1C8A" w:rsidRPr="00875074" w:rsidSect="00855159">
      <w:pgSz w:w="11900" w:h="16800"/>
      <w:pgMar w:top="709" w:right="800" w:bottom="709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B0FB6"/>
    <w:multiLevelType w:val="hybridMultilevel"/>
    <w:tmpl w:val="D3C0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49"/>
    <w:rsid w:val="00003068"/>
    <w:rsid w:val="0001037F"/>
    <w:rsid w:val="00015F8C"/>
    <w:rsid w:val="00016A3F"/>
    <w:rsid w:val="0003596B"/>
    <w:rsid w:val="000375B3"/>
    <w:rsid w:val="0005278F"/>
    <w:rsid w:val="00062F70"/>
    <w:rsid w:val="00071324"/>
    <w:rsid w:val="000733D4"/>
    <w:rsid w:val="000804B8"/>
    <w:rsid w:val="0009302D"/>
    <w:rsid w:val="000966DC"/>
    <w:rsid w:val="000A6EDE"/>
    <w:rsid w:val="000B3704"/>
    <w:rsid w:val="000B79F2"/>
    <w:rsid w:val="000C483C"/>
    <w:rsid w:val="000D3B2E"/>
    <w:rsid w:val="000E1E8B"/>
    <w:rsid w:val="00105D79"/>
    <w:rsid w:val="00116D8D"/>
    <w:rsid w:val="0012598F"/>
    <w:rsid w:val="0013024F"/>
    <w:rsid w:val="001348B5"/>
    <w:rsid w:val="00135F54"/>
    <w:rsid w:val="00152250"/>
    <w:rsid w:val="0015739C"/>
    <w:rsid w:val="00170D74"/>
    <w:rsid w:val="00183EBE"/>
    <w:rsid w:val="00187356"/>
    <w:rsid w:val="001A3782"/>
    <w:rsid w:val="001A4FB0"/>
    <w:rsid w:val="001A5710"/>
    <w:rsid w:val="001B05C3"/>
    <w:rsid w:val="001B2B18"/>
    <w:rsid w:val="001C191D"/>
    <w:rsid w:val="001C658E"/>
    <w:rsid w:val="001D23A1"/>
    <w:rsid w:val="001D2823"/>
    <w:rsid w:val="001E005A"/>
    <w:rsid w:val="001E128E"/>
    <w:rsid w:val="001F2822"/>
    <w:rsid w:val="001F2C71"/>
    <w:rsid w:val="001F725F"/>
    <w:rsid w:val="002024A6"/>
    <w:rsid w:val="0020267D"/>
    <w:rsid w:val="00203AAD"/>
    <w:rsid w:val="0021483B"/>
    <w:rsid w:val="00225F7C"/>
    <w:rsid w:val="002272B0"/>
    <w:rsid w:val="00235D2C"/>
    <w:rsid w:val="00243926"/>
    <w:rsid w:val="00245A23"/>
    <w:rsid w:val="002559A9"/>
    <w:rsid w:val="002570F5"/>
    <w:rsid w:val="00267310"/>
    <w:rsid w:val="0028273F"/>
    <w:rsid w:val="00284237"/>
    <w:rsid w:val="0029034F"/>
    <w:rsid w:val="00290BF4"/>
    <w:rsid w:val="00292D28"/>
    <w:rsid w:val="00295D94"/>
    <w:rsid w:val="002A207D"/>
    <w:rsid w:val="002A6AFA"/>
    <w:rsid w:val="002A6C97"/>
    <w:rsid w:val="002C5A7B"/>
    <w:rsid w:val="002F542A"/>
    <w:rsid w:val="002F7CB9"/>
    <w:rsid w:val="0030244C"/>
    <w:rsid w:val="0030304D"/>
    <w:rsid w:val="00321DCF"/>
    <w:rsid w:val="003228AF"/>
    <w:rsid w:val="00327831"/>
    <w:rsid w:val="00333FCF"/>
    <w:rsid w:val="00342A39"/>
    <w:rsid w:val="00343B35"/>
    <w:rsid w:val="003472E4"/>
    <w:rsid w:val="00352648"/>
    <w:rsid w:val="003559F6"/>
    <w:rsid w:val="00357ABA"/>
    <w:rsid w:val="0036648B"/>
    <w:rsid w:val="00370E9B"/>
    <w:rsid w:val="0037711A"/>
    <w:rsid w:val="00380568"/>
    <w:rsid w:val="00382609"/>
    <w:rsid w:val="00382E1A"/>
    <w:rsid w:val="00392273"/>
    <w:rsid w:val="003A1844"/>
    <w:rsid w:val="003A3C50"/>
    <w:rsid w:val="003A4FB5"/>
    <w:rsid w:val="003A5081"/>
    <w:rsid w:val="003B18C6"/>
    <w:rsid w:val="003B4997"/>
    <w:rsid w:val="003C1006"/>
    <w:rsid w:val="003E00B1"/>
    <w:rsid w:val="003E7814"/>
    <w:rsid w:val="003F1657"/>
    <w:rsid w:val="003F6035"/>
    <w:rsid w:val="004070B1"/>
    <w:rsid w:val="00422F8F"/>
    <w:rsid w:val="0042684B"/>
    <w:rsid w:val="00426DBA"/>
    <w:rsid w:val="00447EAD"/>
    <w:rsid w:val="004563DC"/>
    <w:rsid w:val="00472712"/>
    <w:rsid w:val="0047582E"/>
    <w:rsid w:val="004863DC"/>
    <w:rsid w:val="0048724D"/>
    <w:rsid w:val="00487735"/>
    <w:rsid w:val="00490BAC"/>
    <w:rsid w:val="00490F82"/>
    <w:rsid w:val="004A552D"/>
    <w:rsid w:val="004A565A"/>
    <w:rsid w:val="004B0FCF"/>
    <w:rsid w:val="004B1039"/>
    <w:rsid w:val="004C236A"/>
    <w:rsid w:val="004D083B"/>
    <w:rsid w:val="004D29AA"/>
    <w:rsid w:val="004F25B8"/>
    <w:rsid w:val="0050491A"/>
    <w:rsid w:val="00515753"/>
    <w:rsid w:val="00523AAE"/>
    <w:rsid w:val="005258FC"/>
    <w:rsid w:val="00534BDC"/>
    <w:rsid w:val="005377EC"/>
    <w:rsid w:val="005440CE"/>
    <w:rsid w:val="005457E0"/>
    <w:rsid w:val="00560EE7"/>
    <w:rsid w:val="00577D37"/>
    <w:rsid w:val="005828B3"/>
    <w:rsid w:val="00590303"/>
    <w:rsid w:val="00594FF9"/>
    <w:rsid w:val="00596AFB"/>
    <w:rsid w:val="005A5815"/>
    <w:rsid w:val="005B6E40"/>
    <w:rsid w:val="005C37DB"/>
    <w:rsid w:val="005C4A86"/>
    <w:rsid w:val="005C5571"/>
    <w:rsid w:val="005D7770"/>
    <w:rsid w:val="005E6BDA"/>
    <w:rsid w:val="005E7D01"/>
    <w:rsid w:val="005F41B6"/>
    <w:rsid w:val="00606035"/>
    <w:rsid w:val="00606F1F"/>
    <w:rsid w:val="006118F7"/>
    <w:rsid w:val="00614ECD"/>
    <w:rsid w:val="00620094"/>
    <w:rsid w:val="006373A8"/>
    <w:rsid w:val="00641C8A"/>
    <w:rsid w:val="00646DD9"/>
    <w:rsid w:val="006474C0"/>
    <w:rsid w:val="00650A1A"/>
    <w:rsid w:val="00651146"/>
    <w:rsid w:val="0065131E"/>
    <w:rsid w:val="00651BCF"/>
    <w:rsid w:val="0065470B"/>
    <w:rsid w:val="0066578B"/>
    <w:rsid w:val="00666095"/>
    <w:rsid w:val="00666330"/>
    <w:rsid w:val="00671E10"/>
    <w:rsid w:val="006732CE"/>
    <w:rsid w:val="00680B08"/>
    <w:rsid w:val="00685143"/>
    <w:rsid w:val="006954D3"/>
    <w:rsid w:val="00695F55"/>
    <w:rsid w:val="00697509"/>
    <w:rsid w:val="006A09C0"/>
    <w:rsid w:val="006B4FE4"/>
    <w:rsid w:val="006B7F95"/>
    <w:rsid w:val="006D0094"/>
    <w:rsid w:val="006D0CB1"/>
    <w:rsid w:val="006D243C"/>
    <w:rsid w:val="006E6330"/>
    <w:rsid w:val="006E6F39"/>
    <w:rsid w:val="006E7647"/>
    <w:rsid w:val="006F121D"/>
    <w:rsid w:val="006F38FE"/>
    <w:rsid w:val="006F4730"/>
    <w:rsid w:val="006F78D6"/>
    <w:rsid w:val="0072529F"/>
    <w:rsid w:val="007274EE"/>
    <w:rsid w:val="007320A2"/>
    <w:rsid w:val="00734B27"/>
    <w:rsid w:val="00735C73"/>
    <w:rsid w:val="00736494"/>
    <w:rsid w:val="00745552"/>
    <w:rsid w:val="00747E09"/>
    <w:rsid w:val="00751886"/>
    <w:rsid w:val="00752168"/>
    <w:rsid w:val="00760FC0"/>
    <w:rsid w:val="00763FD8"/>
    <w:rsid w:val="0076763C"/>
    <w:rsid w:val="00773552"/>
    <w:rsid w:val="00773EBC"/>
    <w:rsid w:val="00775798"/>
    <w:rsid w:val="00784CE3"/>
    <w:rsid w:val="00786062"/>
    <w:rsid w:val="007872ED"/>
    <w:rsid w:val="0078770F"/>
    <w:rsid w:val="00791D06"/>
    <w:rsid w:val="007A0B8A"/>
    <w:rsid w:val="007A16D5"/>
    <w:rsid w:val="007A37D3"/>
    <w:rsid w:val="007A5358"/>
    <w:rsid w:val="007B0C45"/>
    <w:rsid w:val="007B6C26"/>
    <w:rsid w:val="007F60FA"/>
    <w:rsid w:val="00801327"/>
    <w:rsid w:val="00801ED0"/>
    <w:rsid w:val="00825B0A"/>
    <w:rsid w:val="008307CA"/>
    <w:rsid w:val="0083342D"/>
    <w:rsid w:val="0083377A"/>
    <w:rsid w:val="0083447D"/>
    <w:rsid w:val="00837333"/>
    <w:rsid w:val="00846CDC"/>
    <w:rsid w:val="00855159"/>
    <w:rsid w:val="00864CEB"/>
    <w:rsid w:val="00873756"/>
    <w:rsid w:val="00875074"/>
    <w:rsid w:val="00885F45"/>
    <w:rsid w:val="0089177F"/>
    <w:rsid w:val="0089219F"/>
    <w:rsid w:val="008A29FE"/>
    <w:rsid w:val="008A2DAF"/>
    <w:rsid w:val="008A3DCB"/>
    <w:rsid w:val="008A4DB4"/>
    <w:rsid w:val="008A4FDF"/>
    <w:rsid w:val="008B1B59"/>
    <w:rsid w:val="008B224B"/>
    <w:rsid w:val="008B2EAA"/>
    <w:rsid w:val="008E2963"/>
    <w:rsid w:val="008F5DD3"/>
    <w:rsid w:val="008F68B1"/>
    <w:rsid w:val="00902052"/>
    <w:rsid w:val="00922C43"/>
    <w:rsid w:val="009241BB"/>
    <w:rsid w:val="009258F6"/>
    <w:rsid w:val="00926E33"/>
    <w:rsid w:val="00932ED3"/>
    <w:rsid w:val="00934F65"/>
    <w:rsid w:val="009368BE"/>
    <w:rsid w:val="00937696"/>
    <w:rsid w:val="009464A8"/>
    <w:rsid w:val="00952164"/>
    <w:rsid w:val="009547CD"/>
    <w:rsid w:val="00954AF4"/>
    <w:rsid w:val="00960D5E"/>
    <w:rsid w:val="009615A5"/>
    <w:rsid w:val="009648AC"/>
    <w:rsid w:val="009653F3"/>
    <w:rsid w:val="00986D78"/>
    <w:rsid w:val="0099575E"/>
    <w:rsid w:val="009A4672"/>
    <w:rsid w:val="009A4DF8"/>
    <w:rsid w:val="009A6C21"/>
    <w:rsid w:val="009B487D"/>
    <w:rsid w:val="009C3427"/>
    <w:rsid w:val="009C3755"/>
    <w:rsid w:val="009C63AE"/>
    <w:rsid w:val="009D38A6"/>
    <w:rsid w:val="009D514B"/>
    <w:rsid w:val="009D7766"/>
    <w:rsid w:val="009F6488"/>
    <w:rsid w:val="009F6E1A"/>
    <w:rsid w:val="00A02E81"/>
    <w:rsid w:val="00A03EA0"/>
    <w:rsid w:val="00A07C65"/>
    <w:rsid w:val="00A1514F"/>
    <w:rsid w:val="00A1587A"/>
    <w:rsid w:val="00A2779F"/>
    <w:rsid w:val="00A27EBD"/>
    <w:rsid w:val="00A32BFF"/>
    <w:rsid w:val="00A32E38"/>
    <w:rsid w:val="00A45236"/>
    <w:rsid w:val="00A56F02"/>
    <w:rsid w:val="00A61287"/>
    <w:rsid w:val="00A6721A"/>
    <w:rsid w:val="00A709AD"/>
    <w:rsid w:val="00A721E3"/>
    <w:rsid w:val="00A8099A"/>
    <w:rsid w:val="00A865A3"/>
    <w:rsid w:val="00A9609A"/>
    <w:rsid w:val="00A97FC5"/>
    <w:rsid w:val="00AA02CA"/>
    <w:rsid w:val="00AA2CD0"/>
    <w:rsid w:val="00AA3CE1"/>
    <w:rsid w:val="00AB3E26"/>
    <w:rsid w:val="00AC0911"/>
    <w:rsid w:val="00AD0598"/>
    <w:rsid w:val="00AD0F8B"/>
    <w:rsid w:val="00AE313E"/>
    <w:rsid w:val="00AE7A2D"/>
    <w:rsid w:val="00AF08BC"/>
    <w:rsid w:val="00AF6D6D"/>
    <w:rsid w:val="00B02B10"/>
    <w:rsid w:val="00B02B52"/>
    <w:rsid w:val="00B03ABF"/>
    <w:rsid w:val="00B07EBC"/>
    <w:rsid w:val="00B330A3"/>
    <w:rsid w:val="00B3583F"/>
    <w:rsid w:val="00B43C59"/>
    <w:rsid w:val="00B44DD6"/>
    <w:rsid w:val="00B477BE"/>
    <w:rsid w:val="00B51AB8"/>
    <w:rsid w:val="00B62051"/>
    <w:rsid w:val="00B64A87"/>
    <w:rsid w:val="00B64B24"/>
    <w:rsid w:val="00B66ED7"/>
    <w:rsid w:val="00B77649"/>
    <w:rsid w:val="00B77AA0"/>
    <w:rsid w:val="00B81977"/>
    <w:rsid w:val="00B82932"/>
    <w:rsid w:val="00B83283"/>
    <w:rsid w:val="00B85C17"/>
    <w:rsid w:val="00BA19CA"/>
    <w:rsid w:val="00BA2E2C"/>
    <w:rsid w:val="00BA3318"/>
    <w:rsid w:val="00BA562E"/>
    <w:rsid w:val="00BC082F"/>
    <w:rsid w:val="00BD0ACE"/>
    <w:rsid w:val="00BD1F7C"/>
    <w:rsid w:val="00BD4FF7"/>
    <w:rsid w:val="00BD617C"/>
    <w:rsid w:val="00BE1F1B"/>
    <w:rsid w:val="00BF09F1"/>
    <w:rsid w:val="00BF2BEF"/>
    <w:rsid w:val="00BF4AD2"/>
    <w:rsid w:val="00BF7860"/>
    <w:rsid w:val="00C07093"/>
    <w:rsid w:val="00C11EDD"/>
    <w:rsid w:val="00C235A2"/>
    <w:rsid w:val="00C24D50"/>
    <w:rsid w:val="00C34435"/>
    <w:rsid w:val="00C41EF8"/>
    <w:rsid w:val="00C42447"/>
    <w:rsid w:val="00C463B7"/>
    <w:rsid w:val="00C46ECD"/>
    <w:rsid w:val="00C4756D"/>
    <w:rsid w:val="00C51BD9"/>
    <w:rsid w:val="00C52DA6"/>
    <w:rsid w:val="00C73411"/>
    <w:rsid w:val="00C95D90"/>
    <w:rsid w:val="00C962A3"/>
    <w:rsid w:val="00CA54B0"/>
    <w:rsid w:val="00CA6C7E"/>
    <w:rsid w:val="00CA79C9"/>
    <w:rsid w:val="00CB7305"/>
    <w:rsid w:val="00CB7998"/>
    <w:rsid w:val="00CD06CE"/>
    <w:rsid w:val="00CD6773"/>
    <w:rsid w:val="00CE3E63"/>
    <w:rsid w:val="00CF5089"/>
    <w:rsid w:val="00D036FF"/>
    <w:rsid w:val="00D104F9"/>
    <w:rsid w:val="00D13B37"/>
    <w:rsid w:val="00D1453D"/>
    <w:rsid w:val="00D247A5"/>
    <w:rsid w:val="00D446CE"/>
    <w:rsid w:val="00D455EE"/>
    <w:rsid w:val="00D7019B"/>
    <w:rsid w:val="00D76CF4"/>
    <w:rsid w:val="00D80827"/>
    <w:rsid w:val="00D846FF"/>
    <w:rsid w:val="00D87FC5"/>
    <w:rsid w:val="00D936FD"/>
    <w:rsid w:val="00D962B5"/>
    <w:rsid w:val="00DA5DC0"/>
    <w:rsid w:val="00DB22AA"/>
    <w:rsid w:val="00DB442E"/>
    <w:rsid w:val="00DD351D"/>
    <w:rsid w:val="00DD59E2"/>
    <w:rsid w:val="00DE38F6"/>
    <w:rsid w:val="00DE5141"/>
    <w:rsid w:val="00DE6CF6"/>
    <w:rsid w:val="00DE7336"/>
    <w:rsid w:val="00DE776B"/>
    <w:rsid w:val="00DF5FE0"/>
    <w:rsid w:val="00E03F86"/>
    <w:rsid w:val="00E22E9A"/>
    <w:rsid w:val="00E467A3"/>
    <w:rsid w:val="00E47E3A"/>
    <w:rsid w:val="00E54B1F"/>
    <w:rsid w:val="00E61076"/>
    <w:rsid w:val="00E70353"/>
    <w:rsid w:val="00E712E6"/>
    <w:rsid w:val="00E95942"/>
    <w:rsid w:val="00EA2B5C"/>
    <w:rsid w:val="00EA5AD6"/>
    <w:rsid w:val="00EA68AA"/>
    <w:rsid w:val="00EA70BF"/>
    <w:rsid w:val="00ED042D"/>
    <w:rsid w:val="00EE0D7C"/>
    <w:rsid w:val="00EE314C"/>
    <w:rsid w:val="00EE4D50"/>
    <w:rsid w:val="00EF0794"/>
    <w:rsid w:val="00EF5AAE"/>
    <w:rsid w:val="00F100E4"/>
    <w:rsid w:val="00F10C15"/>
    <w:rsid w:val="00F15E69"/>
    <w:rsid w:val="00F16EFC"/>
    <w:rsid w:val="00F252FB"/>
    <w:rsid w:val="00F3361C"/>
    <w:rsid w:val="00F351D8"/>
    <w:rsid w:val="00F43F2E"/>
    <w:rsid w:val="00F4493B"/>
    <w:rsid w:val="00F576F7"/>
    <w:rsid w:val="00F64A15"/>
    <w:rsid w:val="00F76A4B"/>
    <w:rsid w:val="00F8121A"/>
    <w:rsid w:val="00F82DAF"/>
    <w:rsid w:val="00F836DA"/>
    <w:rsid w:val="00F85215"/>
    <w:rsid w:val="00F8687D"/>
    <w:rsid w:val="00F912D0"/>
    <w:rsid w:val="00F96ED0"/>
    <w:rsid w:val="00FA259F"/>
    <w:rsid w:val="00FB211A"/>
    <w:rsid w:val="00FE4A75"/>
    <w:rsid w:val="00FF0944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0A6B"/>
  <w15:docId w15:val="{6EF8BB90-56E3-4F92-8E4E-662B7140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49"/>
  </w:style>
  <w:style w:type="paragraph" w:styleId="1">
    <w:name w:val="heading 1"/>
    <w:basedOn w:val="a"/>
    <w:next w:val="a"/>
    <w:link w:val="10"/>
    <w:uiPriority w:val="99"/>
    <w:qFormat/>
    <w:rsid w:val="00641C8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76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26E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41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41C8A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96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F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6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3783</Characters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2018-05-30T15:10:00Z</cp:lastPrinted>
  <dcterms:created xsi:type="dcterms:W3CDTF">2018-05-30T15:08:00Z</dcterms:created>
  <dcterms:modified xsi:type="dcterms:W3CDTF">2018-05-30T15:10:00Z</dcterms:modified>
</cp:coreProperties>
</file>