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89" w:rsidRPr="00361A89" w:rsidRDefault="00361A89" w:rsidP="00361A89">
      <w:pPr>
        <w:pStyle w:val="a3"/>
        <w:jc w:val="center"/>
      </w:pPr>
      <w:bookmarkStart w:id="0" w:name="_GoBack"/>
      <w:r w:rsidRPr="00361A89">
        <w:rPr>
          <w:rStyle w:val="a4"/>
        </w:rPr>
        <w:t xml:space="preserve">РЕШЕНИЕ </w:t>
      </w:r>
    </w:p>
    <w:bookmarkEnd w:id="0"/>
    <w:p w:rsidR="00361A89" w:rsidRPr="00361A89" w:rsidRDefault="00361A89" w:rsidP="00361A89">
      <w:pPr>
        <w:pStyle w:val="a3"/>
        <w:jc w:val="center"/>
      </w:pPr>
      <w:r w:rsidRPr="00361A89">
        <w:rPr>
          <w:rStyle w:val="a4"/>
          <w:b w:val="0"/>
        </w:rPr>
        <w:t>от 27 декабря 2010 года № 125</w:t>
      </w:r>
    </w:p>
    <w:p w:rsidR="00361A89" w:rsidRPr="00361A89" w:rsidRDefault="00361A89" w:rsidP="00361A89">
      <w:pPr>
        <w:pStyle w:val="a3"/>
        <w:jc w:val="center"/>
      </w:pPr>
      <w:r w:rsidRPr="00361A89">
        <w:rPr>
          <w:rStyle w:val="a4"/>
        </w:rPr>
        <w:t xml:space="preserve">О внесении изменения в решение районного Совета депутатов Светлогорского района от 10 сентября 2009 г. № 54 «Об </w:t>
      </w:r>
    </w:p>
    <w:p w:rsidR="00361A89" w:rsidRPr="00361A89" w:rsidRDefault="00361A89" w:rsidP="00361A89">
      <w:pPr>
        <w:pStyle w:val="a3"/>
        <w:jc w:val="center"/>
      </w:pPr>
      <w:r w:rsidRPr="00361A89">
        <w:rPr>
          <w:rStyle w:val="a4"/>
        </w:rPr>
        <w:t xml:space="preserve">утверждении Правил размещения, установки и эксплуатации </w:t>
      </w:r>
    </w:p>
    <w:p w:rsidR="00361A89" w:rsidRPr="00361A89" w:rsidRDefault="00361A89" w:rsidP="00361A89">
      <w:pPr>
        <w:pStyle w:val="a3"/>
        <w:jc w:val="center"/>
      </w:pPr>
      <w:r w:rsidRPr="00361A89">
        <w:rPr>
          <w:rStyle w:val="a4"/>
        </w:rPr>
        <w:t xml:space="preserve">объектов наружной рекламы и информации на территории </w:t>
      </w:r>
    </w:p>
    <w:p w:rsidR="00361A89" w:rsidRPr="00361A89" w:rsidRDefault="00361A89" w:rsidP="00361A89">
      <w:pPr>
        <w:pStyle w:val="a3"/>
        <w:jc w:val="center"/>
      </w:pPr>
      <w:r w:rsidRPr="00361A89">
        <w:rPr>
          <w:rStyle w:val="a4"/>
        </w:rPr>
        <w:t xml:space="preserve">муниципального образования «Светлогорский район» </w:t>
      </w:r>
    </w:p>
    <w:p w:rsidR="00361A89" w:rsidRPr="00361A89" w:rsidRDefault="00361A89" w:rsidP="00361A89">
      <w:pPr>
        <w:pStyle w:val="a3"/>
      </w:pPr>
      <w:r w:rsidRPr="00361A89">
        <w:rPr>
          <w:rStyle w:val="a4"/>
          <w:b w:val="0"/>
        </w:rPr>
        <w:t xml:space="preserve">Руководствуясь статьей 19 Федерального закона от 13 марта 2006 г. № 38-ФЗ «О рекламе», статьей 15 Федерального закона от 6 октября 2003 г. № 131-ФЗ «Об общих принципах организации местного самоуправления в Российской Федерации», в соответствии с Уставом муниципального образования «Светлогорский район», районный Совет депутатов </w:t>
      </w:r>
    </w:p>
    <w:p w:rsidR="00361A89" w:rsidRPr="00361A89" w:rsidRDefault="00361A89" w:rsidP="00361A89">
      <w:pPr>
        <w:pStyle w:val="a3"/>
      </w:pPr>
      <w:r w:rsidRPr="00361A89">
        <w:rPr>
          <w:rStyle w:val="a4"/>
          <w:b w:val="0"/>
        </w:rPr>
        <w:t xml:space="preserve">решил: </w:t>
      </w:r>
    </w:p>
    <w:p w:rsidR="00361A89" w:rsidRPr="00361A89" w:rsidRDefault="00361A89" w:rsidP="00361A89">
      <w:pPr>
        <w:pStyle w:val="a3"/>
      </w:pPr>
      <w:r w:rsidRPr="00361A89">
        <w:rPr>
          <w:rStyle w:val="a4"/>
          <w:b w:val="0"/>
        </w:rPr>
        <w:t xml:space="preserve">1. Внести в решение районного Совета депутатов Светлогорского района от 10 сентября 2009 № 54 «Об утверждении Правил размещения, установки и эксплуатации объектов наружной рекламы и информации на территории муниципального образования «Светлогорский район» следующее изменение: </w:t>
      </w:r>
    </w:p>
    <w:p w:rsidR="00361A89" w:rsidRPr="00361A89" w:rsidRDefault="00361A89" w:rsidP="00361A89">
      <w:pPr>
        <w:pStyle w:val="a3"/>
      </w:pPr>
      <w:r w:rsidRPr="00361A89">
        <w:rPr>
          <w:rStyle w:val="a4"/>
          <w:b w:val="0"/>
        </w:rPr>
        <w:t xml:space="preserve">- пункт 3 решения исключить. </w:t>
      </w:r>
    </w:p>
    <w:p w:rsidR="00361A89" w:rsidRPr="00361A89" w:rsidRDefault="00361A89" w:rsidP="00361A89">
      <w:pPr>
        <w:pStyle w:val="a3"/>
      </w:pPr>
      <w:r w:rsidRPr="00361A89">
        <w:rPr>
          <w:rStyle w:val="a4"/>
          <w:b w:val="0"/>
        </w:rPr>
        <w:t xml:space="preserve">2. Внести изменения и дополнения в приложение № 1 к решению районного Совета депутатов Светлогорского района от 10 сентября 2009 № 54: </w:t>
      </w:r>
    </w:p>
    <w:p w:rsidR="00361A89" w:rsidRPr="00361A89" w:rsidRDefault="00361A89" w:rsidP="00361A89">
      <w:pPr>
        <w:pStyle w:val="a3"/>
      </w:pPr>
      <w:r w:rsidRPr="00361A89">
        <w:rPr>
          <w:rStyle w:val="a4"/>
          <w:b w:val="0"/>
        </w:rPr>
        <w:t xml:space="preserve">2.1. В пункте 1.7. Правил размещения, установки и эксплуатации объектов рекламы и информации на территории муниципального образования «Светлогорский район» (далее Правила) слова «либо городского поселения на основании соглашения о передаче полномочий» исключить. </w:t>
      </w:r>
    </w:p>
    <w:p w:rsidR="00361A89" w:rsidRPr="00361A89" w:rsidRDefault="00361A89" w:rsidP="00361A89">
      <w:pPr>
        <w:pStyle w:val="a3"/>
      </w:pPr>
      <w:r w:rsidRPr="00361A89">
        <w:rPr>
          <w:rStyle w:val="a4"/>
          <w:b w:val="0"/>
        </w:rPr>
        <w:t xml:space="preserve">2.2. В пункте 3.21. Правил слова «глав администраций городских поселений или» исключить. </w:t>
      </w:r>
    </w:p>
    <w:p w:rsidR="00361A89" w:rsidRPr="00361A89" w:rsidRDefault="00361A89" w:rsidP="00361A89">
      <w:pPr>
        <w:pStyle w:val="a3"/>
      </w:pPr>
      <w:r w:rsidRPr="00361A89">
        <w:rPr>
          <w:rStyle w:val="a4"/>
          <w:b w:val="0"/>
        </w:rPr>
        <w:t xml:space="preserve">2.3. Пункт 9.1. Правил дополнить словами «или конкурса». </w:t>
      </w:r>
    </w:p>
    <w:p w:rsidR="00361A89" w:rsidRPr="00361A89" w:rsidRDefault="00361A89" w:rsidP="00361A89">
      <w:pPr>
        <w:pStyle w:val="a3"/>
      </w:pPr>
      <w:r w:rsidRPr="00361A89">
        <w:rPr>
          <w:rStyle w:val="a4"/>
          <w:b w:val="0"/>
        </w:rPr>
        <w:t xml:space="preserve">2.4. В пункте 10.1. Правил слова «в установленном порядке лицом городских поселений «Город Светлогорск», «Поселок Приморье», «Поселок Донское» и отличается от рекламных конструкций цветовым оформлением» заменить словами «органом». </w:t>
      </w:r>
    </w:p>
    <w:p w:rsidR="00361A89" w:rsidRPr="00361A89" w:rsidRDefault="00361A89" w:rsidP="00361A89">
      <w:pPr>
        <w:pStyle w:val="a3"/>
      </w:pPr>
      <w:r w:rsidRPr="00361A89">
        <w:rPr>
          <w:rStyle w:val="a4"/>
          <w:b w:val="0"/>
        </w:rPr>
        <w:t xml:space="preserve">2.5. Пункт 10.6. исключить. </w:t>
      </w:r>
    </w:p>
    <w:p w:rsidR="00361A89" w:rsidRPr="00361A89" w:rsidRDefault="00361A89" w:rsidP="00361A89">
      <w:pPr>
        <w:pStyle w:val="a3"/>
      </w:pPr>
      <w:r w:rsidRPr="00361A89">
        <w:rPr>
          <w:rStyle w:val="a4"/>
          <w:b w:val="0"/>
        </w:rPr>
        <w:t xml:space="preserve">2.6. Пункт 2.1.4. Технического регламента на установку рекламных и информационных конструкций дополнить словами «временных рекламных конструкций». </w:t>
      </w:r>
    </w:p>
    <w:p w:rsidR="00361A89" w:rsidRPr="00361A89" w:rsidRDefault="00361A89" w:rsidP="00361A89">
      <w:pPr>
        <w:pStyle w:val="a3"/>
      </w:pPr>
      <w:r w:rsidRPr="00361A89">
        <w:rPr>
          <w:rStyle w:val="a4"/>
          <w:b w:val="0"/>
        </w:rPr>
        <w:t xml:space="preserve">3. Установить базовую ставку платы за размещение объектов наружной рекламы и информации на территории муниципального образования «Светлогорский район» с 1 января 2011 г. 600 рублей в квартал за один квадратный метр рекламной площади без учета НДС. </w:t>
      </w:r>
    </w:p>
    <w:p w:rsidR="00361A89" w:rsidRPr="00361A89" w:rsidRDefault="00361A89" w:rsidP="00361A89">
      <w:pPr>
        <w:pStyle w:val="a3"/>
      </w:pPr>
      <w:r w:rsidRPr="00361A89">
        <w:rPr>
          <w:rStyle w:val="a4"/>
          <w:b w:val="0"/>
        </w:rPr>
        <w:t xml:space="preserve">4. Контроль за исполнением настоящего решения возложить на председателя постоянной комиссии районного Совета депутатов Светлогорского района по стратегическому развитию, инвестиционной деятельности, муниципальному имуществу и земельным ресурсам (Е.В. </w:t>
      </w:r>
      <w:proofErr w:type="spellStart"/>
      <w:r w:rsidRPr="00361A89">
        <w:rPr>
          <w:rStyle w:val="a4"/>
          <w:b w:val="0"/>
        </w:rPr>
        <w:t>Разиньков</w:t>
      </w:r>
      <w:proofErr w:type="spellEnd"/>
      <w:r w:rsidRPr="00361A89">
        <w:rPr>
          <w:rStyle w:val="a4"/>
          <w:b w:val="0"/>
        </w:rPr>
        <w:t xml:space="preserve">). </w:t>
      </w:r>
    </w:p>
    <w:p w:rsidR="00361A89" w:rsidRPr="00361A89" w:rsidRDefault="00361A89" w:rsidP="00361A89">
      <w:pPr>
        <w:pStyle w:val="a3"/>
      </w:pPr>
      <w:r w:rsidRPr="00361A89">
        <w:rPr>
          <w:rStyle w:val="a4"/>
          <w:b w:val="0"/>
        </w:rPr>
        <w:lastRenderedPageBreak/>
        <w:t xml:space="preserve">5. Опубликовать настоящее решение в газете «Вестник Светлогорска». </w:t>
      </w:r>
    </w:p>
    <w:p w:rsidR="00361A89" w:rsidRPr="00361A89" w:rsidRDefault="00361A89" w:rsidP="00361A89">
      <w:pPr>
        <w:pStyle w:val="a3"/>
      </w:pPr>
      <w:r w:rsidRPr="00361A89">
        <w:rPr>
          <w:rStyle w:val="a4"/>
          <w:b w:val="0"/>
        </w:rPr>
        <w:t xml:space="preserve">6. Настоящее решение вступает в силу со дня официального опубликования. </w:t>
      </w:r>
    </w:p>
    <w:p w:rsidR="00361A89" w:rsidRPr="00361A89" w:rsidRDefault="00361A89" w:rsidP="00361A89">
      <w:pPr>
        <w:pStyle w:val="a3"/>
        <w:rPr>
          <w:rStyle w:val="a4"/>
          <w:b w:val="0"/>
        </w:rPr>
      </w:pPr>
    </w:p>
    <w:p w:rsidR="00361A89" w:rsidRPr="00361A89" w:rsidRDefault="00361A89" w:rsidP="00361A89">
      <w:pPr>
        <w:pStyle w:val="a3"/>
        <w:rPr>
          <w:rStyle w:val="a4"/>
          <w:b w:val="0"/>
        </w:rPr>
      </w:pPr>
    </w:p>
    <w:p w:rsidR="00361A89" w:rsidRPr="00361A89" w:rsidRDefault="00361A89" w:rsidP="00361A89">
      <w:pPr>
        <w:pStyle w:val="a3"/>
      </w:pPr>
      <w:r w:rsidRPr="00361A89">
        <w:rPr>
          <w:rStyle w:val="a4"/>
          <w:b w:val="0"/>
        </w:rPr>
        <w:t xml:space="preserve">Глава Светлогорского района </w:t>
      </w:r>
      <w:r w:rsidRPr="00361A89">
        <w:rPr>
          <w:rStyle w:val="a4"/>
          <w:b w:val="0"/>
        </w:rPr>
        <w:t xml:space="preserve">                                       </w:t>
      </w:r>
      <w:r w:rsidRPr="00361A89">
        <w:rPr>
          <w:rStyle w:val="a4"/>
          <w:b w:val="0"/>
        </w:rPr>
        <w:t xml:space="preserve">И.Ф. </w:t>
      </w:r>
      <w:proofErr w:type="spellStart"/>
      <w:r w:rsidRPr="00361A89">
        <w:rPr>
          <w:rStyle w:val="a4"/>
          <w:b w:val="0"/>
        </w:rPr>
        <w:t>Партулеев</w:t>
      </w:r>
      <w:proofErr w:type="spellEnd"/>
      <w:r w:rsidRPr="00361A89">
        <w:rPr>
          <w:rStyle w:val="a4"/>
          <w:b w:val="0"/>
        </w:rPr>
        <w:t xml:space="preserve"> </w:t>
      </w:r>
    </w:p>
    <w:p w:rsidR="00022184" w:rsidRPr="00361A89" w:rsidRDefault="00022184"/>
    <w:sectPr w:rsidR="00022184" w:rsidRPr="00361A89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EA"/>
    <w:rsid w:val="00022184"/>
    <w:rsid w:val="00035A30"/>
    <w:rsid w:val="00361A89"/>
    <w:rsid w:val="0088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1B846"/>
  <w15:chartTrackingRefBased/>
  <w15:docId w15:val="{1C0376F5-F8E1-412A-809C-53F66C8E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1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2260</Characters>
  <Application>Microsoft Office Word</Application>
  <DocSecurity>0</DocSecurity>
  <Lines>18</Lines>
  <Paragraphs>5</Paragraphs>
  <ScaleCrop>false</ScaleCrop>
  <Company>Microsoft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2018-11-14T12:12:00Z</dcterms:created>
  <dcterms:modified xsi:type="dcterms:W3CDTF">2018-11-14T12:13:00Z</dcterms:modified>
</cp:coreProperties>
</file>