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BC0CD6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010E42">
        <w:rPr>
          <w:sz w:val="28"/>
          <w:szCs w:val="28"/>
        </w:rPr>
        <w:t xml:space="preserve">    </w:t>
      </w:r>
      <w:r w:rsidR="00D417B4">
        <w:rPr>
          <w:sz w:val="28"/>
          <w:szCs w:val="28"/>
        </w:rPr>
        <w:t xml:space="preserve"> »                    </w:t>
      </w:r>
      <w:r>
        <w:rPr>
          <w:sz w:val="28"/>
          <w:szCs w:val="28"/>
        </w:rPr>
        <w:t xml:space="preserve"> </w:t>
      </w:r>
      <w:r w:rsidR="00D940BC">
        <w:rPr>
          <w:sz w:val="28"/>
          <w:szCs w:val="28"/>
        </w:rPr>
        <w:t>201</w:t>
      </w:r>
      <w:r w:rsidR="004F6D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</w:t>
      </w:r>
      <w:r w:rsidR="00010E42"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BC0CD6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</w:t>
      </w:r>
      <w:r w:rsidRPr="00AC442B">
        <w:rPr>
          <w:sz w:val="28"/>
          <w:szCs w:val="28"/>
          <w:lang/>
        </w:rPr>
        <w:t>на основании</w:t>
      </w:r>
      <w:r w:rsidRPr="00AC442B">
        <w:rPr>
          <w:sz w:val="28"/>
          <w:szCs w:val="28"/>
        </w:rPr>
        <w:t xml:space="preserve">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 xml:space="preserve">Уставом муниципального образования «Светлогорский городской округ», администрация МО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C0CD6" w:rsidRDefault="00BC0CD6" w:rsidP="00BC0CD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3BD">
        <w:rPr>
          <w:rFonts w:ascii="Times New Roman" w:hAnsi="Times New Roman"/>
          <w:sz w:val="28"/>
          <w:szCs w:val="28"/>
        </w:rPr>
        <w:t>Утвердить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4823BD">
        <w:rPr>
          <w:rFonts w:ascii="Times New Roman" w:hAnsi="Times New Roman"/>
          <w:sz w:val="28"/>
          <w:szCs w:val="28"/>
        </w:rPr>
        <w:t xml:space="preserve"> программ</w:t>
      </w:r>
      <w:r w:rsidR="00FB6A76">
        <w:rPr>
          <w:rFonts w:ascii="Times New Roman" w:hAnsi="Times New Roman"/>
          <w:sz w:val="28"/>
          <w:szCs w:val="28"/>
        </w:rPr>
        <w:t xml:space="preserve">у «Развитие культуры» </w:t>
      </w:r>
      <w:r w:rsidR="00D417B4">
        <w:rPr>
          <w:rFonts w:ascii="Times New Roman" w:hAnsi="Times New Roman"/>
          <w:sz w:val="28"/>
          <w:szCs w:val="28"/>
        </w:rPr>
        <w:t>согласно приложениям №1, №2, №3, №4</w:t>
      </w:r>
      <w:r w:rsidR="00726831">
        <w:rPr>
          <w:rFonts w:ascii="Times New Roman" w:hAnsi="Times New Roman"/>
          <w:sz w:val="28"/>
          <w:szCs w:val="28"/>
        </w:rPr>
        <w:t>, №5.</w:t>
      </w:r>
    </w:p>
    <w:p w:rsidR="00BC0CD6" w:rsidRPr="00E32390" w:rsidRDefault="00BC0CD6" w:rsidP="00BC0CD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2390">
        <w:rPr>
          <w:rFonts w:ascii="Times New Roman" w:hAnsi="Times New Roman"/>
          <w:sz w:val="28"/>
          <w:szCs w:val="28"/>
        </w:rPr>
        <w:t>Опубликовать настоящее постановление в газете «Вестник Светлогорска» и разместить на оф</w:t>
      </w:r>
      <w:r>
        <w:rPr>
          <w:rFonts w:ascii="Times New Roman" w:hAnsi="Times New Roman"/>
          <w:sz w:val="28"/>
          <w:szCs w:val="28"/>
        </w:rPr>
        <w:t>ициальном сайте администрации муниципального образования «Светлогорский городской округ».</w:t>
      </w:r>
    </w:p>
    <w:p w:rsidR="00BC0CD6" w:rsidRPr="00DC5DF6" w:rsidRDefault="00D940BC" w:rsidP="00BC0CD6">
      <w:pPr>
        <w:numPr>
          <w:ilvl w:val="0"/>
          <w:numId w:val="1"/>
        </w:numPr>
        <w:tabs>
          <w:tab w:val="left" w:pos="36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BC0CD6">
        <w:rPr>
          <w:sz w:val="28"/>
          <w:szCs w:val="28"/>
        </w:rPr>
        <w:t xml:space="preserve">ием настоящего постановления возложить на заместителя главы </w:t>
      </w:r>
      <w:r w:rsidR="00BC0CD6" w:rsidRPr="00DC5DF6">
        <w:rPr>
          <w:sz w:val="28"/>
          <w:szCs w:val="28"/>
        </w:rPr>
        <w:t xml:space="preserve">администрации </w:t>
      </w:r>
      <w:r w:rsidR="00BC0CD6">
        <w:rPr>
          <w:sz w:val="28"/>
          <w:szCs w:val="28"/>
        </w:rPr>
        <w:t>муниципального образования «Светлогорский городской округ»  Качмар Т.Н.</w:t>
      </w:r>
    </w:p>
    <w:p w:rsidR="00BC0CD6" w:rsidRPr="00DC5DF6" w:rsidRDefault="00D940BC" w:rsidP="00BC0CD6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0CD6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2B5F13" w:rsidRDefault="002B5F13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2B5F13" w:rsidRDefault="002B5F13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2B5F13" w:rsidRDefault="002B5F13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FB6A76" w:rsidRDefault="00FB6A76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FB6A76" w:rsidRDefault="00FB6A76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2B5F13" w:rsidRDefault="002B5F13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4B70F2" w:rsidRPr="00D417B4" w:rsidRDefault="004B70F2" w:rsidP="00D417B4"/>
    <w:sectPr w:rsidR="004B70F2" w:rsidRPr="00D417B4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10E42"/>
    <w:rsid w:val="000349AA"/>
    <w:rsid w:val="000E2AE5"/>
    <w:rsid w:val="001E1610"/>
    <w:rsid w:val="002208AE"/>
    <w:rsid w:val="002337BE"/>
    <w:rsid w:val="0028603D"/>
    <w:rsid w:val="002B5F13"/>
    <w:rsid w:val="003D2302"/>
    <w:rsid w:val="004B70F2"/>
    <w:rsid w:val="004E536D"/>
    <w:rsid w:val="004F6D7A"/>
    <w:rsid w:val="00726831"/>
    <w:rsid w:val="007D0FDD"/>
    <w:rsid w:val="007E04D0"/>
    <w:rsid w:val="00840221"/>
    <w:rsid w:val="008C4777"/>
    <w:rsid w:val="009E0AD4"/>
    <w:rsid w:val="00A62372"/>
    <w:rsid w:val="00A738FB"/>
    <w:rsid w:val="00A8667E"/>
    <w:rsid w:val="00B00BBD"/>
    <w:rsid w:val="00BC0CD6"/>
    <w:rsid w:val="00C73B42"/>
    <w:rsid w:val="00C75D1F"/>
    <w:rsid w:val="00D417B4"/>
    <w:rsid w:val="00D520A7"/>
    <w:rsid w:val="00D940BC"/>
    <w:rsid w:val="00E634A0"/>
    <w:rsid w:val="00EE67FF"/>
    <w:rsid w:val="00FB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a.albanova</cp:lastModifiedBy>
  <cp:revision>17</cp:revision>
  <cp:lastPrinted>2019-01-23T13:36:00Z</cp:lastPrinted>
  <dcterms:created xsi:type="dcterms:W3CDTF">2018-06-05T12:41:00Z</dcterms:created>
  <dcterms:modified xsi:type="dcterms:W3CDTF">2019-02-19T12:10:00Z</dcterms:modified>
</cp:coreProperties>
</file>