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45322E" w:rsidRPr="0045322E" w:rsidRDefault="00773521" w:rsidP="00453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</w:t>
      </w:r>
      <w:bookmarkStart w:id="0" w:name="_Hlk31882848"/>
      <w:r w:rsidR="0045322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45322E">
        <w:rPr>
          <w:rFonts w:ascii="Times New Roman" w:hAnsi="Times New Roman" w:cs="Times New Roman"/>
          <w:b/>
          <w:sz w:val="28"/>
          <w:szCs w:val="28"/>
        </w:rPr>
        <w:t>«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45322E" w:rsidRPr="007E54ED" w:rsidRDefault="0045322E" w:rsidP="0045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981EAD" w:rsidRPr="007E54ED" w:rsidRDefault="00981EAD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6ED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E6ED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1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1"/>
      <w:r w:rsidR="003D7E5D" w:rsidRPr="003D7E5D">
        <w:rPr>
          <w:rFonts w:ascii="Times New Roman" w:hAnsi="Times New Roman" w:cs="Times New Roman"/>
          <w:sz w:val="28"/>
          <w:szCs w:val="28"/>
        </w:rPr>
        <w:t>решения окружного Совета депутатов муниципального образования «Светлогорский городской округ»</w:t>
      </w:r>
      <w:r w:rsidR="003D7E5D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3D7E5D" w:rsidRPr="003D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D7E5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принимаются по адресу: 238560, Калининг</w:t>
      </w:r>
      <w:r>
        <w:rPr>
          <w:rFonts w:ascii="Times New Roman" w:hAnsi="Times New Roman" w:cs="Times New Roman"/>
          <w:sz w:val="28"/>
          <w:szCs w:val="28"/>
        </w:rPr>
        <w:t xml:space="preserve">радская обл., </w:t>
      </w:r>
      <w:r w:rsidR="006D09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Светлогорск, Калининградский пр-т, д.77 «А», каб. № </w:t>
      </w:r>
      <w:r w:rsidR="00D82AAC" w:rsidRPr="00D82AA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D82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AAC" w:rsidRPr="00D82AAC">
        <w:rPr>
          <w:rFonts w:ascii="Times New Roman" w:hAnsi="Times New Roman" w:cs="Times New Roman"/>
          <w:sz w:val="28"/>
          <w:szCs w:val="28"/>
        </w:rPr>
        <w:t>.</w:t>
      </w:r>
      <w:r w:rsidR="00D82AAC">
        <w:rPr>
          <w:rFonts w:ascii="Times New Roman" w:hAnsi="Times New Roman" w:cs="Times New Roman"/>
          <w:sz w:val="28"/>
          <w:szCs w:val="28"/>
          <w:lang w:val="en-US"/>
        </w:rPr>
        <w:t>rakhmanova</w:t>
      </w:r>
      <w:r w:rsidR="00D82AAC" w:rsidRPr="00D82AAC">
        <w:rPr>
          <w:rFonts w:ascii="Times New Roman" w:hAnsi="Times New Roman" w:cs="Times New Roman"/>
          <w:sz w:val="28"/>
          <w:szCs w:val="28"/>
        </w:rPr>
        <w:t>@</w:t>
      </w:r>
      <w:r w:rsidR="00D82AAC" w:rsidRPr="00D82AAC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 w:rsidR="00D82AAC" w:rsidRPr="00D82AAC">
        <w:rPr>
          <w:rFonts w:ascii="Times New Roman" w:hAnsi="Times New Roman" w:cs="Times New Roman"/>
          <w:sz w:val="28"/>
          <w:szCs w:val="28"/>
        </w:rPr>
        <w:t>39.</w:t>
      </w:r>
      <w:r w:rsidR="00D82AAC" w:rsidRPr="00D82AA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7E6EDB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E6E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A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 округ»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6EDB">
        <w:rPr>
          <w:rFonts w:ascii="Times New Roman" w:hAnsi="Times New Roman" w:cs="Times New Roman"/>
          <w:sz w:val="28"/>
          <w:szCs w:val="28"/>
        </w:rPr>
        <w:t>05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956">
        <w:rPr>
          <w:rFonts w:ascii="Times New Roman" w:hAnsi="Times New Roman" w:cs="Times New Roman"/>
          <w:sz w:val="28"/>
          <w:szCs w:val="28"/>
        </w:rPr>
        <w:t>сент</w:t>
      </w:r>
      <w:r>
        <w:rPr>
          <w:rFonts w:ascii="Times New Roman" w:hAnsi="Times New Roman" w:cs="Times New Roman"/>
          <w:sz w:val="28"/>
          <w:szCs w:val="28"/>
        </w:rPr>
        <w:t>ября 2019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AE581C" w:rsidRPr="00EF4FC3" w:rsidRDefault="000161EF" w:rsidP="008D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hAnsi="Times New Roman" w:cs="Times New Roman"/>
          <w:sz w:val="28"/>
          <w:szCs w:val="28"/>
          <w:lang w:eastAsia="ru-RU"/>
        </w:rPr>
        <w:t>Правила устанавливают единые требования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F80FEA" w:rsidP="003E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A">
        <w:rPr>
          <w:rFonts w:ascii="Times New Roman" w:hAnsi="Times New Roman" w:cs="Times New Roman"/>
          <w:sz w:val="28"/>
          <w:szCs w:val="28"/>
          <w:lang w:eastAsia="ru-RU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0161EF" w:rsidRDefault="000161EF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7">
        <w:rPr>
          <w:rFonts w:ascii="Times New Roman" w:hAnsi="Times New Roman" w:cs="Times New Roman"/>
          <w:sz w:val="28"/>
          <w:szCs w:val="28"/>
        </w:rPr>
        <w:lastRenderedPageBreak/>
        <w:t>Правила благоустройства разработаны в соответствии с Градостроительным кодексом Российской Федерации, Земельным кодексом Российской Федерации, Водным кодексом Российской Федерации, Жилищным кодексом Российской Федерации, Федеральными законами «Об общих принципах организации местного самоуправления в Российской Федерации» от 06.10.2003 № 131-ФЗ, «Об отходах производства и потребления» от 24.06.1998 № 89-ФЗ,  «О санитарно-эпидемиологическом благополучии населения»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077">
        <w:rPr>
          <w:rFonts w:ascii="Times New Roman" w:hAnsi="Times New Roman" w:cs="Times New Roman"/>
          <w:sz w:val="28"/>
          <w:szCs w:val="28"/>
        </w:rPr>
        <w:t>30.03.1999 № 52-ФЗ, законом Российской Федерации «О ветеринарии»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077">
        <w:rPr>
          <w:rFonts w:ascii="Times New Roman" w:hAnsi="Times New Roman" w:cs="Times New Roman"/>
          <w:sz w:val="28"/>
          <w:szCs w:val="28"/>
        </w:rPr>
        <w:t>14.05.1993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>№ 4979-1 и другими действующими законами, Постановлением Госстроя РФ от 27.09.2003 № 170 «Об утверждении Правил и норм технической эксплуатации жилищного фонда», Постановлением Правительства Российской Федерации от 12.11.2016 № 1156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>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мест», утвержденными Главным государственным санитарным врачом СССР 05.08.1988 № 4690-88), «ГОСТ Р 51303-2013. Национальный стандарт Российской Федерации. Торговля. Термины и определения», утвержденный Приказом Росстандарта от 28.08.2013 № 582-ст), Постановлением Главного государственного санитарного врача Российской Федерации от 07.09.2001 № 23 «О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утвержденным Главным государственным санитарным врачом Российской Федерации 06.09.2001, Постановлением Главного государственного санитарного врача Российской Федерации от 08.11.2001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>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правила», утвержденным Главным государственным санитарным врачом Российской Федерации 06.11.2001, «СП 82.13330.2016. Свод правил. Благоустройство территорий. Актуализированная редакция СНиП III-10-75», (утв. Приказом Минстроя России от 16.12.2016 № 972/пр), «СП 48.13330.2011. Свод правил. Организация строительства. Актуализированная редакция СНиП 12-01-2004» (утв. Приказом Минрегиона Российской Федерации от 27.12.2010 № 781), «СП 34.13330.2012. Свод правил. Автомобильные дороги. Актуализированная редакция СНиП 2.05.02-85*» (утв. Приказом Минрегиона России от 30.06.2012 № 266), «СП 59.13330.2016. Свод правил. Доступность зданий и сооружений для маломобильных групп населения. Актуализированная редакция СНиП 35-</w:t>
      </w:r>
      <w:r w:rsidRPr="00700077">
        <w:rPr>
          <w:rFonts w:ascii="Times New Roman" w:hAnsi="Times New Roman" w:cs="Times New Roman"/>
          <w:sz w:val="28"/>
          <w:szCs w:val="28"/>
        </w:rPr>
        <w:lastRenderedPageBreak/>
        <w:t xml:space="preserve">01-2001» (утв. Приказом Минстроя России от 14.11.2016 № 798/пр), «СП 35-101-2001. Проектирование зданий и сооружений с учетом доступности для маломобильных групп населения. Общие положения» (одобрен Постановлением Госстроя РФ от 16.07.2001 № 70), Законами Калининградской области от 12.05.2008 № 244 «Кодекс Калининградской области об административных правонарушениях» (принят Калининградской областной Думой 24.04.2008) (далее - Кодекс Калининградской области об административных правонарушениях), от 16.02.2009 № 321 «О градостроительной деятельности на территории Калининградской области» (принят Калининградской областной Думой 29.01.2009), от 21.12.2006 № 100 «Об охране зеленых насаждений»,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Калининградской области от 16.05.2019 № 343 «Об утверждении порядка накопления твердых коммунальных отходов (в том числе их раздельного накопления) на территории Калининградской области и признании утратившим силу постановления Правительства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00077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700077">
        <w:rPr>
          <w:rFonts w:ascii="Times New Roman" w:hAnsi="Times New Roman" w:cs="Times New Roman"/>
          <w:sz w:val="28"/>
          <w:szCs w:val="28"/>
        </w:rPr>
        <w:t xml:space="preserve">2017 № 519». 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3E5512" w:rsidP="008D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Разработка и утверждение Правил благоустройства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 w:rsidP="008D279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7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3E55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Рахманова И.С.</w:t>
      </w:r>
      <w:r w:rsidR="00EE41C1">
        <w:rPr>
          <w:rFonts w:ascii="Times New Roman" w:hAnsi="Times New Roman" w:cs="Times New Roman"/>
          <w:sz w:val="16"/>
          <w:szCs w:val="16"/>
        </w:rPr>
        <w:t>, тел. 8(40153)333-</w:t>
      </w:r>
      <w:r>
        <w:rPr>
          <w:rFonts w:ascii="Times New Roman" w:hAnsi="Times New Roman" w:cs="Times New Roman"/>
          <w:sz w:val="16"/>
          <w:szCs w:val="16"/>
        </w:rPr>
        <w:t>15</w:t>
      </w:r>
    </w:p>
    <w:sectPr w:rsidR="00EE41C1" w:rsidRPr="00EE41C1" w:rsidSect="00F80FEA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BA" w:rsidRDefault="00007FBA" w:rsidP="00773521">
      <w:pPr>
        <w:spacing w:after="0" w:line="240" w:lineRule="auto"/>
      </w:pPr>
      <w:r>
        <w:separator/>
      </w:r>
    </w:p>
  </w:endnote>
  <w:endnote w:type="continuationSeparator" w:id="0">
    <w:p w:rsidR="00007FBA" w:rsidRDefault="00007FBA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BA" w:rsidRDefault="00007FBA" w:rsidP="00773521">
      <w:pPr>
        <w:spacing w:after="0" w:line="240" w:lineRule="auto"/>
      </w:pPr>
      <w:r>
        <w:separator/>
      </w:r>
    </w:p>
  </w:footnote>
  <w:footnote w:type="continuationSeparator" w:id="0">
    <w:p w:rsidR="00007FBA" w:rsidRDefault="00007FBA" w:rsidP="007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030244"/>
      <w:docPartObj>
        <w:docPartGallery w:val="Page Numbers (Top of Page)"/>
        <w:docPartUnique/>
      </w:docPartObj>
    </w:sdtPr>
    <w:sdtEndPr/>
    <w:sdtContent>
      <w:p w:rsidR="00F80FEA" w:rsidRDefault="00F80F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FEA" w:rsidRDefault="00F80FE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1"/>
    <w:rsid w:val="00007FBA"/>
    <w:rsid w:val="000161EF"/>
    <w:rsid w:val="0002351C"/>
    <w:rsid w:val="000B4F74"/>
    <w:rsid w:val="000D7178"/>
    <w:rsid w:val="00125841"/>
    <w:rsid w:val="00130077"/>
    <w:rsid w:val="001669D7"/>
    <w:rsid w:val="00197246"/>
    <w:rsid w:val="0020365A"/>
    <w:rsid w:val="00211F7E"/>
    <w:rsid w:val="00215484"/>
    <w:rsid w:val="00264D29"/>
    <w:rsid w:val="00280927"/>
    <w:rsid w:val="002B0D89"/>
    <w:rsid w:val="002F19F1"/>
    <w:rsid w:val="00303A92"/>
    <w:rsid w:val="00397AFF"/>
    <w:rsid w:val="003A29BE"/>
    <w:rsid w:val="003A4946"/>
    <w:rsid w:val="003C5140"/>
    <w:rsid w:val="003D6156"/>
    <w:rsid w:val="003D7E5D"/>
    <w:rsid w:val="003E5512"/>
    <w:rsid w:val="003E622F"/>
    <w:rsid w:val="003F07EA"/>
    <w:rsid w:val="00406C53"/>
    <w:rsid w:val="00444D41"/>
    <w:rsid w:val="0045322E"/>
    <w:rsid w:val="004D3F52"/>
    <w:rsid w:val="004F115C"/>
    <w:rsid w:val="005557AC"/>
    <w:rsid w:val="00571351"/>
    <w:rsid w:val="00574918"/>
    <w:rsid w:val="005775F8"/>
    <w:rsid w:val="005A27AD"/>
    <w:rsid w:val="005C5F3B"/>
    <w:rsid w:val="005E1210"/>
    <w:rsid w:val="006239D0"/>
    <w:rsid w:val="00634F18"/>
    <w:rsid w:val="00653C0E"/>
    <w:rsid w:val="006922AF"/>
    <w:rsid w:val="006C3AF4"/>
    <w:rsid w:val="006D093C"/>
    <w:rsid w:val="00717DC0"/>
    <w:rsid w:val="007277A3"/>
    <w:rsid w:val="00773521"/>
    <w:rsid w:val="007B145F"/>
    <w:rsid w:val="007B19F4"/>
    <w:rsid w:val="007B30B7"/>
    <w:rsid w:val="007C1E16"/>
    <w:rsid w:val="007E6901"/>
    <w:rsid w:val="007E6EDB"/>
    <w:rsid w:val="00800C42"/>
    <w:rsid w:val="00800F6A"/>
    <w:rsid w:val="0087283F"/>
    <w:rsid w:val="00874CBA"/>
    <w:rsid w:val="008D2795"/>
    <w:rsid w:val="008F435D"/>
    <w:rsid w:val="00932FDA"/>
    <w:rsid w:val="00941026"/>
    <w:rsid w:val="00942F89"/>
    <w:rsid w:val="00981EAD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1713"/>
    <w:rsid w:val="00B166DC"/>
    <w:rsid w:val="00B228AB"/>
    <w:rsid w:val="00B30203"/>
    <w:rsid w:val="00B525D0"/>
    <w:rsid w:val="00B777DC"/>
    <w:rsid w:val="00B961E1"/>
    <w:rsid w:val="00BC7956"/>
    <w:rsid w:val="00C62F35"/>
    <w:rsid w:val="00CA5A13"/>
    <w:rsid w:val="00D11D3C"/>
    <w:rsid w:val="00D130D0"/>
    <w:rsid w:val="00D31489"/>
    <w:rsid w:val="00D82AAC"/>
    <w:rsid w:val="00D864F3"/>
    <w:rsid w:val="00D914BB"/>
    <w:rsid w:val="00DB1747"/>
    <w:rsid w:val="00E12BDA"/>
    <w:rsid w:val="00E20169"/>
    <w:rsid w:val="00E41F94"/>
    <w:rsid w:val="00E42B21"/>
    <w:rsid w:val="00E51D5C"/>
    <w:rsid w:val="00EB6D06"/>
    <w:rsid w:val="00EE3271"/>
    <w:rsid w:val="00EE41C1"/>
    <w:rsid w:val="00EF40EF"/>
    <w:rsid w:val="00EF4FC3"/>
    <w:rsid w:val="00F80FEA"/>
    <w:rsid w:val="00FA32AA"/>
    <w:rsid w:val="00FC003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FE0"/>
  <w15:docId w15:val="{106C6745-321F-4377-9727-533E56B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8D2795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0FE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F8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0FE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2D41-B3A1-4A72-A0A0-2B904D2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9</cp:revision>
  <cp:lastPrinted>2019-10-24T13:29:00Z</cp:lastPrinted>
  <dcterms:created xsi:type="dcterms:W3CDTF">2019-10-14T09:52:00Z</dcterms:created>
  <dcterms:modified xsi:type="dcterms:W3CDTF">2020-02-06T10:51:00Z</dcterms:modified>
</cp:coreProperties>
</file>