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РЕШЕНИЕ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от 28 марта 2011 года № 15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Об утверждении Кодекса этики и служебного поведения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муниципальных служащих муниципального образования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«Светлогорский район»</w:t>
      </w:r>
      <w:r w:rsidRPr="00A10426">
        <w:rPr>
          <w:rFonts w:ascii="Times New Roman" w:eastAsia="Times New Roman" w:hAnsi="Times New Roman" w:cs="Times New Roman"/>
          <w:sz w:val="24"/>
          <w:szCs w:val="24"/>
          <w:lang w:eastAsia="ru-RU"/>
        </w:rPr>
        <w:t xml:space="preserve">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Калининградской области от 05.12.2008 года № 301 «О правовом регулировании муниципальной службы в Калининградской области», руководствуясь Уставом муниципального образования «Светлогорский район», районный Совет депутатов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решил: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_1"/>
      <w:r w:rsidRPr="00A10426">
        <w:rPr>
          <w:rFonts w:ascii="Times New Roman" w:eastAsia="Times New Roman" w:hAnsi="Times New Roman" w:cs="Times New Roman"/>
          <w:b/>
          <w:bCs/>
          <w:sz w:val="24"/>
          <w:szCs w:val="24"/>
          <w:lang w:eastAsia="ru-RU"/>
        </w:rPr>
        <w:t xml:space="preserve">1. Утвердить Кодекс этики и служебного поведения муниципальных служащих муниципального образования «Светлогорский район» согласно </w:t>
      </w:r>
      <w:bookmarkEnd w:id="0"/>
      <w:proofErr w:type="gramStart"/>
      <w:r w:rsidRPr="00A10426">
        <w:rPr>
          <w:rFonts w:ascii="Times New Roman" w:eastAsia="Times New Roman" w:hAnsi="Times New Roman" w:cs="Times New Roman"/>
          <w:sz w:val="24"/>
          <w:szCs w:val="24"/>
          <w:lang w:eastAsia="ru-RU"/>
        </w:rPr>
        <w:t>приложению</w:t>
      </w:r>
      <w:proofErr w:type="gramEnd"/>
      <w:r w:rsidRPr="00A10426">
        <w:rPr>
          <w:rFonts w:ascii="Times New Roman" w:eastAsia="Times New Roman" w:hAnsi="Times New Roman" w:cs="Times New Roman"/>
          <w:sz w:val="24"/>
          <w:szCs w:val="24"/>
          <w:lang w:eastAsia="ru-RU"/>
        </w:rPr>
        <w:t xml:space="preserve"> </w:t>
      </w:r>
      <w:r w:rsidRPr="00A10426">
        <w:rPr>
          <w:rFonts w:ascii="Times New Roman" w:eastAsia="Times New Roman" w:hAnsi="Times New Roman" w:cs="Times New Roman"/>
          <w:b/>
          <w:bCs/>
          <w:sz w:val="24"/>
          <w:szCs w:val="24"/>
          <w:lang w:eastAsia="ru-RU"/>
        </w:rPr>
        <w:t xml:space="preserve">к настоящему решению.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2. Органам местного самоуправления муниципального образования «Светлогорский район» включать в трудовые договоры, заключаемые с муниципальными служащими, положения об ответственности за нарушения Кодекса этики и служебного поведения муниципальных служащих муниципального образования «Светлогорский район».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Светлогорского района по регламенту, связям с общественностью, безопасности и правопорядку (А.А. Кожемякин).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p>
    <w:p w:rsid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p>
    <w:p w:rsid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Глава Светлогорского района                       </w:t>
      </w:r>
      <w:bookmarkStart w:id="1" w:name="_GoBack"/>
      <w:bookmarkEnd w:id="1"/>
      <w:r w:rsidRPr="00A10426">
        <w:rPr>
          <w:rFonts w:ascii="Times New Roman" w:eastAsia="Times New Roman" w:hAnsi="Times New Roman" w:cs="Times New Roman"/>
          <w:sz w:val="24"/>
          <w:szCs w:val="24"/>
          <w:lang w:eastAsia="ru-RU"/>
        </w:rPr>
        <w:t xml:space="preserve">И.Ф. </w:t>
      </w:r>
      <w:proofErr w:type="spellStart"/>
      <w:r w:rsidRPr="00A10426">
        <w:rPr>
          <w:rFonts w:ascii="Times New Roman" w:eastAsia="Times New Roman" w:hAnsi="Times New Roman" w:cs="Times New Roman"/>
          <w:sz w:val="24"/>
          <w:szCs w:val="24"/>
          <w:lang w:eastAsia="ru-RU"/>
        </w:rPr>
        <w:t>Партулеев</w:t>
      </w:r>
      <w:proofErr w:type="spellEnd"/>
      <w:r w:rsidRPr="00A10426">
        <w:rPr>
          <w:rFonts w:ascii="Times New Roman" w:eastAsia="Times New Roman" w:hAnsi="Times New Roman" w:cs="Times New Roman"/>
          <w:sz w:val="24"/>
          <w:szCs w:val="24"/>
          <w:lang w:eastAsia="ru-RU"/>
        </w:rPr>
        <w:t xml:space="preserve"> </w:t>
      </w:r>
    </w:p>
    <w:p w:rsidR="00A10426" w:rsidRPr="00A10426" w:rsidRDefault="00A10426" w:rsidP="00A10426">
      <w:pPr>
        <w:spacing w:after="0"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br w:type="textWrapping" w:clear="all"/>
      </w:r>
    </w:p>
    <w:p w:rsidR="00A10426" w:rsidRDefault="00A10426">
      <w:pPr>
        <w:rPr>
          <w:rFonts w:ascii="Times New Roman" w:eastAsia="Times New Roman" w:hAnsi="Times New Roman" w:cs="Times New Roman"/>
          <w:sz w:val="24"/>
          <w:szCs w:val="24"/>
          <w:lang w:eastAsia="ru-RU"/>
        </w:rPr>
      </w:pPr>
      <w:bookmarkStart w:id="2" w:name="sub_1000"/>
      <w:r>
        <w:rPr>
          <w:rFonts w:ascii="Times New Roman" w:eastAsia="Times New Roman" w:hAnsi="Times New Roman" w:cs="Times New Roman"/>
          <w:sz w:val="24"/>
          <w:szCs w:val="24"/>
          <w:lang w:eastAsia="ru-RU"/>
        </w:rPr>
        <w:br w:type="page"/>
      </w:r>
    </w:p>
    <w:p w:rsidR="00A10426" w:rsidRPr="00A10426" w:rsidRDefault="00A10426" w:rsidP="00A1042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lastRenderedPageBreak/>
        <w:t>Приложение</w:t>
      </w:r>
      <w:bookmarkEnd w:id="2"/>
      <w:r w:rsidRPr="00A10426">
        <w:rPr>
          <w:rFonts w:ascii="Times New Roman" w:eastAsia="Times New Roman" w:hAnsi="Times New Roman" w:cs="Times New Roman"/>
          <w:sz w:val="24"/>
          <w:szCs w:val="24"/>
          <w:lang w:eastAsia="ru-RU"/>
        </w:rPr>
        <w:t xml:space="preserve"> </w:t>
      </w:r>
    </w:p>
    <w:p w:rsidR="00A10426" w:rsidRPr="00A10426" w:rsidRDefault="00A10426" w:rsidP="00A1042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к </w:t>
      </w:r>
      <w:r w:rsidRPr="00A10426">
        <w:rPr>
          <w:rFonts w:ascii="Times New Roman" w:eastAsia="Times New Roman" w:hAnsi="Times New Roman" w:cs="Times New Roman"/>
          <w:bCs/>
          <w:sz w:val="24"/>
          <w:szCs w:val="24"/>
          <w:lang w:eastAsia="ru-RU"/>
        </w:rPr>
        <w:t>решению</w:t>
      </w:r>
      <w:r w:rsidRPr="00A10426">
        <w:rPr>
          <w:rFonts w:ascii="Times New Roman" w:eastAsia="Times New Roman" w:hAnsi="Times New Roman" w:cs="Times New Roman"/>
          <w:b/>
          <w:bCs/>
          <w:sz w:val="24"/>
          <w:szCs w:val="24"/>
          <w:lang w:eastAsia="ru-RU"/>
        </w:rPr>
        <w:t xml:space="preserve"> </w:t>
      </w:r>
      <w:proofErr w:type="spellStart"/>
      <w:r w:rsidRPr="00A10426">
        <w:rPr>
          <w:rFonts w:ascii="Times New Roman" w:eastAsia="Times New Roman" w:hAnsi="Times New Roman" w:cs="Times New Roman"/>
          <w:sz w:val="24"/>
          <w:szCs w:val="24"/>
          <w:lang w:eastAsia="ru-RU"/>
        </w:rPr>
        <w:t>районногоСовета</w:t>
      </w:r>
      <w:proofErr w:type="spellEnd"/>
      <w:r w:rsidRPr="00A10426">
        <w:rPr>
          <w:rFonts w:ascii="Times New Roman" w:eastAsia="Times New Roman" w:hAnsi="Times New Roman" w:cs="Times New Roman"/>
          <w:sz w:val="24"/>
          <w:szCs w:val="24"/>
          <w:lang w:eastAsia="ru-RU"/>
        </w:rPr>
        <w:t xml:space="preserve"> </w:t>
      </w:r>
    </w:p>
    <w:p w:rsidR="00A10426" w:rsidRPr="00A10426" w:rsidRDefault="00A10426" w:rsidP="00A1042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депутатов Светлогорского района</w:t>
      </w:r>
      <w:r w:rsidRPr="00A10426">
        <w:rPr>
          <w:rFonts w:ascii="Times New Roman" w:eastAsia="Times New Roman" w:hAnsi="Times New Roman" w:cs="Times New Roman"/>
          <w:b/>
          <w:bCs/>
          <w:sz w:val="24"/>
          <w:szCs w:val="24"/>
          <w:lang w:eastAsia="ru-RU"/>
        </w:rPr>
        <w:t xml:space="preserve"> </w:t>
      </w:r>
    </w:p>
    <w:p w:rsidR="00A10426" w:rsidRPr="00A10426" w:rsidRDefault="00A10426" w:rsidP="00A1042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от 28 марта 2011 года № 15</w:t>
      </w:r>
      <w:r w:rsidRPr="00A10426">
        <w:rPr>
          <w:rFonts w:ascii="Times New Roman" w:eastAsia="Times New Roman" w:hAnsi="Times New Roman" w:cs="Times New Roman"/>
          <w:b/>
          <w:bCs/>
          <w:sz w:val="24"/>
          <w:szCs w:val="24"/>
          <w:lang w:eastAsia="ru-RU"/>
        </w:rPr>
        <w:t xml:space="preserve">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Кодекс этики и служебного поведения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муниципальных служащих муниципального образования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«Светлогорский район»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I. Общие положения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 Кодекс этики и служебного поведения муниципальных служащих муниципального образования «Светлогорский район» (далее – Кодекс) основан на положениях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 (2000) 10 о кодексах поведения для государственных служащих), Модельного закона «Об основах муниципальной службы» (принят на девятнадцатом пленарном заседании Межпарламентской Ассамблеи государств-участников СНГ (постановление № 19-10 от 26 марта 2002 г.), Федерального закона от 25 декабря 2008 г. № 273-ФЗ «О противодействии коррупции», Федерального закона от 27 мая 2003 г. № 58-ФЗ «О системе государственной службы Российской Федерации», Федерального закона от 2 марта 2007 г. № 25-ФЗ «О муниципальной службе в Российской Федерации», других федеральных законов, содержащих ограничения, запреты и обязанности муниципальных служащих Российской Федерации,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 (протокол № 21) и иных нормативных правовых актах Российской Федерации, а также на общепризнанных нравственных принципах и нормах российского общества и государства.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2.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муниципального образования «Светлогорский район» (далее – муниципальные служащие), независимо от замещаемой должности.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3. Гражданин Российской Федерации, поступающий на муниципальную службу в органы местного самоуправления муниципального образования «Светлогорский район» (далее – муниципальная служба), знакомится с положениями Кодекса и соблюдает их в процессе своей служебной деятельности.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4. 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единой нравственно-нормативной основы поведения муниципальных служащих.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lastRenderedPageBreak/>
        <w:t xml:space="preserve">Кодекс призван повысить эффективность выполнения муниципальными служащими своих должностных обязанностей.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6. Кодекс: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а) служит основой для формирования должной морали в сфере муниципальной службы, уважительного отношения к муниципальной службе в общественном сознании;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б) выступает как институт общественного сознания и нравственности муниципальных служащих, их самоконтроля.</w:t>
      </w:r>
      <w:r w:rsidRPr="00A10426">
        <w:rPr>
          <w:rFonts w:ascii="Times New Roman" w:eastAsia="Times New Roman" w:hAnsi="Times New Roman" w:cs="Times New Roman"/>
          <w:strike/>
          <w:sz w:val="24"/>
          <w:szCs w:val="24"/>
          <w:lang w:eastAsia="ru-RU"/>
        </w:rPr>
        <w:t xml:space="preserve">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7.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II. Основные принципы и правила служебного поведения, которыми надлежит руководствоваться муниципальным служащим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2. Муниципальные служащие, сознавая ответственность перед государством, обществом и гражданами, призваны: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в) осуществлять свою деятельность в пределах полномочий соответствующего органа местного самоуправления;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ж) соблюдать установленные федеральными законами ограничения и запреты, исполнять обязанности, связанные с прохождением муниципальной службы;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з) соблюдать нейтральность, исключающую возможность влияния на их служебную деятельность решений политических партий, иных общественных объединений;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и) соблюдать нормы служебной, профессиональной этики и правила делового поведения;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lastRenderedPageBreak/>
        <w:t xml:space="preserve">к) проявлять корректность и внимательность в обращении с гражданами и должностными лицами;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о) не использовать служебное положение для оказания влияния на деятельность органов местного самоуправления муниципального образования «Светлогорский район», организаций, должностных лиц, муниципальных служащих и граждан при решении вопросов личного характера;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п)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р) соблюдать установленные в органе местного самоуправления муниципального образования «Светлогорский район» правила публичных выступлений и предоставления служебной информации;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образования «Светлогорский район», а также оказывать содействие в получении достоверной информации в установленном порядке;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3.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4.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lastRenderedPageBreak/>
        <w:t xml:space="preserve">6.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7.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9.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муниципального образования «Светлогорский район», в котором он замещает должность муниципальной службы, за исключением случаев, установленных законодательством Российской Федерации.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11.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13. Муниципальный служащий, наделенный организационно-распорядительными полномочиями по отношению к другим муниципальным служащим, призван: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а) принимать меры по предотвращению и урегулированию конфликтов интересов;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б) принимать меры по предупреждению коррупции;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в) не допускать случаев принуждения муниципальных служащих к участию в деятельности политических партий, иных общественных объединений.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lastRenderedPageBreak/>
        <w:t xml:space="preserve">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A10426">
        <w:rPr>
          <w:rFonts w:ascii="Times New Roman" w:eastAsia="Times New Roman" w:hAnsi="Times New Roman" w:cs="Times New Roman"/>
          <w:sz w:val="24"/>
          <w:szCs w:val="24"/>
          <w:lang w:eastAsia="ru-RU"/>
        </w:rPr>
        <w:t>коррупционно</w:t>
      </w:r>
      <w:proofErr w:type="spellEnd"/>
      <w:r w:rsidRPr="00A10426">
        <w:rPr>
          <w:rFonts w:ascii="Times New Roman" w:eastAsia="Times New Roman" w:hAnsi="Times New Roman" w:cs="Times New Roman"/>
          <w:sz w:val="24"/>
          <w:szCs w:val="24"/>
          <w:lang w:eastAsia="ru-RU"/>
        </w:rPr>
        <w:t xml:space="preserve"> опасного поведения, своим личным поведением подавать пример честности, беспристрастности и справедливости.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III. Рекомендательные этические правила служебного поведения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муниципальных служащих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2. В служебном поведении муниципальный служащий воздерживается от: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г) курения во время служебных совещаний, бесед, иного служебного общения с гражданами.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3.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rsidR="00A10426" w:rsidRPr="00A10426" w:rsidRDefault="00A10426" w:rsidP="00A104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426">
        <w:rPr>
          <w:rFonts w:ascii="Times New Roman" w:eastAsia="Times New Roman" w:hAnsi="Times New Roman" w:cs="Times New Roman"/>
          <w:b/>
          <w:bCs/>
          <w:sz w:val="24"/>
          <w:szCs w:val="24"/>
          <w:lang w:eastAsia="ru-RU"/>
        </w:rPr>
        <w:t xml:space="preserve">IV. Ответственность за нарушение Кодекса </w:t>
      </w:r>
    </w:p>
    <w:p w:rsidR="00A10426" w:rsidRPr="00A10426" w:rsidRDefault="00A10426" w:rsidP="00A10426">
      <w:pPr>
        <w:spacing w:before="100" w:beforeAutospacing="1" w:after="100" w:afterAutospacing="1" w:line="240" w:lineRule="auto"/>
        <w:rPr>
          <w:rFonts w:ascii="Times New Roman" w:eastAsia="Times New Roman" w:hAnsi="Times New Roman" w:cs="Times New Roman"/>
          <w:sz w:val="24"/>
          <w:szCs w:val="24"/>
          <w:lang w:eastAsia="ru-RU"/>
        </w:rPr>
      </w:pPr>
      <w:r w:rsidRPr="00A10426">
        <w:rPr>
          <w:rFonts w:ascii="Times New Roman" w:eastAsia="Times New Roman" w:hAnsi="Times New Roman" w:cs="Times New Roman"/>
          <w:sz w:val="24"/>
          <w:szCs w:val="24"/>
          <w:lang w:eastAsia="ru-RU"/>
        </w:rPr>
        <w:t xml:space="preserve">1.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 № 821 «О комиссиях по соблюдению требований к служебному поведению муниципальных служащих и урегулированию конфликта интересов», а в случаях, предусмотренных </w:t>
      </w:r>
      <w:r w:rsidRPr="00A10426">
        <w:rPr>
          <w:rFonts w:ascii="Times New Roman" w:eastAsia="Times New Roman" w:hAnsi="Times New Roman" w:cs="Times New Roman"/>
          <w:sz w:val="24"/>
          <w:szCs w:val="24"/>
          <w:lang w:eastAsia="ru-RU"/>
        </w:rPr>
        <w:lastRenderedPageBreak/>
        <w:t xml:space="preserve">федеральными законами, нарушение положений Кодекса влечет применение к муниципальному служащему мер юридической ответственности. </w:t>
      </w:r>
    </w:p>
    <w:p w:rsidR="00022184" w:rsidRDefault="00A10426" w:rsidP="00A10426">
      <w:r w:rsidRPr="00A10426">
        <w:rPr>
          <w:rFonts w:ascii="Times New Roman" w:eastAsia="Times New Roman" w:hAnsi="Times New Roman" w:cs="Times New Roman"/>
          <w:sz w:val="24"/>
          <w:szCs w:val="24"/>
          <w:lang w:eastAsia="ru-RU"/>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BD"/>
    <w:rsid w:val="00022184"/>
    <w:rsid w:val="00035A30"/>
    <w:rsid w:val="00621CBD"/>
    <w:rsid w:val="00A1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0D1C"/>
  <w15:chartTrackingRefBased/>
  <w15:docId w15:val="{ECDB4E0C-0CA2-466F-93B0-724FFF5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4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Words>
  <Characters>13965</Characters>
  <Application>Microsoft Office Word</Application>
  <DocSecurity>0</DocSecurity>
  <Lines>116</Lines>
  <Paragraphs>32</Paragraphs>
  <ScaleCrop>false</ScaleCrop>
  <Company>Microsoft</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2018-11-14T14:23:00Z</dcterms:created>
  <dcterms:modified xsi:type="dcterms:W3CDTF">2018-11-14T14:23:00Z</dcterms:modified>
</cp:coreProperties>
</file>