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99921" w14:textId="77777777" w:rsidR="00A001B1" w:rsidRPr="00435DCE" w:rsidRDefault="00A001B1" w:rsidP="00A001B1">
      <w:pPr>
        <w:spacing w:after="0" w:line="240" w:lineRule="auto"/>
        <w:jc w:val="center"/>
        <w:rPr>
          <w:rFonts w:ascii="Times New Roman" w:eastAsia="Times New Roman" w:hAnsi="Times New Roman" w:cs="Times New Roman"/>
          <w:b/>
          <w:sz w:val="32"/>
          <w:szCs w:val="32"/>
          <w:lang w:eastAsia="ru-RU"/>
        </w:rPr>
      </w:pPr>
      <w:r w:rsidRPr="00435DCE">
        <w:rPr>
          <w:rFonts w:ascii="Times New Roman" w:eastAsia="Times New Roman" w:hAnsi="Times New Roman" w:cs="Times New Roman"/>
          <w:b/>
          <w:sz w:val="32"/>
          <w:szCs w:val="32"/>
          <w:lang w:eastAsia="ru-RU"/>
        </w:rPr>
        <w:t>РОССИЙСКАЯ ФЕДЕРАЦИЯ</w:t>
      </w:r>
    </w:p>
    <w:p w14:paraId="26B47F5D" w14:textId="77777777" w:rsidR="00A001B1" w:rsidRPr="00435DCE" w:rsidRDefault="00A001B1" w:rsidP="00A001B1">
      <w:pPr>
        <w:spacing w:after="0" w:line="240" w:lineRule="auto"/>
        <w:jc w:val="center"/>
        <w:rPr>
          <w:rFonts w:ascii="Times New Roman" w:eastAsia="Times New Roman" w:hAnsi="Times New Roman" w:cs="Times New Roman"/>
          <w:b/>
          <w:sz w:val="32"/>
          <w:szCs w:val="32"/>
          <w:lang w:eastAsia="ru-RU"/>
        </w:rPr>
      </w:pPr>
      <w:r w:rsidRPr="00435DCE">
        <w:rPr>
          <w:rFonts w:ascii="Times New Roman" w:eastAsia="Times New Roman" w:hAnsi="Times New Roman" w:cs="Times New Roman"/>
          <w:b/>
          <w:sz w:val="32"/>
          <w:szCs w:val="32"/>
          <w:lang w:eastAsia="ru-RU"/>
        </w:rPr>
        <w:t>Калининградская область</w:t>
      </w:r>
    </w:p>
    <w:p w14:paraId="76354BB1" w14:textId="77777777" w:rsidR="00435DCE" w:rsidRDefault="00A001B1" w:rsidP="00A001B1">
      <w:pPr>
        <w:spacing w:after="0" w:line="240" w:lineRule="auto"/>
        <w:jc w:val="center"/>
        <w:rPr>
          <w:rFonts w:ascii="Times New Roman" w:eastAsia="Times New Roman" w:hAnsi="Times New Roman" w:cs="Times New Roman"/>
          <w:b/>
          <w:sz w:val="32"/>
          <w:szCs w:val="32"/>
          <w:lang w:eastAsia="ru-RU"/>
        </w:rPr>
      </w:pPr>
      <w:r w:rsidRPr="00435DCE">
        <w:rPr>
          <w:rFonts w:ascii="Times New Roman" w:eastAsia="Times New Roman" w:hAnsi="Times New Roman" w:cs="Times New Roman"/>
          <w:b/>
          <w:sz w:val="32"/>
          <w:szCs w:val="32"/>
          <w:lang w:eastAsia="ru-RU"/>
        </w:rPr>
        <w:t xml:space="preserve">Администрация муниципального образования </w:t>
      </w:r>
    </w:p>
    <w:p w14:paraId="7586D219" w14:textId="03C9F7D5" w:rsidR="00A001B1" w:rsidRPr="00435DCE" w:rsidRDefault="00A001B1" w:rsidP="00A001B1">
      <w:pPr>
        <w:spacing w:after="0" w:line="240" w:lineRule="auto"/>
        <w:jc w:val="center"/>
        <w:rPr>
          <w:rFonts w:ascii="Times New Roman" w:eastAsia="Times New Roman" w:hAnsi="Times New Roman" w:cs="Times New Roman"/>
          <w:b/>
          <w:sz w:val="32"/>
          <w:szCs w:val="32"/>
          <w:lang w:eastAsia="ru-RU"/>
        </w:rPr>
      </w:pPr>
      <w:r w:rsidRPr="00435DCE">
        <w:rPr>
          <w:rFonts w:ascii="Times New Roman" w:eastAsia="Times New Roman" w:hAnsi="Times New Roman" w:cs="Times New Roman"/>
          <w:b/>
          <w:sz w:val="32"/>
          <w:szCs w:val="32"/>
          <w:lang w:eastAsia="ru-RU"/>
        </w:rPr>
        <w:t>«Светлогорский городской округ»</w:t>
      </w:r>
    </w:p>
    <w:p w14:paraId="5036F594" w14:textId="77777777" w:rsidR="00A001B1" w:rsidRPr="001432B7" w:rsidRDefault="00A001B1" w:rsidP="00A001B1">
      <w:pPr>
        <w:spacing w:after="0" w:line="240" w:lineRule="auto"/>
        <w:rPr>
          <w:rFonts w:ascii="Times New Roman" w:eastAsia="Times New Roman" w:hAnsi="Times New Roman" w:cs="Times New Roman"/>
          <w:sz w:val="24"/>
          <w:szCs w:val="24"/>
          <w:lang w:eastAsia="ru-RU"/>
        </w:rPr>
      </w:pPr>
    </w:p>
    <w:p w14:paraId="67780934" w14:textId="666E2649" w:rsidR="00A001B1" w:rsidRPr="001432B7" w:rsidRDefault="00435DCE" w:rsidP="00435DC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14:paraId="0305F2F3" w14:textId="77777777" w:rsidR="00A001B1" w:rsidRPr="001432B7" w:rsidRDefault="00A001B1" w:rsidP="00A001B1">
      <w:pPr>
        <w:spacing w:after="0" w:line="240" w:lineRule="auto"/>
        <w:jc w:val="center"/>
        <w:rPr>
          <w:rFonts w:ascii="Times New Roman" w:eastAsia="Times New Roman" w:hAnsi="Times New Roman" w:cs="Times New Roman"/>
          <w:b/>
          <w:spacing w:val="30"/>
          <w:sz w:val="28"/>
          <w:szCs w:val="28"/>
          <w:lang w:eastAsia="ru-RU"/>
        </w:rPr>
      </w:pPr>
      <w:r w:rsidRPr="001432B7">
        <w:rPr>
          <w:rFonts w:ascii="Times New Roman" w:eastAsia="Times New Roman" w:hAnsi="Times New Roman" w:cs="Times New Roman"/>
          <w:b/>
          <w:spacing w:val="30"/>
          <w:sz w:val="28"/>
          <w:szCs w:val="28"/>
          <w:lang w:eastAsia="ru-RU"/>
        </w:rPr>
        <w:t>ПОСТАНОВЛЕНИЕ</w:t>
      </w:r>
    </w:p>
    <w:p w14:paraId="16460CB4" w14:textId="77777777" w:rsidR="00A001B1" w:rsidRPr="001432B7" w:rsidRDefault="00A001B1" w:rsidP="00A001B1">
      <w:pPr>
        <w:spacing w:after="0" w:line="240" w:lineRule="auto"/>
        <w:jc w:val="center"/>
        <w:rPr>
          <w:rFonts w:ascii="Times New Roman" w:eastAsia="Times New Roman" w:hAnsi="Times New Roman" w:cs="Times New Roman"/>
          <w:sz w:val="28"/>
          <w:szCs w:val="28"/>
          <w:lang w:eastAsia="ru-RU"/>
        </w:rPr>
      </w:pPr>
    </w:p>
    <w:p w14:paraId="18620041" w14:textId="77777777" w:rsidR="00A001B1" w:rsidRPr="001432B7" w:rsidRDefault="00094CFB" w:rsidP="00A001B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 2024</w:t>
      </w:r>
      <w:r w:rsidR="00A001B1" w:rsidRPr="001432B7">
        <w:rPr>
          <w:rFonts w:ascii="Times New Roman" w:eastAsia="Times New Roman" w:hAnsi="Times New Roman" w:cs="Times New Roman"/>
          <w:sz w:val="28"/>
          <w:szCs w:val="28"/>
          <w:lang w:eastAsia="ru-RU"/>
        </w:rPr>
        <w:t xml:space="preserve"> года    № ____</w:t>
      </w:r>
    </w:p>
    <w:p w14:paraId="02B08433" w14:textId="77777777" w:rsidR="00A001B1" w:rsidRPr="001432B7" w:rsidRDefault="00A001B1" w:rsidP="00A00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432B7">
        <w:rPr>
          <w:rFonts w:ascii="Times New Roman" w:eastAsia="Times New Roman" w:hAnsi="Times New Roman" w:cs="Times New Roman"/>
          <w:sz w:val="28"/>
          <w:szCs w:val="28"/>
          <w:lang w:eastAsia="ru-RU"/>
        </w:rPr>
        <w:t xml:space="preserve">                                        </w:t>
      </w:r>
    </w:p>
    <w:p w14:paraId="2A67761F" w14:textId="77777777" w:rsidR="00435DCE" w:rsidRDefault="00C230EC" w:rsidP="00C230EC">
      <w:pPr>
        <w:spacing w:after="0" w:line="240" w:lineRule="auto"/>
        <w:jc w:val="center"/>
        <w:outlineLvl w:val="2"/>
        <w:rPr>
          <w:rFonts w:ascii="Times New Roman" w:eastAsia="Times New Roman" w:hAnsi="Times New Roman" w:cs="Times New Roman"/>
          <w:b/>
          <w:bCs/>
          <w:sz w:val="28"/>
          <w:szCs w:val="28"/>
          <w:lang w:eastAsia="ru-RU"/>
        </w:rPr>
      </w:pPr>
      <w:r w:rsidRPr="00C230EC">
        <w:rPr>
          <w:rFonts w:ascii="Times New Roman" w:eastAsia="Times New Roman" w:hAnsi="Times New Roman" w:cs="Times New Roman"/>
          <w:b/>
          <w:bCs/>
          <w:sz w:val="28"/>
          <w:szCs w:val="28"/>
          <w:lang w:eastAsia="ru-RU"/>
        </w:rPr>
        <w:t xml:space="preserve">Об утверждении муниципальной программы </w:t>
      </w:r>
    </w:p>
    <w:p w14:paraId="48CC500D" w14:textId="16DCA9B6" w:rsidR="00C230EC" w:rsidRPr="00C230EC" w:rsidRDefault="00C230EC" w:rsidP="00C230EC">
      <w:pPr>
        <w:spacing w:after="0" w:line="240" w:lineRule="auto"/>
        <w:jc w:val="center"/>
        <w:outlineLvl w:val="2"/>
        <w:rPr>
          <w:rFonts w:ascii="Times New Roman" w:eastAsia="Times New Roman" w:hAnsi="Times New Roman" w:cs="Times New Roman"/>
          <w:b/>
          <w:sz w:val="28"/>
          <w:szCs w:val="28"/>
          <w:lang w:eastAsia="ru-RU"/>
        </w:rPr>
      </w:pPr>
      <w:r w:rsidRPr="00C230EC">
        <w:rPr>
          <w:rFonts w:ascii="Times New Roman" w:eastAsia="Times New Roman" w:hAnsi="Times New Roman" w:cs="Times New Roman"/>
          <w:b/>
          <w:bCs/>
          <w:sz w:val="28"/>
          <w:szCs w:val="28"/>
          <w:lang w:eastAsia="ru-RU"/>
        </w:rPr>
        <w:t>«</w:t>
      </w:r>
      <w:r w:rsidRPr="00C230EC">
        <w:rPr>
          <w:rFonts w:ascii="Times New Roman" w:eastAsia="Times New Roman" w:hAnsi="Times New Roman" w:cs="Times New Roman"/>
          <w:b/>
          <w:sz w:val="28"/>
          <w:szCs w:val="28"/>
          <w:lang w:eastAsia="ru-RU"/>
        </w:rPr>
        <w:t>Обеспечение жильем</w:t>
      </w:r>
      <w:r>
        <w:rPr>
          <w:rFonts w:ascii="Times New Roman" w:eastAsia="Times New Roman" w:hAnsi="Times New Roman" w:cs="Times New Roman"/>
          <w:sz w:val="28"/>
          <w:szCs w:val="28"/>
          <w:lang w:eastAsia="ru-RU"/>
        </w:rPr>
        <w:t xml:space="preserve"> </w:t>
      </w:r>
      <w:r w:rsidRPr="00C230EC">
        <w:rPr>
          <w:rFonts w:ascii="Times New Roman" w:eastAsia="Times New Roman" w:hAnsi="Times New Roman" w:cs="Times New Roman"/>
          <w:b/>
          <w:sz w:val="28"/>
          <w:szCs w:val="28"/>
          <w:lang w:eastAsia="ru-RU"/>
        </w:rPr>
        <w:t>молодых семей</w:t>
      </w:r>
      <w:r w:rsidRPr="00C230EC">
        <w:rPr>
          <w:rFonts w:ascii="Times New Roman" w:eastAsia="Times New Roman" w:hAnsi="Times New Roman" w:cs="Times New Roman"/>
          <w:b/>
          <w:bCs/>
          <w:sz w:val="28"/>
          <w:szCs w:val="28"/>
          <w:lang w:eastAsia="ru-RU"/>
        </w:rPr>
        <w:t xml:space="preserve">» </w:t>
      </w:r>
    </w:p>
    <w:p w14:paraId="6127CD0D" w14:textId="77777777" w:rsidR="00A001B1" w:rsidRPr="001432B7" w:rsidRDefault="00A001B1" w:rsidP="00A00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EF263C2" w14:textId="77777777" w:rsidR="00A001B1" w:rsidRPr="001432B7" w:rsidRDefault="00A001B1" w:rsidP="00A001B1">
      <w:pPr>
        <w:keepNext/>
        <w:spacing w:after="0" w:line="240" w:lineRule="auto"/>
        <w:ind w:right="-5" w:firstLine="708"/>
        <w:jc w:val="both"/>
        <w:outlineLvl w:val="0"/>
        <w:rPr>
          <w:rFonts w:ascii="Times New Roman" w:eastAsia="Times New Roman" w:hAnsi="Times New Roman" w:cs="Times New Roman"/>
          <w:sz w:val="28"/>
          <w:szCs w:val="28"/>
          <w:lang w:eastAsia="ru-RU"/>
        </w:rPr>
      </w:pPr>
      <w:r w:rsidRPr="001432B7">
        <w:rPr>
          <w:rFonts w:ascii="Times New Roman" w:eastAsia="Times New Roman" w:hAnsi="Times New Roman" w:cs="Times New Roman"/>
          <w:sz w:val="28"/>
          <w:szCs w:val="28"/>
          <w:lang w:eastAsia="ru-RU"/>
        </w:rPr>
        <w:t xml:space="preserve">В соответствии со </w:t>
      </w:r>
      <w:hyperlink r:id="rId5" w:history="1">
        <w:r w:rsidRPr="001432B7">
          <w:rPr>
            <w:rFonts w:ascii="Times New Roman" w:eastAsia="Times New Roman" w:hAnsi="Times New Roman" w:cs="Times New Roman"/>
            <w:sz w:val="28"/>
            <w:szCs w:val="28"/>
            <w:lang w:eastAsia="ru-RU"/>
          </w:rPr>
          <w:t>статьей 179</w:t>
        </w:r>
      </w:hyperlink>
      <w:r w:rsidRPr="001432B7">
        <w:rPr>
          <w:rFonts w:ascii="Times New Roman" w:eastAsia="Times New Roman" w:hAnsi="Times New Roman" w:cs="Times New Roman"/>
          <w:sz w:val="28"/>
          <w:szCs w:val="28"/>
          <w:lang w:eastAsia="ru-RU"/>
        </w:rPr>
        <w:t xml:space="preserve"> Бюджетного кодекса Российской Федерации, подпункта 3 пункта 6 </w:t>
      </w:r>
      <w:hyperlink r:id="rId6" w:history="1">
        <w:r w:rsidRPr="001432B7">
          <w:rPr>
            <w:rFonts w:ascii="Times New Roman" w:eastAsia="Times New Roman" w:hAnsi="Times New Roman" w:cs="Times New Roman"/>
            <w:sz w:val="28"/>
            <w:szCs w:val="28"/>
            <w:lang w:eastAsia="ru-RU"/>
          </w:rPr>
          <w:t>статьи 11</w:t>
        </w:r>
      </w:hyperlink>
      <w:r w:rsidRPr="001432B7">
        <w:rPr>
          <w:rFonts w:ascii="Times New Roman" w:eastAsia="Times New Roman" w:hAnsi="Times New Roman" w:cs="Times New Roman"/>
          <w:sz w:val="28"/>
          <w:szCs w:val="28"/>
          <w:lang w:eastAsia="ru-RU"/>
        </w:rPr>
        <w:t xml:space="preserve"> и пункта 2 статьи 6 Федерального закона от 28 июня 2014 года № 172-ФЗ «О стратегическом планировании в Российской Федерации», постановлением Правительства РФ от 17.12.2010 N 1050  </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 постановлением Правительства Калининградской области от 05.05.2011 N 303 </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О предоставлении молодым семьям - участникам основного мероприятия </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 государственной программы Российской Федерации </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 социальных выплат на приобретение жилого помещения или создание объекта индивидуального жилищного строительства с участием средств федерального, областного и местных бюджетов на территории Калининградской области</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 постановлением администрации муниципального образования «Светлогорский городской округ» </w:t>
      </w:r>
      <w:r w:rsidR="006C1EDF">
        <w:rPr>
          <w:rFonts w:ascii="Times New Roman" w:eastAsia="Times New Roman" w:hAnsi="Times New Roman" w:cs="Times New Roman"/>
          <w:sz w:val="28"/>
          <w:szCs w:val="28"/>
          <w:lang w:eastAsia="ru-RU"/>
        </w:rPr>
        <w:t>от 12 июля 2024 года № 724</w:t>
      </w:r>
      <w:r w:rsidRPr="001432B7">
        <w:rPr>
          <w:rFonts w:ascii="Times New Roman" w:eastAsia="Times New Roman" w:hAnsi="Times New Roman" w:cs="Times New Roman"/>
          <w:sz w:val="28"/>
          <w:szCs w:val="28"/>
          <w:lang w:eastAsia="ru-RU"/>
        </w:rPr>
        <w:t xml:space="preserve"> «</w:t>
      </w:r>
      <w:r w:rsidRPr="008232B1">
        <w:rPr>
          <w:rFonts w:ascii="Times New Roman" w:eastAsia="Times New Roman" w:hAnsi="Times New Roman" w:cs="Times New Roman"/>
          <w:sz w:val="28"/>
          <w:szCs w:val="28"/>
          <w:lang w:eastAsia="ru-RU"/>
        </w:rPr>
        <w:t xml:space="preserve">Об </w:t>
      </w:r>
      <w:r w:rsidR="008232B1">
        <w:rPr>
          <w:rFonts w:ascii="Times New Roman" w:eastAsia="Times New Roman" w:hAnsi="Times New Roman" w:cs="Times New Roman"/>
          <w:sz w:val="28"/>
          <w:szCs w:val="28"/>
          <w:lang w:eastAsia="ru-RU"/>
        </w:rPr>
        <w:t xml:space="preserve">утверждении положения о системе управления муниципальными программами муниципального образования </w:t>
      </w:r>
      <w:r w:rsidRPr="008232B1">
        <w:rPr>
          <w:rFonts w:ascii="Times New Roman" w:eastAsia="Times New Roman" w:hAnsi="Times New Roman" w:cs="Times New Roman"/>
          <w:sz w:val="28"/>
          <w:szCs w:val="28"/>
          <w:lang w:eastAsia="ru-RU"/>
        </w:rPr>
        <w:t xml:space="preserve"> «Светлогорский городской округ»,</w:t>
      </w:r>
      <w:r w:rsidRPr="001432B7">
        <w:rPr>
          <w:rFonts w:ascii="Times New Roman" w:eastAsia="Times New Roman" w:hAnsi="Times New Roman" w:cs="Times New Roman"/>
          <w:sz w:val="28"/>
          <w:szCs w:val="28"/>
          <w:lang w:eastAsia="ru-RU"/>
        </w:rPr>
        <w:t xml:space="preserve">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    </w:t>
      </w:r>
    </w:p>
    <w:p w14:paraId="43E9E2DE" w14:textId="77777777" w:rsidR="00A001B1" w:rsidRPr="001432B7" w:rsidRDefault="00A001B1" w:rsidP="00A001B1">
      <w:pPr>
        <w:keepNext/>
        <w:spacing w:after="0" w:line="240" w:lineRule="auto"/>
        <w:ind w:right="-5" w:firstLine="708"/>
        <w:jc w:val="both"/>
        <w:outlineLvl w:val="0"/>
        <w:rPr>
          <w:rFonts w:ascii="Times New Roman" w:eastAsia="Times New Roman" w:hAnsi="Times New Roman" w:cs="Times New Roman"/>
          <w:sz w:val="28"/>
          <w:szCs w:val="28"/>
          <w:lang w:eastAsia="ru-RU"/>
        </w:rPr>
      </w:pPr>
    </w:p>
    <w:p w14:paraId="7EB12CDF" w14:textId="77777777" w:rsidR="00A001B1" w:rsidRPr="001432B7" w:rsidRDefault="00A001B1" w:rsidP="00A001B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1432B7">
        <w:rPr>
          <w:rFonts w:ascii="Times New Roman" w:eastAsia="Times New Roman" w:hAnsi="Times New Roman" w:cs="Times New Roman"/>
          <w:b/>
          <w:sz w:val="28"/>
          <w:szCs w:val="28"/>
          <w:lang w:eastAsia="ru-RU"/>
        </w:rPr>
        <w:t>п о с т а н о в л я е т:</w:t>
      </w:r>
    </w:p>
    <w:p w14:paraId="6E135920" w14:textId="77777777" w:rsidR="00A001B1" w:rsidRPr="001432B7" w:rsidRDefault="00A001B1" w:rsidP="00A001B1">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
    <w:p w14:paraId="774F130A" w14:textId="40B252A9" w:rsidR="00A001B1" w:rsidRPr="001432B7" w:rsidRDefault="00A001B1" w:rsidP="00A001B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432B7">
        <w:rPr>
          <w:rFonts w:ascii="Times New Roman" w:eastAsia="Times New Roman" w:hAnsi="Times New Roman" w:cs="Times New Roman"/>
          <w:bCs/>
          <w:sz w:val="28"/>
          <w:szCs w:val="28"/>
          <w:lang w:eastAsia="ru-RU"/>
        </w:rPr>
        <w:t>1.</w:t>
      </w:r>
      <w:r w:rsidR="00435DCE">
        <w:rPr>
          <w:rFonts w:ascii="Times New Roman" w:eastAsia="Times New Roman" w:hAnsi="Times New Roman" w:cs="Times New Roman"/>
          <w:bCs/>
          <w:sz w:val="28"/>
          <w:szCs w:val="28"/>
          <w:lang w:eastAsia="ru-RU"/>
        </w:rPr>
        <w:t xml:space="preserve"> </w:t>
      </w:r>
      <w:r w:rsidR="00867D8D">
        <w:rPr>
          <w:rFonts w:ascii="Times New Roman" w:eastAsia="Times New Roman" w:hAnsi="Times New Roman" w:cs="Times New Roman"/>
          <w:bCs/>
          <w:sz w:val="28"/>
          <w:szCs w:val="28"/>
          <w:lang w:eastAsia="ru-RU"/>
        </w:rPr>
        <w:t>Утвердить</w:t>
      </w:r>
      <w:r w:rsidR="00245CE6">
        <w:rPr>
          <w:rFonts w:ascii="Times New Roman" w:eastAsia="Times New Roman" w:hAnsi="Times New Roman" w:cs="Times New Roman"/>
          <w:bCs/>
          <w:sz w:val="28"/>
          <w:szCs w:val="28"/>
          <w:lang w:eastAsia="ru-RU"/>
        </w:rPr>
        <w:t xml:space="preserve"> муниципальную программу </w:t>
      </w:r>
      <w:r w:rsidR="00245CE6" w:rsidRPr="001432B7">
        <w:rPr>
          <w:rFonts w:ascii="Times New Roman" w:eastAsia="Times New Roman" w:hAnsi="Times New Roman" w:cs="Times New Roman"/>
          <w:sz w:val="28"/>
          <w:szCs w:val="28"/>
          <w:lang w:eastAsia="ru-RU"/>
        </w:rPr>
        <w:t>«Об</w:t>
      </w:r>
      <w:r w:rsidR="00245CE6">
        <w:rPr>
          <w:rFonts w:ascii="Times New Roman" w:eastAsia="Times New Roman" w:hAnsi="Times New Roman" w:cs="Times New Roman"/>
          <w:sz w:val="28"/>
          <w:szCs w:val="28"/>
          <w:lang w:eastAsia="ru-RU"/>
        </w:rPr>
        <w:t xml:space="preserve">еспечение жильем молодых семей» </w:t>
      </w:r>
      <w:r w:rsidR="00435DCE">
        <w:rPr>
          <w:rFonts w:ascii="Times New Roman" w:eastAsia="Times New Roman" w:hAnsi="Times New Roman" w:cs="Times New Roman"/>
          <w:sz w:val="28"/>
          <w:szCs w:val="28"/>
          <w:lang w:eastAsia="ru-RU"/>
        </w:rPr>
        <w:t>согласно приложению</w:t>
      </w:r>
      <w:r w:rsidR="008C412F">
        <w:rPr>
          <w:rFonts w:ascii="Times New Roman" w:eastAsia="Times New Roman" w:hAnsi="Times New Roman" w:cs="Times New Roman"/>
          <w:sz w:val="28"/>
          <w:szCs w:val="28"/>
          <w:lang w:eastAsia="ru-RU"/>
        </w:rPr>
        <w:t>.</w:t>
      </w:r>
    </w:p>
    <w:p w14:paraId="2F9A4E8F" w14:textId="5B8E8CBA" w:rsidR="00245CE6" w:rsidRPr="001432B7" w:rsidRDefault="005A1EBF" w:rsidP="00867D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w:t>
      </w:r>
      <w:r w:rsidR="00435DCE">
        <w:rPr>
          <w:rFonts w:ascii="Times New Roman" w:eastAsia="Times New Roman" w:hAnsi="Times New Roman" w:cs="Times New Roman"/>
          <w:bCs/>
          <w:sz w:val="28"/>
          <w:szCs w:val="28"/>
          <w:lang w:eastAsia="ru-RU"/>
        </w:rPr>
        <w:t xml:space="preserve"> </w:t>
      </w:r>
      <w:r w:rsidR="00A001B1" w:rsidRPr="001432B7">
        <w:rPr>
          <w:rFonts w:ascii="Times New Roman" w:eastAsia="Times New Roman" w:hAnsi="Times New Roman" w:cs="Times New Roman"/>
          <w:bCs/>
          <w:sz w:val="28"/>
          <w:szCs w:val="28"/>
          <w:lang w:eastAsia="ru-RU"/>
        </w:rPr>
        <w:t>П</w:t>
      </w:r>
      <w:r w:rsidR="00A001B1" w:rsidRPr="001432B7">
        <w:rPr>
          <w:rFonts w:ascii="Times New Roman" w:eastAsia="Times New Roman" w:hAnsi="Times New Roman" w:cs="Times New Roman"/>
          <w:sz w:val="28"/>
          <w:szCs w:val="28"/>
          <w:lang w:eastAsia="ru-RU"/>
        </w:rPr>
        <w:t>ризнать утратившим силу постановление администрации муниципального образования «Свет</w:t>
      </w:r>
      <w:r w:rsidR="00D91F82">
        <w:rPr>
          <w:rFonts w:ascii="Times New Roman" w:eastAsia="Times New Roman" w:hAnsi="Times New Roman" w:cs="Times New Roman"/>
          <w:sz w:val="28"/>
          <w:szCs w:val="28"/>
          <w:lang w:eastAsia="ru-RU"/>
        </w:rPr>
        <w:t xml:space="preserve">логорский городской округ» от </w:t>
      </w:r>
      <w:r w:rsidR="00D91F82" w:rsidRPr="006C1EDF">
        <w:rPr>
          <w:rFonts w:ascii="Times New Roman" w:eastAsia="Times New Roman" w:hAnsi="Times New Roman" w:cs="Times New Roman"/>
          <w:sz w:val="28"/>
          <w:szCs w:val="28"/>
          <w:lang w:eastAsia="ru-RU"/>
        </w:rPr>
        <w:t>29.12.2023 № 1279</w:t>
      </w:r>
      <w:r w:rsidR="00A001B1" w:rsidRPr="001432B7">
        <w:rPr>
          <w:rFonts w:ascii="Times New Roman" w:eastAsia="Times New Roman" w:hAnsi="Times New Roman" w:cs="Times New Roman"/>
          <w:sz w:val="28"/>
          <w:szCs w:val="28"/>
          <w:lang w:eastAsia="ru-RU"/>
        </w:rPr>
        <w:t xml:space="preserve"> «Об утверждении муниципальной программы «Об</w:t>
      </w:r>
      <w:r w:rsidR="00D91F82">
        <w:rPr>
          <w:rFonts w:ascii="Times New Roman" w:eastAsia="Times New Roman" w:hAnsi="Times New Roman" w:cs="Times New Roman"/>
          <w:sz w:val="28"/>
          <w:szCs w:val="28"/>
          <w:lang w:eastAsia="ru-RU"/>
        </w:rPr>
        <w:t xml:space="preserve">еспечение жильем молодых семей» и признании некоторых </w:t>
      </w:r>
      <w:r w:rsidR="00D91F82">
        <w:rPr>
          <w:rFonts w:ascii="Times New Roman" w:eastAsia="Times New Roman" w:hAnsi="Times New Roman" w:cs="Times New Roman"/>
          <w:sz w:val="28"/>
          <w:szCs w:val="28"/>
          <w:lang w:eastAsia="ru-RU"/>
        </w:rPr>
        <w:lastRenderedPageBreak/>
        <w:t>постановлений администрации муниципального образования «Светлогорский городской округ» утратившим силу</w:t>
      </w:r>
      <w:r w:rsidR="00435DCE">
        <w:rPr>
          <w:rFonts w:ascii="Times New Roman" w:eastAsia="Times New Roman" w:hAnsi="Times New Roman" w:cs="Times New Roman"/>
          <w:sz w:val="28"/>
          <w:szCs w:val="28"/>
          <w:lang w:eastAsia="ru-RU"/>
        </w:rPr>
        <w:t>»</w:t>
      </w:r>
      <w:r w:rsidR="00D91F82">
        <w:rPr>
          <w:rFonts w:ascii="Times New Roman" w:eastAsia="Times New Roman" w:hAnsi="Times New Roman" w:cs="Times New Roman"/>
          <w:sz w:val="28"/>
          <w:szCs w:val="28"/>
          <w:lang w:eastAsia="ru-RU"/>
        </w:rPr>
        <w:t>.</w:t>
      </w:r>
    </w:p>
    <w:p w14:paraId="4DC49B64" w14:textId="3F99EBE3" w:rsidR="00A001B1" w:rsidRPr="001432B7" w:rsidRDefault="005A1EBF" w:rsidP="00A001B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3.</w:t>
      </w:r>
      <w:r w:rsidR="00435DCE">
        <w:rPr>
          <w:rFonts w:ascii="Times New Roman" w:eastAsia="Times New Roman" w:hAnsi="Times New Roman" w:cs="Times New Roman"/>
          <w:sz w:val="28"/>
          <w:szCs w:val="28"/>
          <w:lang w:eastAsia="ru-RU"/>
        </w:rPr>
        <w:t xml:space="preserve"> </w:t>
      </w:r>
      <w:r w:rsidR="00A001B1" w:rsidRPr="001432B7">
        <w:rPr>
          <w:rFonts w:ascii="Times New Roman" w:eastAsia="Times New Roman" w:hAnsi="Times New Roman" w:cs="Times New Roman"/>
          <w:bCs/>
          <w:sz w:val="28"/>
          <w:szCs w:val="28"/>
          <w:lang w:eastAsia="ru-RU"/>
        </w:rPr>
        <w:t>Контроль за исполнением настоящего постановления возложить на начальника МУ «Отдел социальной защиты населения Светлогорского городского округа» М.М. Бутову.</w:t>
      </w:r>
    </w:p>
    <w:p w14:paraId="0A8A2432" w14:textId="0EFB343E" w:rsidR="00867D8D" w:rsidRPr="00867D8D" w:rsidRDefault="005A1EBF" w:rsidP="00867D8D">
      <w:pPr>
        <w:tabs>
          <w:tab w:val="left" w:pos="567"/>
        </w:tabs>
        <w:spacing w:after="0" w:line="240" w:lineRule="auto"/>
        <w:ind w:firstLine="567"/>
        <w:jc w:val="both"/>
        <w:rPr>
          <w:rFonts w:ascii="Times New Roman" w:eastAsia="Calibri" w:hAnsi="Times New Roman" w:cs="Times New Roman"/>
          <w:sz w:val="28"/>
          <w:szCs w:val="28"/>
          <w:lang w:eastAsia="zh-CN"/>
        </w:rPr>
      </w:pPr>
      <w:r>
        <w:rPr>
          <w:rFonts w:ascii="Times New Roman" w:eastAsia="Times New Roman" w:hAnsi="Times New Roman" w:cs="Times New Roman"/>
          <w:bCs/>
          <w:sz w:val="28"/>
          <w:szCs w:val="28"/>
          <w:lang w:val="x-none" w:eastAsia="x-none"/>
        </w:rPr>
        <w:t>4.</w:t>
      </w:r>
      <w:r w:rsidR="00435DCE">
        <w:rPr>
          <w:rFonts w:ascii="Times New Roman" w:eastAsia="Times New Roman" w:hAnsi="Times New Roman" w:cs="Times New Roman"/>
          <w:bCs/>
          <w:sz w:val="28"/>
          <w:szCs w:val="28"/>
          <w:lang w:val="x-none" w:eastAsia="x-none"/>
        </w:rPr>
        <w:t xml:space="preserve"> </w:t>
      </w:r>
      <w:r w:rsidR="00867D8D" w:rsidRPr="00867D8D">
        <w:rPr>
          <w:rFonts w:ascii="Times New Roman" w:eastAsia="Calibri" w:hAnsi="Times New Roman" w:cs="Times New Roman"/>
          <w:sz w:val="28"/>
          <w:szCs w:val="28"/>
          <w:lang w:eastAsia="zh-CN"/>
        </w:rPr>
        <w:t xml:space="preserve">Опубликовать настоящее постановление в газете «Вестник Светлогорска», разместить на официальном сайте администрации муниципального образования «Светлогорский городской округ» </w:t>
      </w:r>
      <w:hyperlink r:id="rId7" w:history="1">
        <w:r w:rsidR="00867D8D" w:rsidRPr="00867D8D">
          <w:rPr>
            <w:rFonts w:ascii="Times New Roman" w:eastAsia="Calibri" w:hAnsi="Times New Roman" w:cs="Times New Roman"/>
            <w:color w:val="0000FF" w:themeColor="hyperlink"/>
            <w:sz w:val="28"/>
            <w:szCs w:val="28"/>
            <w:u w:val="single"/>
            <w:lang w:eastAsia="zh-CN"/>
          </w:rPr>
          <w:t>www.svetlogorsk39.ru</w:t>
        </w:r>
      </w:hyperlink>
      <w:r w:rsidR="00752CF3">
        <w:rPr>
          <w:rFonts w:ascii="Times New Roman" w:eastAsia="Calibri" w:hAnsi="Times New Roman" w:cs="Times New Roman"/>
          <w:sz w:val="28"/>
          <w:szCs w:val="28"/>
          <w:lang w:eastAsia="zh-CN"/>
        </w:rPr>
        <w:t xml:space="preserve"> и в местах, доступных</w:t>
      </w:r>
      <w:r w:rsidR="00867D8D" w:rsidRPr="00867D8D">
        <w:rPr>
          <w:rFonts w:ascii="Times New Roman" w:eastAsia="Calibri" w:hAnsi="Times New Roman" w:cs="Times New Roman"/>
          <w:sz w:val="28"/>
          <w:szCs w:val="28"/>
          <w:lang w:eastAsia="zh-CN"/>
        </w:rPr>
        <w:t xml:space="preserve"> для неограниченного круга </w:t>
      </w:r>
      <w:r w:rsidR="00752CF3">
        <w:rPr>
          <w:rFonts w:ascii="Times New Roman" w:eastAsia="Calibri" w:hAnsi="Times New Roman" w:cs="Times New Roman"/>
          <w:sz w:val="28"/>
          <w:szCs w:val="28"/>
          <w:lang w:eastAsia="zh-CN"/>
        </w:rPr>
        <w:t>лиц.</w:t>
      </w:r>
    </w:p>
    <w:p w14:paraId="709B55F9" w14:textId="6B22C5A9" w:rsidR="00867D8D" w:rsidRPr="00867D8D" w:rsidRDefault="005A1EBF" w:rsidP="00867D8D">
      <w:pPr>
        <w:tabs>
          <w:tab w:val="left" w:pos="567"/>
        </w:tabs>
        <w:suppressAutoHyphens/>
        <w:spacing w:after="0" w:line="240" w:lineRule="auto"/>
        <w:ind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w:t>
      </w:r>
      <w:r w:rsidR="00435DCE">
        <w:rPr>
          <w:rFonts w:ascii="Times New Roman" w:eastAsia="Calibri" w:hAnsi="Times New Roman" w:cs="Times New Roman"/>
          <w:sz w:val="28"/>
          <w:szCs w:val="28"/>
          <w:lang w:eastAsia="zh-CN"/>
        </w:rPr>
        <w:t xml:space="preserve"> </w:t>
      </w:r>
      <w:r w:rsidR="00867D8D" w:rsidRPr="00867D8D">
        <w:rPr>
          <w:rFonts w:ascii="Times New Roman" w:eastAsia="Calibri" w:hAnsi="Times New Roman" w:cs="Times New Roman"/>
          <w:sz w:val="28"/>
          <w:szCs w:val="28"/>
          <w:lang w:eastAsia="zh-CN"/>
        </w:rPr>
        <w:t xml:space="preserve">Настоящее постановление вступает в силу после официального </w:t>
      </w:r>
      <w:r w:rsidR="00435DCE">
        <w:rPr>
          <w:rFonts w:ascii="Times New Roman" w:eastAsia="Calibri" w:hAnsi="Times New Roman" w:cs="Times New Roman"/>
          <w:sz w:val="28"/>
          <w:szCs w:val="28"/>
          <w:lang w:eastAsia="zh-CN"/>
        </w:rPr>
        <w:t>опубликования (</w:t>
      </w:r>
      <w:r w:rsidR="00867D8D" w:rsidRPr="00867D8D">
        <w:rPr>
          <w:rFonts w:ascii="Times New Roman" w:eastAsia="Calibri" w:hAnsi="Times New Roman" w:cs="Times New Roman"/>
          <w:sz w:val="28"/>
          <w:szCs w:val="28"/>
          <w:lang w:eastAsia="zh-CN"/>
        </w:rPr>
        <w:t>обнародования</w:t>
      </w:r>
      <w:r w:rsidR="00435DCE">
        <w:rPr>
          <w:rFonts w:ascii="Times New Roman" w:eastAsia="Calibri" w:hAnsi="Times New Roman" w:cs="Times New Roman"/>
          <w:sz w:val="28"/>
          <w:szCs w:val="28"/>
          <w:lang w:eastAsia="zh-CN"/>
        </w:rPr>
        <w:t>)</w:t>
      </w:r>
      <w:r w:rsidR="00867D8D" w:rsidRPr="00867D8D">
        <w:rPr>
          <w:rFonts w:ascii="Times New Roman" w:eastAsia="Calibri" w:hAnsi="Times New Roman" w:cs="Times New Roman"/>
          <w:sz w:val="28"/>
          <w:szCs w:val="28"/>
          <w:lang w:eastAsia="zh-CN"/>
        </w:rPr>
        <w:t xml:space="preserve"> и распространяется на правоотношения, возникшие с 1 января 2025 года.</w:t>
      </w:r>
    </w:p>
    <w:p w14:paraId="123E1A0F" w14:textId="77777777" w:rsidR="00867D8D" w:rsidRPr="00867D8D" w:rsidRDefault="00867D8D" w:rsidP="00867D8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37A7ACD" w14:textId="77777777" w:rsidR="00A001B1" w:rsidRPr="001432B7" w:rsidRDefault="00A001B1" w:rsidP="00A001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CC60402" w14:textId="77777777" w:rsidR="00A001B1" w:rsidRPr="001432B7" w:rsidRDefault="00A001B1" w:rsidP="00A001B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13948C2F" w14:textId="77777777" w:rsidR="00A001B1" w:rsidRPr="001432B7" w:rsidRDefault="00A001B1" w:rsidP="00A001B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44D2972E" w14:textId="77777777" w:rsidR="00A001B1" w:rsidRPr="001432B7" w:rsidRDefault="00A001B1" w:rsidP="00A001B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32B7">
        <w:rPr>
          <w:rFonts w:ascii="Times New Roman" w:eastAsia="Times New Roman" w:hAnsi="Times New Roman" w:cs="Times New Roman"/>
          <w:sz w:val="28"/>
          <w:szCs w:val="28"/>
          <w:lang w:eastAsia="ru-RU"/>
        </w:rPr>
        <w:t xml:space="preserve">Глава администрации  </w:t>
      </w:r>
    </w:p>
    <w:p w14:paraId="5DFE8AB6" w14:textId="77777777" w:rsidR="00A001B1" w:rsidRPr="001432B7" w:rsidRDefault="00A001B1" w:rsidP="00A001B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32B7">
        <w:rPr>
          <w:rFonts w:ascii="Times New Roman" w:eastAsia="Times New Roman" w:hAnsi="Times New Roman" w:cs="Times New Roman"/>
          <w:sz w:val="28"/>
          <w:szCs w:val="28"/>
          <w:lang w:eastAsia="ru-RU"/>
        </w:rPr>
        <w:t>муниципального образования</w:t>
      </w:r>
    </w:p>
    <w:p w14:paraId="091C6181" w14:textId="77777777" w:rsidR="00A001B1" w:rsidRPr="001432B7" w:rsidRDefault="00A001B1" w:rsidP="00A001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432B7">
        <w:rPr>
          <w:rFonts w:ascii="Times New Roman" w:eastAsia="Times New Roman" w:hAnsi="Times New Roman" w:cs="Times New Roman"/>
          <w:sz w:val="28"/>
          <w:szCs w:val="28"/>
          <w:lang w:eastAsia="ru-RU"/>
        </w:rPr>
        <w:t>«Светлогорский городской округ»</w:t>
      </w:r>
      <w:r w:rsidRPr="001432B7">
        <w:rPr>
          <w:rFonts w:ascii="Times New Roman" w:eastAsia="Times New Roman" w:hAnsi="Times New Roman" w:cs="Times New Roman"/>
          <w:sz w:val="28"/>
          <w:szCs w:val="28"/>
          <w:lang w:eastAsia="ru-RU"/>
        </w:rPr>
        <w:tab/>
      </w:r>
      <w:r w:rsidRPr="001432B7">
        <w:rPr>
          <w:rFonts w:ascii="Times New Roman" w:eastAsia="Times New Roman" w:hAnsi="Times New Roman" w:cs="Times New Roman"/>
          <w:sz w:val="28"/>
          <w:szCs w:val="28"/>
          <w:lang w:eastAsia="ru-RU"/>
        </w:rPr>
        <w:tab/>
        <w:t xml:space="preserve">                               В.В. Бондаренко</w:t>
      </w:r>
    </w:p>
    <w:p w14:paraId="20D54F3B" w14:textId="77777777" w:rsidR="00A001B1" w:rsidRPr="001432B7"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324D5B35" w14:textId="77777777" w:rsidR="00A001B1" w:rsidRPr="001432B7"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5CB0D2C0" w14:textId="77777777" w:rsidR="00A001B1" w:rsidRPr="001432B7"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0691E911" w14:textId="77777777" w:rsidR="00A001B1" w:rsidRPr="001432B7"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6A6F86F" w14:textId="77777777" w:rsidR="00A001B1" w:rsidRPr="001432B7"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6E958A32" w14:textId="77777777" w:rsidR="00A001B1"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4BA0940"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10019ECA"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9356A40"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0139DBF1"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3B752FE"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4AF794B8"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17112FE6"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09674CA5"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5AF4115C"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604AD1D5"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3160C94C"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6917382E"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3AD3392B"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5444F525"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747D7410"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0BDA9209"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5B211F70"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0BFE00F"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7C036727"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9993CDA"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E92F9BB" w14:textId="77777777" w:rsidR="00E511EF" w:rsidRPr="00E511EF" w:rsidRDefault="00E511EF" w:rsidP="00E511EF">
      <w:pPr>
        <w:autoSpaceDE w:val="0"/>
        <w:autoSpaceDN w:val="0"/>
        <w:adjustRightInd w:val="0"/>
        <w:spacing w:after="0" w:line="240" w:lineRule="auto"/>
        <w:ind w:left="4956"/>
        <w:outlineLvl w:val="0"/>
        <w:rPr>
          <w:rFonts w:ascii="Times New Roman" w:eastAsia="Times New Roman" w:hAnsi="Times New Roman" w:cs="Times New Roman"/>
          <w:sz w:val="24"/>
          <w:szCs w:val="24"/>
          <w:lang w:eastAsia="ru-RU"/>
        </w:rPr>
      </w:pPr>
      <w:r w:rsidRPr="00E511EF">
        <w:rPr>
          <w:rFonts w:ascii="Times New Roman" w:eastAsia="Times New Roman" w:hAnsi="Times New Roman" w:cs="Times New Roman"/>
          <w:sz w:val="24"/>
          <w:szCs w:val="24"/>
          <w:lang w:eastAsia="ru-RU"/>
        </w:rPr>
        <w:lastRenderedPageBreak/>
        <w:t xml:space="preserve">Приложение </w:t>
      </w:r>
    </w:p>
    <w:p w14:paraId="5783397F" w14:textId="77777777" w:rsidR="00E511EF" w:rsidRPr="00E511EF" w:rsidRDefault="00E511EF" w:rsidP="00E511EF">
      <w:pPr>
        <w:autoSpaceDE w:val="0"/>
        <w:autoSpaceDN w:val="0"/>
        <w:adjustRightInd w:val="0"/>
        <w:spacing w:after="0" w:line="240" w:lineRule="auto"/>
        <w:ind w:left="4956"/>
        <w:outlineLvl w:val="0"/>
        <w:rPr>
          <w:rFonts w:ascii="Times New Roman" w:eastAsia="Times New Roman" w:hAnsi="Times New Roman" w:cs="Times New Roman"/>
          <w:sz w:val="24"/>
          <w:szCs w:val="24"/>
          <w:lang w:eastAsia="ru-RU"/>
        </w:rPr>
      </w:pPr>
      <w:r w:rsidRPr="00E511EF">
        <w:rPr>
          <w:rFonts w:ascii="Times New Roman" w:eastAsia="Times New Roman" w:hAnsi="Times New Roman" w:cs="Times New Roman"/>
          <w:sz w:val="24"/>
          <w:szCs w:val="24"/>
          <w:lang w:eastAsia="ru-RU"/>
        </w:rPr>
        <w:t xml:space="preserve">к постановлению администрации муниципального образования «Светлогорский городской округ» </w:t>
      </w:r>
    </w:p>
    <w:p w14:paraId="6041B0AD" w14:textId="77777777" w:rsidR="00E511EF" w:rsidRPr="00E511EF" w:rsidRDefault="00E511EF" w:rsidP="00E511EF">
      <w:pPr>
        <w:autoSpaceDE w:val="0"/>
        <w:autoSpaceDN w:val="0"/>
        <w:adjustRightInd w:val="0"/>
        <w:spacing w:after="0" w:line="240" w:lineRule="auto"/>
        <w:ind w:left="4956"/>
        <w:outlineLvl w:val="0"/>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4"/>
          <w:szCs w:val="24"/>
          <w:lang w:eastAsia="ru-RU"/>
        </w:rPr>
        <w:t>от «____»_________2024 года №_____</w:t>
      </w:r>
    </w:p>
    <w:p w14:paraId="5323BA22" w14:textId="77777777" w:rsidR="00E511EF" w:rsidRPr="00E511EF" w:rsidRDefault="00E511EF" w:rsidP="00E511EF">
      <w:pPr>
        <w:autoSpaceDE w:val="0"/>
        <w:autoSpaceDN w:val="0"/>
        <w:adjustRightInd w:val="0"/>
        <w:spacing w:after="0" w:line="240" w:lineRule="auto"/>
        <w:ind w:left="4956"/>
        <w:outlineLvl w:val="0"/>
        <w:rPr>
          <w:rFonts w:ascii="Times New Roman" w:eastAsia="Times New Roman" w:hAnsi="Times New Roman" w:cs="Times New Roman"/>
          <w:sz w:val="28"/>
          <w:szCs w:val="28"/>
          <w:lang w:eastAsia="ru-RU"/>
        </w:rPr>
      </w:pPr>
    </w:p>
    <w:p w14:paraId="1CA889AA"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08B5F409" w14:textId="77777777" w:rsidR="00E511EF" w:rsidRPr="00E511EF" w:rsidRDefault="00E511EF" w:rsidP="00E511E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475FB65D"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511EF">
        <w:rPr>
          <w:rFonts w:ascii="Times New Roman" w:eastAsia="Times New Roman" w:hAnsi="Times New Roman" w:cs="Times New Roman"/>
          <w:b/>
          <w:bCs/>
          <w:sz w:val="28"/>
          <w:szCs w:val="28"/>
        </w:rPr>
        <w:t xml:space="preserve">Стратегические приоритеты и цели </w:t>
      </w:r>
      <w:r w:rsidRPr="00E511EF">
        <w:rPr>
          <w:rFonts w:ascii="Times New Roman" w:eastAsia="Times New Roman" w:hAnsi="Times New Roman" w:cs="Times New Roman"/>
          <w:b/>
          <w:sz w:val="28"/>
          <w:szCs w:val="28"/>
          <w:lang w:eastAsia="ru-RU"/>
        </w:rPr>
        <w:t xml:space="preserve"> </w:t>
      </w:r>
      <w:r w:rsidRPr="00E511EF">
        <w:rPr>
          <w:rFonts w:ascii="Times New Roman" w:eastAsia="Times New Roman" w:hAnsi="Times New Roman" w:cs="Times New Roman"/>
          <w:b/>
          <w:bCs/>
          <w:sz w:val="28"/>
          <w:szCs w:val="28"/>
          <w:lang w:eastAsia="ru-RU"/>
        </w:rPr>
        <w:t>в сфере</w:t>
      </w:r>
      <w:r w:rsidRPr="00E511EF">
        <w:rPr>
          <w:rFonts w:ascii="Times New Roman" w:eastAsia="Times New Roman" w:hAnsi="Times New Roman" w:cs="Times New Roman"/>
          <w:b/>
          <w:sz w:val="28"/>
          <w:szCs w:val="28"/>
          <w:lang w:eastAsia="ru-RU"/>
        </w:rPr>
        <w:t xml:space="preserve"> социальной</w:t>
      </w:r>
    </w:p>
    <w:p w14:paraId="3DE3F75C"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511EF">
        <w:rPr>
          <w:rFonts w:ascii="Times New Roman" w:eastAsia="Times New Roman" w:hAnsi="Times New Roman" w:cs="Times New Roman"/>
          <w:b/>
          <w:sz w:val="28"/>
          <w:szCs w:val="28"/>
          <w:lang w:eastAsia="ru-RU"/>
        </w:rPr>
        <w:t xml:space="preserve"> поддержки молодых семей</w:t>
      </w:r>
    </w:p>
    <w:p w14:paraId="6D955BA3"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15E9668A"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511EF">
        <w:rPr>
          <w:rFonts w:ascii="Times New Roman" w:eastAsia="Times New Roman" w:hAnsi="Times New Roman" w:cs="Times New Roman"/>
          <w:b/>
          <w:sz w:val="28"/>
          <w:szCs w:val="28"/>
          <w:lang w:eastAsia="ru-RU"/>
        </w:rPr>
        <w:t>1. Оценка текущего состояния сферы социальной поддержки</w:t>
      </w:r>
    </w:p>
    <w:p w14:paraId="360F8C62"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511EF">
        <w:rPr>
          <w:rFonts w:ascii="Times New Roman" w:eastAsia="Times New Roman" w:hAnsi="Times New Roman" w:cs="Times New Roman"/>
          <w:b/>
          <w:sz w:val="28"/>
          <w:szCs w:val="28"/>
          <w:lang w:eastAsia="ru-RU"/>
        </w:rPr>
        <w:t xml:space="preserve">молодых семей </w:t>
      </w:r>
    </w:p>
    <w:p w14:paraId="0D8953B0"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685C305F" w14:textId="77777777" w:rsidR="00E511EF" w:rsidRPr="00E511EF" w:rsidRDefault="00E511EF" w:rsidP="00E511EF">
      <w:pPr>
        <w:tabs>
          <w:tab w:val="left" w:pos="709"/>
        </w:tabs>
        <w:spacing w:after="0" w:line="240" w:lineRule="auto"/>
        <w:ind w:firstLine="709"/>
        <w:jc w:val="both"/>
        <w:rPr>
          <w:rFonts w:ascii="Times New Roman" w:eastAsia="Calibri" w:hAnsi="Times New Roman" w:cs="Times New Roman"/>
          <w:sz w:val="28"/>
          <w:szCs w:val="28"/>
          <w:lang w:eastAsia="ru-RU"/>
        </w:rPr>
      </w:pPr>
      <w:r w:rsidRPr="00E511EF">
        <w:rPr>
          <w:rFonts w:ascii="Times New Roman" w:eastAsia="Calibri" w:hAnsi="Times New Roman" w:cs="Times New Roman"/>
          <w:sz w:val="28"/>
          <w:szCs w:val="28"/>
        </w:rPr>
        <w:t>Демографические ресурсы страны – это один из важнейших факторов ее экономического роста. Динамика демографических процессов в муниципальном образовании «Светлогорский городской округ» за 2020-2023 гг. свидетельствует об уменьшении численности населения.</w:t>
      </w:r>
    </w:p>
    <w:p w14:paraId="33B89783" w14:textId="77777777" w:rsidR="00E511EF" w:rsidRPr="00E511EF" w:rsidRDefault="00E511EF" w:rsidP="00E511E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shd w:val="clear" w:color="auto" w:fill="FFFFFF"/>
        </w:rPr>
      </w:pPr>
      <w:r w:rsidRPr="00E511EF">
        <w:rPr>
          <w:rFonts w:ascii="Times New Roman" w:eastAsia="Calibri" w:hAnsi="Times New Roman" w:cs="Times New Roman"/>
          <w:color w:val="000000" w:themeColor="text1"/>
          <w:sz w:val="28"/>
          <w:szCs w:val="28"/>
          <w:shd w:val="clear" w:color="auto" w:fill="FFFFFF"/>
        </w:rPr>
        <w:t> Учет демографических факторов позволяет разрабатывать социальные программы и меры поддержки населения, основываясь на его реальных потребностях, обеспечить более эффективное и устойчивое развитие региона и стимулировать экономический и социальный рост.</w:t>
      </w:r>
    </w:p>
    <w:p w14:paraId="4B993EC0" w14:textId="77777777" w:rsidR="00E511EF" w:rsidRPr="00E511EF" w:rsidRDefault="00E511EF" w:rsidP="00E511EF">
      <w:pPr>
        <w:spacing w:after="0" w:line="240" w:lineRule="auto"/>
        <w:ind w:firstLine="709"/>
        <w:jc w:val="both"/>
        <w:rPr>
          <w:rFonts w:ascii="Times New Roman" w:eastAsia="Times New Roman" w:hAnsi="Times New Roman" w:cs="Times New Roman"/>
          <w:color w:val="000000"/>
          <w:sz w:val="28"/>
          <w:szCs w:val="28"/>
          <w:lang w:eastAsia="ru-RU"/>
        </w:rPr>
      </w:pPr>
      <w:r w:rsidRPr="00E511EF">
        <w:rPr>
          <w:rFonts w:ascii="Times New Roman" w:eastAsia="Times New Roman" w:hAnsi="Times New Roman" w:cs="Times New Roman"/>
          <w:color w:val="000000"/>
          <w:sz w:val="28"/>
          <w:szCs w:val="28"/>
          <w:lang w:eastAsia="ru-RU"/>
        </w:rPr>
        <w:t>Необходимость оказания поддержки молодым семьям в решении жилищной проблемы вызвана тенденцией роста численности молодых семей, не имеющих собственного жилья.</w:t>
      </w:r>
    </w:p>
    <w:p w14:paraId="51093480" w14:textId="77777777" w:rsidR="00E511EF" w:rsidRPr="00E511EF" w:rsidRDefault="00E511EF" w:rsidP="00E511EF">
      <w:pPr>
        <w:spacing w:after="0" w:line="240" w:lineRule="auto"/>
        <w:ind w:firstLine="709"/>
        <w:jc w:val="both"/>
        <w:rPr>
          <w:rFonts w:ascii="Times New Roman" w:eastAsia="Calibri" w:hAnsi="Times New Roman" w:cs="Times New Roman"/>
          <w:sz w:val="28"/>
          <w:szCs w:val="28"/>
        </w:rPr>
      </w:pPr>
      <w:r w:rsidRPr="00E511EF">
        <w:rPr>
          <w:rFonts w:ascii="Times New Roman" w:eastAsia="Calibri" w:hAnsi="Times New Roman" w:cs="Times New Roman"/>
          <w:color w:val="000000" w:themeColor="text1"/>
          <w:sz w:val="28"/>
          <w:szCs w:val="28"/>
        </w:rPr>
        <w:t xml:space="preserve">Решение жилищной проблемы – один из важнейших факторов решения демографических задач. При этом сегодня количество детей обратно пропорционально доступности жилья. Важнейшим условием формирования и реализации национальной жилищной политики, по мнению </w:t>
      </w:r>
      <w:proofErr w:type="gramStart"/>
      <w:r w:rsidRPr="00E511EF">
        <w:rPr>
          <w:rFonts w:ascii="Times New Roman" w:eastAsia="Calibri" w:hAnsi="Times New Roman" w:cs="Times New Roman"/>
          <w:color w:val="000000" w:themeColor="text1"/>
          <w:sz w:val="28"/>
          <w:szCs w:val="28"/>
        </w:rPr>
        <w:t>Общественной</w:t>
      </w:r>
      <w:proofErr w:type="gramEnd"/>
      <w:r w:rsidRPr="00E511EF">
        <w:rPr>
          <w:rFonts w:ascii="Times New Roman" w:eastAsia="Calibri" w:hAnsi="Times New Roman" w:cs="Times New Roman"/>
          <w:color w:val="000000" w:themeColor="text1"/>
          <w:sz w:val="28"/>
          <w:szCs w:val="28"/>
        </w:rPr>
        <w:t xml:space="preserve"> палаты РФ, должен стать комплексный межведомственный подход к решению задач обеспечения жильем различных категорий населения.</w:t>
      </w:r>
      <w:r w:rsidRPr="00E511EF">
        <w:rPr>
          <w:rFonts w:ascii="Times New Roman" w:eastAsia="Calibri" w:hAnsi="Times New Roman" w:cs="Times New Roman"/>
          <w:sz w:val="28"/>
          <w:szCs w:val="28"/>
        </w:rPr>
        <w:t xml:space="preserve">          </w:t>
      </w:r>
    </w:p>
    <w:p w14:paraId="692FE9CA" w14:textId="77777777" w:rsidR="00E511EF" w:rsidRPr="00E511EF" w:rsidRDefault="00E511EF" w:rsidP="00E511EF">
      <w:pPr>
        <w:spacing w:after="0" w:line="240" w:lineRule="auto"/>
        <w:ind w:firstLine="709"/>
        <w:jc w:val="both"/>
        <w:rPr>
          <w:rFonts w:ascii="Times New Roman" w:eastAsia="Calibri" w:hAnsi="Times New Roman" w:cs="Times New Roman"/>
          <w:sz w:val="28"/>
          <w:szCs w:val="28"/>
        </w:rPr>
      </w:pPr>
      <w:proofErr w:type="gramStart"/>
      <w:r w:rsidRPr="00E511EF">
        <w:rPr>
          <w:rFonts w:ascii="Times New Roman" w:eastAsia="Calibri" w:hAnsi="Times New Roman" w:cs="Times New Roman"/>
          <w:sz w:val="28"/>
          <w:szCs w:val="28"/>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 одним из наиболее эффективных способов обеспечения жильем этой категорий граждан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roofErr w:type="gramEnd"/>
    </w:p>
    <w:p w14:paraId="6E28DBAC"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w:t>
      </w:r>
      <w:r w:rsidRPr="00E511EF">
        <w:rPr>
          <w:rFonts w:ascii="Times New Roman" w:eastAsia="Times New Roman" w:hAnsi="Times New Roman" w:cs="Times New Roman"/>
          <w:sz w:val="28"/>
          <w:szCs w:val="28"/>
          <w:lang w:eastAsia="ru-RU"/>
        </w:rPr>
        <w:lastRenderedPageBreak/>
        <w:t>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14:paraId="308047E7"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дальнейшего профессионального роста.</w:t>
      </w:r>
    </w:p>
    <w:p w14:paraId="44532A7B"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За период 2011-2024 годов улучшили жилищные условия 43 молодые семьи Светлогорского городского округа. Эти молодые семьи получили государственную поддержку в виде социальной выплаты из бюджетов всех уровней на сумму более 32 818 тыс. рублей.</w:t>
      </w:r>
    </w:p>
    <w:p w14:paraId="4591880D" w14:textId="53B3C58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Молодой семье также при рождении или усыновлении (удочерении) ребенка предоставляется дополнительная социальная выплата на приобретение жилья или создание объекта индивидуального жилищного строительства</w:t>
      </w:r>
      <w:r w:rsidRPr="00E511EF">
        <w:rPr>
          <w:rFonts w:ascii="Calibri" w:eastAsia="Calibri" w:hAnsi="Calibri" w:cs="Times New Roman"/>
        </w:rPr>
        <w:t xml:space="preserve"> </w:t>
      </w:r>
      <w:r w:rsidRPr="00E511EF">
        <w:rPr>
          <w:rFonts w:ascii="Times New Roman" w:eastAsia="Times New Roman" w:hAnsi="Times New Roman" w:cs="Times New Roman"/>
          <w:sz w:val="28"/>
          <w:szCs w:val="28"/>
          <w:lang w:eastAsia="ru-RU"/>
        </w:rPr>
        <w:t xml:space="preserve">в размере 5 процентов от расчетной (средней) стоимости жилья, рассчитанной </w:t>
      </w:r>
      <w:r w:rsidR="00145A85">
        <w:rPr>
          <w:rFonts w:ascii="Times New Roman" w:eastAsia="Times New Roman" w:hAnsi="Times New Roman" w:cs="Times New Roman"/>
          <w:sz w:val="28"/>
          <w:szCs w:val="28"/>
          <w:lang w:eastAsia="ru-RU"/>
        </w:rPr>
        <w:t>органом местного самоуправления</w:t>
      </w:r>
      <w:r w:rsidRPr="00E511EF">
        <w:rPr>
          <w:rFonts w:ascii="Times New Roman" w:eastAsia="Times New Roman" w:hAnsi="Times New Roman" w:cs="Times New Roman"/>
          <w:sz w:val="28"/>
          <w:szCs w:val="28"/>
          <w:lang w:eastAsia="ru-RU"/>
        </w:rPr>
        <w:t xml:space="preserve"> на дату выдачи свидетельства.</w:t>
      </w:r>
    </w:p>
    <w:p w14:paraId="7B1D2C9E"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Проблема получения дополнительной социальной выплаты заключается в том, что данная выплата предоставляется только в период действия свидетельства на приобретение жилья или создание объекта индивидуа</w:t>
      </w:r>
      <w:bookmarkStart w:id="0" w:name="_GoBack"/>
      <w:bookmarkEnd w:id="0"/>
      <w:r w:rsidRPr="00E511EF">
        <w:rPr>
          <w:rFonts w:ascii="Times New Roman" w:eastAsia="Times New Roman" w:hAnsi="Times New Roman" w:cs="Times New Roman"/>
          <w:sz w:val="28"/>
          <w:szCs w:val="28"/>
          <w:lang w:eastAsia="ru-RU"/>
        </w:rPr>
        <w:t>льного жилищного строительства, которое действует всего 7 месяцев с момента получения свидетельства молодой семьёй.</w:t>
      </w:r>
    </w:p>
    <w:p w14:paraId="294597B2"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За дополнительной социальной выплатой при рождении ребенка в период 2011-2024 гг. обратились всего две молодые семьи, на что из областного бюджета было израсходовано 216 тыс. рублей.</w:t>
      </w:r>
    </w:p>
    <w:p w14:paraId="6DD94986"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Поддержка со стороны государства при решении жилищной проблемы является основой стабильных условий жизни для молодых семей, влияет на улучшение демографической ситуации в округе. Возможность решения жилищной проблемы, в том числе с привлечением бюджетных средств и средств ипотечного жилищного кредита или займа,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Светлогорского городского округа позволяет сформировать экономически активный слой населения.</w:t>
      </w:r>
    </w:p>
    <w:p w14:paraId="43E68CEB" w14:textId="77777777" w:rsidR="00E511EF" w:rsidRPr="00E511EF" w:rsidRDefault="00E511EF" w:rsidP="00E511E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EB8FB4B" w14:textId="77777777" w:rsidR="00E511EF" w:rsidRPr="00E511EF" w:rsidRDefault="00E511EF" w:rsidP="00E511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511EF">
        <w:rPr>
          <w:rFonts w:ascii="Times New Roman" w:eastAsia="Times New Roman" w:hAnsi="Times New Roman" w:cs="Times New Roman"/>
          <w:b/>
          <w:sz w:val="28"/>
          <w:szCs w:val="28"/>
          <w:lang w:eastAsia="ru-RU"/>
        </w:rPr>
        <w:t>2. Описание приоритетов и целей муниципальной политики Светлогорского городского округа в сфере реализации муниципальной программы</w:t>
      </w:r>
    </w:p>
    <w:p w14:paraId="198D69FA" w14:textId="77777777" w:rsidR="00E511EF" w:rsidRPr="00E511EF" w:rsidRDefault="00E511EF" w:rsidP="00E511E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61276DDD" w14:textId="77777777" w:rsidR="00E511EF" w:rsidRPr="00E511EF" w:rsidRDefault="00E511EF" w:rsidP="00E511EF">
      <w:pPr>
        <w:tabs>
          <w:tab w:val="left" w:pos="709"/>
        </w:tabs>
        <w:spacing w:after="0" w:line="240" w:lineRule="auto"/>
        <w:ind w:firstLine="709"/>
        <w:jc w:val="both"/>
        <w:rPr>
          <w:rFonts w:ascii="Times New Roman" w:eastAsia="Times New Roman" w:hAnsi="Times New Roman" w:cs="Times New Roman"/>
          <w:sz w:val="28"/>
          <w:szCs w:val="28"/>
          <w:highlight w:val="yellow"/>
          <w:lang w:eastAsia="ru-RU"/>
        </w:rPr>
      </w:pPr>
      <w:r w:rsidRPr="00E511EF">
        <w:rPr>
          <w:rFonts w:ascii="Times New Roman" w:eastAsia="Times New Roman" w:hAnsi="Times New Roman" w:cs="Times New Roman"/>
          <w:sz w:val="28"/>
          <w:szCs w:val="28"/>
        </w:rPr>
        <w:t xml:space="preserve">Приоритетными направлениями социально-экономического развития Светлогорского городского  округа всегда являлись:  </w:t>
      </w:r>
      <w:r w:rsidRPr="00E511EF">
        <w:rPr>
          <w:rFonts w:ascii="Times New Roman" w:eastAsia="Times New Roman" w:hAnsi="Times New Roman" w:cs="Times New Roman"/>
          <w:sz w:val="28"/>
          <w:szCs w:val="28"/>
          <w:lang w:eastAsia="ru-RU"/>
        </w:rPr>
        <w:t xml:space="preserve"> повышение уровня и качества жизни населения Светлогорского городского округа и обеспечение благоприятного демографического баланса.</w:t>
      </w:r>
    </w:p>
    <w:p w14:paraId="40AEB384" w14:textId="77777777" w:rsidR="00E511EF" w:rsidRPr="00E511EF" w:rsidRDefault="00E511EF" w:rsidP="00E511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xml:space="preserve">Настоящая муниципальная программа конкретизирует положения и </w:t>
      </w:r>
      <w:r w:rsidRPr="00E511EF">
        <w:rPr>
          <w:rFonts w:ascii="Times New Roman" w:eastAsia="Times New Roman" w:hAnsi="Times New Roman" w:cs="Times New Roman"/>
          <w:sz w:val="28"/>
          <w:szCs w:val="28"/>
          <w:lang w:eastAsia="ru-RU"/>
        </w:rPr>
        <w:lastRenderedPageBreak/>
        <w:t xml:space="preserve">направления развития сферы социальной поддержки молодых семей с учетом специфики условий и ресурсов Светлогорского городского округа. </w:t>
      </w:r>
    </w:p>
    <w:p w14:paraId="0929AEF1" w14:textId="77777777" w:rsidR="00E511EF" w:rsidRPr="00E511EF" w:rsidRDefault="00E511EF" w:rsidP="00E511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xml:space="preserve">Основной целью настоящей муниципальной программы является улучшение жилищных условий  молодых семей, признанных в установленном </w:t>
      </w:r>
      <w:proofErr w:type="gramStart"/>
      <w:r w:rsidRPr="00E511EF">
        <w:rPr>
          <w:rFonts w:ascii="Times New Roman" w:eastAsia="Times New Roman" w:hAnsi="Times New Roman" w:cs="Times New Roman"/>
          <w:sz w:val="28"/>
          <w:szCs w:val="28"/>
          <w:lang w:eastAsia="ru-RU"/>
        </w:rPr>
        <w:t>порядке</w:t>
      </w:r>
      <w:proofErr w:type="gramEnd"/>
      <w:r w:rsidRPr="00E511EF">
        <w:rPr>
          <w:rFonts w:ascii="Times New Roman" w:eastAsia="Times New Roman" w:hAnsi="Times New Roman" w:cs="Times New Roman"/>
          <w:sz w:val="28"/>
          <w:szCs w:val="28"/>
          <w:lang w:eastAsia="ru-RU"/>
        </w:rPr>
        <w:t xml:space="preserve"> нуждающимися в улучшении жилищных условий, доступным и комфортным жильем.</w:t>
      </w:r>
    </w:p>
    <w:p w14:paraId="1F28FAD1"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xml:space="preserve">Для достижения указанной цели необходимо решить следующую задачу: </w:t>
      </w:r>
    </w:p>
    <w:p w14:paraId="022ADE4D"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xml:space="preserve">- создание условий для обеспечения молодых семей Светлогорского городского округа, признанных в установленном </w:t>
      </w:r>
      <w:proofErr w:type="gramStart"/>
      <w:r w:rsidRPr="00E511EF">
        <w:rPr>
          <w:rFonts w:ascii="Times New Roman" w:eastAsia="Times New Roman" w:hAnsi="Times New Roman" w:cs="Times New Roman"/>
          <w:sz w:val="28"/>
          <w:szCs w:val="28"/>
          <w:lang w:eastAsia="ru-RU"/>
        </w:rPr>
        <w:t>порядке</w:t>
      </w:r>
      <w:proofErr w:type="gramEnd"/>
      <w:r w:rsidRPr="00E511EF">
        <w:rPr>
          <w:rFonts w:ascii="Times New Roman" w:eastAsia="Times New Roman" w:hAnsi="Times New Roman" w:cs="Times New Roman"/>
          <w:sz w:val="28"/>
          <w:szCs w:val="28"/>
          <w:lang w:eastAsia="ru-RU"/>
        </w:rPr>
        <w:t xml:space="preserve"> нуждающимися в улучшении жилищных условий, доступным и комфортным жильем.</w:t>
      </w:r>
    </w:p>
    <w:p w14:paraId="419ED031" w14:textId="77777777" w:rsidR="00E511EF" w:rsidRPr="00E511EF" w:rsidRDefault="00E511EF" w:rsidP="00E511E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Основными принципами реализации Программы являются:</w:t>
      </w:r>
    </w:p>
    <w:p w14:paraId="04A5C5B1" w14:textId="77777777" w:rsidR="00E511EF" w:rsidRPr="00E511EF" w:rsidRDefault="00E511EF" w:rsidP="00E511E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добровольность участия молодых семей в Программе;</w:t>
      </w:r>
    </w:p>
    <w:p w14:paraId="669DD244" w14:textId="77777777" w:rsidR="00E511EF" w:rsidRPr="00E511EF" w:rsidRDefault="00E511EF" w:rsidP="00E511E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признание молодой семьи нуждающейся в улучшении жилищных условий в соответствии с требованиями Программы;</w:t>
      </w:r>
    </w:p>
    <w:p w14:paraId="4F987908" w14:textId="77777777" w:rsidR="00E511EF" w:rsidRPr="00E511EF" w:rsidRDefault="00E511EF" w:rsidP="00E511E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возможность для молодых семей реализовать свое право на получение поддержки на улучшение жилищных условий только один раз.</w:t>
      </w:r>
    </w:p>
    <w:p w14:paraId="27680B30" w14:textId="77777777" w:rsidR="00E511EF" w:rsidRPr="00E511EF" w:rsidRDefault="00E511EF" w:rsidP="00E51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D81FDC3" w14:textId="77777777" w:rsidR="00E511EF" w:rsidRPr="00E511EF" w:rsidRDefault="00E511EF" w:rsidP="00E511EF">
      <w:pPr>
        <w:tabs>
          <w:tab w:val="left" w:pos="567"/>
        </w:tabs>
        <w:ind w:firstLine="567"/>
        <w:jc w:val="center"/>
        <w:rPr>
          <w:rFonts w:ascii="Times New Roman" w:eastAsia="Times New Roman" w:hAnsi="Times New Roman" w:cs="Times New Roman"/>
          <w:b/>
          <w:bCs/>
          <w:sz w:val="28"/>
          <w:szCs w:val="28"/>
          <w:lang w:eastAsia="ru-RU"/>
        </w:rPr>
      </w:pPr>
      <w:r w:rsidRPr="00E511EF">
        <w:rPr>
          <w:rFonts w:ascii="Times New Roman" w:eastAsia="Calibri" w:hAnsi="Times New Roman" w:cs="Times New Roman"/>
          <w:b/>
          <w:sz w:val="28"/>
          <w:szCs w:val="28"/>
          <w:lang w:eastAsia="ru-RU"/>
        </w:rPr>
        <w:t xml:space="preserve">3. Сведения о взаимосвязи </w:t>
      </w:r>
      <w:r w:rsidRPr="00E511EF">
        <w:rPr>
          <w:rFonts w:ascii="Times New Roman" w:eastAsia="Times New Roman" w:hAnsi="Times New Roman" w:cs="Times New Roman"/>
          <w:b/>
          <w:bCs/>
          <w:sz w:val="28"/>
          <w:szCs w:val="28"/>
          <w:lang w:eastAsia="ru-RU"/>
        </w:rPr>
        <w:t>со стратегическими приоритетами, целями и показателями соответствующей отрасли в сфере муниципального управления</w:t>
      </w:r>
    </w:p>
    <w:p w14:paraId="5EF10D10" w14:textId="77777777" w:rsidR="00E511EF" w:rsidRPr="00E511EF" w:rsidRDefault="00E511EF" w:rsidP="00E511EF">
      <w:pPr>
        <w:spacing w:after="0" w:line="240" w:lineRule="auto"/>
        <w:ind w:firstLine="709"/>
        <w:jc w:val="center"/>
        <w:rPr>
          <w:rFonts w:ascii="Times New Roman" w:eastAsia="Calibri" w:hAnsi="Times New Roman" w:cs="Times New Roman"/>
          <w:b/>
          <w:sz w:val="28"/>
          <w:szCs w:val="28"/>
          <w:lang w:eastAsia="ru-RU"/>
        </w:rPr>
      </w:pPr>
    </w:p>
    <w:p w14:paraId="608EF5E1" w14:textId="77777777" w:rsidR="00E511EF" w:rsidRPr="00E511EF" w:rsidRDefault="00E511EF" w:rsidP="00E511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sub_1500"/>
      <w:proofErr w:type="gramStart"/>
      <w:r w:rsidRPr="00E511EF">
        <w:rPr>
          <w:rFonts w:ascii="Times New Roman" w:eastAsia="Times New Roman" w:hAnsi="Times New Roman" w:cs="Times New Roman"/>
          <w:sz w:val="28"/>
          <w:szCs w:val="28"/>
          <w:lang w:eastAsia="ru-RU"/>
        </w:rPr>
        <w:t>Настоящая муниципальная программа разработана в соответствии со Стратегией социально-экономического развития Светлогорского городского округа</w:t>
      </w:r>
      <w:r w:rsidRPr="00E511EF">
        <w:rPr>
          <w:rFonts w:ascii="Times New Roman" w:eastAsia="Calibri" w:hAnsi="Times New Roman" w:cs="Times New Roman"/>
          <w:sz w:val="28"/>
          <w:szCs w:val="28"/>
          <w:lang w:eastAsia="zh-CN"/>
        </w:rPr>
        <w:t xml:space="preserve"> до 2040 года, утвержденной </w:t>
      </w:r>
      <w:hyperlink r:id="rId8" w:anchor="64U0IK" w:history="1">
        <w:r w:rsidRPr="00E511EF">
          <w:rPr>
            <w:rFonts w:ascii="Times New Roman" w:eastAsia="Calibri" w:hAnsi="Times New Roman" w:cs="Times New Roman"/>
            <w:color w:val="0000FF"/>
            <w:sz w:val="28"/>
            <w:szCs w:val="28"/>
            <w:u w:val="single"/>
            <w:lang w:eastAsia="zh-CN"/>
          </w:rPr>
          <w:t>решением окружного Совета депутатов муниципального образования «Светлогорский городской округ» от 26.04.2024         № 25</w:t>
        </w:r>
      </w:hyperlink>
      <w:r w:rsidRPr="00E511EF">
        <w:rPr>
          <w:rFonts w:ascii="Times New Roman" w:eastAsia="Calibri" w:hAnsi="Times New Roman" w:cs="Times New Roman"/>
          <w:sz w:val="28"/>
          <w:szCs w:val="28"/>
          <w:lang w:eastAsia="zh-CN"/>
        </w:rPr>
        <w:t xml:space="preserve"> (далее – Стратегия социально-экономического развития Светлогорского городского округа), </w:t>
      </w:r>
      <w:r w:rsidRPr="00E511EF">
        <w:rPr>
          <w:rFonts w:ascii="Times New Roman" w:eastAsia="Times New Roman" w:hAnsi="Times New Roman" w:cs="Times New Roman"/>
          <w:sz w:val="28"/>
          <w:szCs w:val="28"/>
          <w:lang w:eastAsia="ru-RU"/>
        </w:rPr>
        <w:t>на долгосрочную перспективу и базируется на одном из ее принципиальных положений – повышение уровня и качества жизни населения Светлогорского городского округа.</w:t>
      </w:r>
      <w:proofErr w:type="gramEnd"/>
    </w:p>
    <w:p w14:paraId="677B951F"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Реализация настоящей муниципальной программы направлена на достижение одной из национальных целей развития Российской Федерации, определенных Указом Президента Российской Федерации</w:t>
      </w:r>
      <w:r w:rsidRPr="00E511EF">
        <w:rPr>
          <w:rFonts w:ascii="Times New Roman" w:eastAsia="Calibri" w:hAnsi="Times New Roman" w:cs="Times New Roman"/>
          <w:sz w:val="28"/>
          <w:szCs w:val="28"/>
        </w:rPr>
        <w:t xml:space="preserve"> от 07.05.2024 N 309 "О национальных целях развития Российской Федерации на период до 2030 года и на перспективу до 2036 года" –  сохранение населения, укрепление здоровья и повышение благополучия людей, поддержка семьи.</w:t>
      </w:r>
      <w:r w:rsidRPr="00E511EF">
        <w:rPr>
          <w:rFonts w:ascii="Times New Roman" w:eastAsia="Times New Roman" w:hAnsi="Times New Roman" w:cs="Times New Roman"/>
          <w:sz w:val="28"/>
          <w:szCs w:val="28"/>
          <w:lang w:eastAsia="ru-RU"/>
        </w:rPr>
        <w:t xml:space="preserve"> </w:t>
      </w:r>
    </w:p>
    <w:p w14:paraId="0B14C50B" w14:textId="77777777" w:rsidR="00E511EF" w:rsidRPr="00E511EF" w:rsidRDefault="00E511EF" w:rsidP="00E511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xml:space="preserve">Развитие социальной сферы Светлогорского городского округа согласно Стратегии </w:t>
      </w:r>
      <w:r w:rsidRPr="00E511EF">
        <w:rPr>
          <w:rFonts w:ascii="Times New Roman" w:eastAsia="Calibri" w:hAnsi="Times New Roman" w:cs="Times New Roman"/>
          <w:sz w:val="28"/>
          <w:szCs w:val="28"/>
          <w:lang w:eastAsia="zh-CN"/>
        </w:rPr>
        <w:t>социально-экономического развития Светлогорского городского округа</w:t>
      </w:r>
      <w:r w:rsidRPr="00E511EF">
        <w:rPr>
          <w:rFonts w:ascii="Times New Roman" w:eastAsia="Times New Roman" w:hAnsi="Times New Roman" w:cs="Times New Roman"/>
          <w:sz w:val="28"/>
          <w:szCs w:val="28"/>
          <w:lang w:eastAsia="ru-RU"/>
        </w:rPr>
        <w:t xml:space="preserve">  на долгосрочную перспективу предполагает концентрацию на проблемах обеспечения благоприятного демографического баланса и улучшения благосостояния молодых семей, поэтому основной целью настоящей муниципальной программы является –  улучшение жилищных условий  молодых семей, признанных в установленном </w:t>
      </w:r>
      <w:proofErr w:type="gramStart"/>
      <w:r w:rsidRPr="00E511EF">
        <w:rPr>
          <w:rFonts w:ascii="Times New Roman" w:eastAsia="Times New Roman" w:hAnsi="Times New Roman" w:cs="Times New Roman"/>
          <w:sz w:val="28"/>
          <w:szCs w:val="28"/>
          <w:lang w:eastAsia="ru-RU"/>
        </w:rPr>
        <w:t>порядке</w:t>
      </w:r>
      <w:proofErr w:type="gramEnd"/>
      <w:r w:rsidRPr="00E511EF">
        <w:rPr>
          <w:rFonts w:ascii="Times New Roman" w:eastAsia="Times New Roman" w:hAnsi="Times New Roman" w:cs="Times New Roman"/>
          <w:sz w:val="28"/>
          <w:szCs w:val="28"/>
          <w:lang w:eastAsia="ru-RU"/>
        </w:rPr>
        <w:t xml:space="preserve"> нуждающимися в улучшении жилищных условий, доступным и комфортным </w:t>
      </w:r>
      <w:r w:rsidRPr="00E511EF">
        <w:rPr>
          <w:rFonts w:ascii="Times New Roman" w:eastAsia="Times New Roman" w:hAnsi="Times New Roman" w:cs="Times New Roman"/>
          <w:sz w:val="28"/>
          <w:szCs w:val="28"/>
          <w:lang w:eastAsia="ru-RU"/>
        </w:rPr>
        <w:lastRenderedPageBreak/>
        <w:t>жильем.</w:t>
      </w:r>
    </w:p>
    <w:p w14:paraId="36D7F75C" w14:textId="77777777" w:rsidR="00E511EF" w:rsidRPr="00E511EF" w:rsidRDefault="00E511EF" w:rsidP="00E511EF">
      <w:pPr>
        <w:spacing w:after="0" w:line="240" w:lineRule="auto"/>
        <w:ind w:firstLine="720"/>
        <w:jc w:val="both"/>
        <w:rPr>
          <w:rFonts w:ascii="Times New Roman" w:eastAsia="Calibri" w:hAnsi="Times New Roman" w:cs="Times New Roman"/>
          <w:sz w:val="28"/>
          <w:szCs w:val="28"/>
        </w:rPr>
      </w:pPr>
      <w:r w:rsidRPr="00E511EF">
        <w:rPr>
          <w:rFonts w:ascii="Times New Roman" w:eastAsia="Calibri" w:hAnsi="Times New Roman" w:cs="Times New Roman"/>
          <w:sz w:val="28"/>
          <w:szCs w:val="28"/>
        </w:rPr>
        <w:t xml:space="preserve">По прогнозным оценкам на период действия Муниципальной программы социальная поддержка останется важным инструментом повышения качества и уровня жизни для отдельных категорий граждан муниципального образования «Светлогорский городской округ». </w:t>
      </w:r>
    </w:p>
    <w:p w14:paraId="16395F63" w14:textId="77777777" w:rsidR="00E511EF" w:rsidRPr="00E511EF" w:rsidRDefault="00E511EF" w:rsidP="00E511EF">
      <w:pPr>
        <w:spacing w:after="0" w:line="240" w:lineRule="auto"/>
        <w:ind w:firstLine="720"/>
        <w:jc w:val="both"/>
        <w:rPr>
          <w:rFonts w:ascii="Times New Roman" w:eastAsia="Calibri" w:hAnsi="Times New Roman" w:cs="Times New Roman"/>
          <w:sz w:val="28"/>
          <w:szCs w:val="28"/>
        </w:rPr>
      </w:pPr>
      <w:r w:rsidRPr="00E511EF">
        <w:rPr>
          <w:rFonts w:ascii="Times New Roman" w:eastAsia="Times New Roman" w:hAnsi="Times New Roman" w:cs="Times New Roman"/>
          <w:sz w:val="28"/>
          <w:szCs w:val="28"/>
          <w:lang w:eastAsia="ru-RU"/>
        </w:rPr>
        <w:t xml:space="preserve">Социальный эффект реализации муниципальной программы заключается в укреплении семейных отношений участников муниципальной программы и улучшение демографической ситуации в округе, </w:t>
      </w:r>
      <w:r w:rsidRPr="00E511EF">
        <w:rPr>
          <w:rFonts w:ascii="Times New Roman" w:eastAsia="Calibri" w:hAnsi="Times New Roman" w:cs="Times New Roman"/>
          <w:sz w:val="28"/>
          <w:szCs w:val="28"/>
        </w:rPr>
        <w:t xml:space="preserve">поскольку мероприятия </w:t>
      </w:r>
      <w:r w:rsidRPr="00E511EF">
        <w:rPr>
          <w:rFonts w:ascii="Times New Roman" w:eastAsia="Times New Roman" w:hAnsi="Times New Roman" w:cs="Times New Roman"/>
          <w:sz w:val="28"/>
          <w:szCs w:val="28"/>
          <w:lang w:eastAsia="ru-RU"/>
        </w:rPr>
        <w:t xml:space="preserve">муниципальной программы </w:t>
      </w:r>
      <w:r w:rsidRPr="00E511EF">
        <w:rPr>
          <w:rFonts w:ascii="Times New Roman" w:eastAsia="Calibri" w:hAnsi="Times New Roman" w:cs="Times New Roman"/>
          <w:sz w:val="28"/>
          <w:szCs w:val="28"/>
        </w:rPr>
        <w:t xml:space="preserve">направлены, главным образом, на удовлетворение базовых социальных потребностей граждан и оказывают непосредственное влияние на уровень благосостояния и качество жизни населения. Реализация </w:t>
      </w:r>
      <w:r w:rsidRPr="00E511EF">
        <w:rPr>
          <w:rFonts w:ascii="Times New Roman" w:eastAsia="Times New Roman" w:hAnsi="Times New Roman" w:cs="Times New Roman"/>
          <w:sz w:val="28"/>
          <w:szCs w:val="28"/>
          <w:lang w:eastAsia="ru-RU"/>
        </w:rPr>
        <w:t xml:space="preserve">муниципальной программы </w:t>
      </w:r>
      <w:r w:rsidRPr="00E511EF">
        <w:rPr>
          <w:rFonts w:ascii="Times New Roman" w:eastAsia="Calibri" w:hAnsi="Times New Roman" w:cs="Times New Roman"/>
          <w:sz w:val="28"/>
          <w:szCs w:val="28"/>
        </w:rPr>
        <w:t>позволит  решить жилищную проблему молодых семей, а также повысить демографический уровень населения.</w:t>
      </w:r>
    </w:p>
    <w:p w14:paraId="320D2013" w14:textId="77777777" w:rsidR="00E511EF" w:rsidRPr="00E511EF" w:rsidRDefault="00E511EF" w:rsidP="00E511E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3C943AD7" w14:textId="77777777" w:rsidR="00E511EF" w:rsidRPr="00E511EF" w:rsidRDefault="00E511EF" w:rsidP="00E511E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1DA21DF4" w14:textId="77777777" w:rsidR="00E511EF" w:rsidRPr="00E511EF" w:rsidRDefault="00E511EF" w:rsidP="00E511EF">
      <w:pPr>
        <w:spacing w:after="0" w:line="240" w:lineRule="auto"/>
        <w:ind w:firstLine="567"/>
        <w:jc w:val="center"/>
        <w:rPr>
          <w:rFonts w:ascii="Times New Roman" w:eastAsia="Calibri" w:hAnsi="Times New Roman" w:cs="Times New Roman"/>
          <w:b/>
          <w:bCs/>
          <w:sz w:val="28"/>
          <w:szCs w:val="28"/>
        </w:rPr>
      </w:pPr>
      <w:r w:rsidRPr="00E511EF">
        <w:rPr>
          <w:rFonts w:ascii="Times New Roman" w:eastAsia="Times New Roman" w:hAnsi="Times New Roman" w:cs="Times New Roman"/>
          <w:b/>
          <w:sz w:val="28"/>
          <w:szCs w:val="28"/>
          <w:lang w:eastAsia="ru-RU"/>
        </w:rPr>
        <w:t xml:space="preserve">4. </w:t>
      </w:r>
      <w:r w:rsidRPr="00E511EF">
        <w:rPr>
          <w:rFonts w:ascii="Times New Roman" w:eastAsia="Calibri" w:hAnsi="Times New Roman" w:cs="Times New Roman"/>
          <w:b/>
          <w:bCs/>
          <w:sz w:val="28"/>
          <w:szCs w:val="28"/>
        </w:rPr>
        <w:t>Описание состава и значений конечных результатов муниципальной программы и целевых показателей реализации муниципальной программы, а также методику расчета целевых показателей, которая должна обеспечивать сопоставимость этих показателей и позволять рассчитывать на их основе целевые показатели (индикаторы), установленные в документах стратегического планирования</w:t>
      </w:r>
      <w:bookmarkEnd w:id="1"/>
    </w:p>
    <w:p w14:paraId="6F63D6EE"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43958A0"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Эффективность реализации муниципальной программы будет обеспечиваться за счет:</w:t>
      </w:r>
    </w:p>
    <w:p w14:paraId="0709EF2F"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привлечения молодыми семьями собственных, кредитных и заемных сре</w:t>
      </w:r>
      <w:proofErr w:type="gramStart"/>
      <w:r w:rsidRPr="00E511EF">
        <w:rPr>
          <w:rFonts w:ascii="Times New Roman" w:eastAsia="Times New Roman" w:hAnsi="Times New Roman" w:cs="Times New Roman"/>
          <w:sz w:val="28"/>
          <w:szCs w:val="28"/>
          <w:lang w:eastAsia="ru-RU"/>
        </w:rPr>
        <w:t>дств дл</w:t>
      </w:r>
      <w:proofErr w:type="gramEnd"/>
      <w:r w:rsidRPr="00E511EF">
        <w:rPr>
          <w:rFonts w:ascii="Times New Roman" w:eastAsia="Times New Roman" w:hAnsi="Times New Roman" w:cs="Times New Roman"/>
          <w:sz w:val="28"/>
          <w:szCs w:val="28"/>
          <w:lang w:eastAsia="ru-RU"/>
        </w:rPr>
        <w:t>я приобретения жилого помещения или строительство индивидуального жилого дома;</w:t>
      </w:r>
    </w:p>
    <w:p w14:paraId="2329979F" w14:textId="77777777" w:rsidR="00E511EF" w:rsidRPr="00E511EF" w:rsidRDefault="00E511EF" w:rsidP="00E51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исключения возможности нецелевого использования бюджетных средств;</w:t>
      </w:r>
    </w:p>
    <w:p w14:paraId="0DAA756C" w14:textId="77777777" w:rsidR="00E511EF" w:rsidRPr="00E511EF" w:rsidRDefault="00E511EF" w:rsidP="00E51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прозрачности использования бюджетных средств;</w:t>
      </w:r>
    </w:p>
    <w:p w14:paraId="5F676EB9" w14:textId="77777777" w:rsidR="00E511EF" w:rsidRPr="00E511EF" w:rsidRDefault="00E511EF" w:rsidP="00E51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государственного регулирования порядка расчета размера и предоставления субсидий;</w:t>
      </w:r>
    </w:p>
    <w:p w14:paraId="1E0F9BC8" w14:textId="77777777" w:rsidR="00E511EF" w:rsidRPr="00E511EF" w:rsidRDefault="00E511EF" w:rsidP="00E511EF">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адресного предоставления бюджетных средств.</w:t>
      </w:r>
    </w:p>
    <w:p w14:paraId="57D802B3" w14:textId="77777777" w:rsidR="00E511EF" w:rsidRPr="00E511EF" w:rsidRDefault="00E511EF" w:rsidP="00E511EF">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14:paraId="14EC6BF7" w14:textId="77777777" w:rsidR="00E511EF" w:rsidRPr="00E511EF" w:rsidRDefault="00E511EF" w:rsidP="00A67D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Оценка достижения цели и решения задач программы производится посредством следующих целевых показателей:</w:t>
      </w:r>
    </w:p>
    <w:p w14:paraId="4CF69B87" w14:textId="79A2E280" w:rsidR="00E511EF" w:rsidRPr="00E511EF" w:rsidRDefault="00A67DA5" w:rsidP="00A67D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E511EF" w:rsidRPr="00E511EF">
        <w:rPr>
          <w:rFonts w:ascii="Times New Roman" w:eastAsia="Times New Roman" w:hAnsi="Times New Roman" w:cs="Times New Roman"/>
          <w:sz w:val="28"/>
          <w:szCs w:val="28"/>
          <w:lang w:eastAsia="ru-RU"/>
        </w:rPr>
        <w:t>Доля молодых семей получивших социальную выплату на приобретение жилья или строительство индивидуального жилого дома, от общего числа молодых семей, утвержденных в сводном списке молодых семей по калининградской области  (</w:t>
      </w:r>
      <w:proofErr w:type="spellStart"/>
      <w:r w:rsidR="00E511EF" w:rsidRPr="00E511EF">
        <w:rPr>
          <w:rFonts w:ascii="Times New Roman" w:eastAsia="Times New Roman" w:hAnsi="Times New Roman" w:cs="Times New Roman"/>
          <w:sz w:val="28"/>
          <w:szCs w:val="28"/>
          <w:lang w:eastAsia="ru-RU"/>
        </w:rPr>
        <w:t>Д</w:t>
      </w:r>
      <w:r w:rsidR="00E511EF" w:rsidRPr="00E511EF">
        <w:rPr>
          <w:rFonts w:ascii="Times New Roman" w:eastAsia="Times New Roman" w:hAnsi="Times New Roman" w:cs="Times New Roman"/>
          <w:sz w:val="28"/>
          <w:szCs w:val="28"/>
          <w:vertAlign w:val="subscript"/>
          <w:lang w:eastAsia="ru-RU"/>
        </w:rPr>
        <w:t>мс</w:t>
      </w:r>
      <w:proofErr w:type="spellEnd"/>
      <w:r w:rsidR="00E511EF" w:rsidRPr="00E511EF">
        <w:rPr>
          <w:rFonts w:ascii="Times New Roman" w:eastAsia="Times New Roman" w:hAnsi="Times New Roman" w:cs="Times New Roman"/>
          <w:sz w:val="28"/>
          <w:szCs w:val="28"/>
          <w:lang w:eastAsia="ru-RU"/>
        </w:rPr>
        <w:t>%).</w:t>
      </w:r>
    </w:p>
    <w:p w14:paraId="2BB957BF" w14:textId="77777777" w:rsidR="00E511EF" w:rsidRPr="00E511EF" w:rsidRDefault="00E511EF" w:rsidP="00A67D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030D108" w14:textId="49D69866" w:rsidR="00E511EF" w:rsidRPr="00572EE2" w:rsidRDefault="00E511EF" w:rsidP="00A67DA5">
      <w:pPr>
        <w:widowControl w:val="0"/>
        <w:autoSpaceDE w:val="0"/>
        <w:autoSpaceDN w:val="0"/>
        <w:adjustRightInd w:val="0"/>
        <w:spacing w:after="0" w:line="240" w:lineRule="auto"/>
        <w:ind w:firstLine="720"/>
        <w:jc w:val="both"/>
        <w:rPr>
          <w:rFonts w:ascii="Times New Roman" w:eastAsia="Calibri" w:hAnsi="Times New Roman" w:cs="Times New Roman"/>
          <w:sz w:val="28"/>
          <w:szCs w:val="28"/>
          <w:u w:val="single"/>
        </w:rPr>
      </w:pPr>
      <w:r w:rsidRPr="00E511EF">
        <w:rPr>
          <w:rFonts w:ascii="Times New Roman" w:eastAsia="Calibri" w:hAnsi="Times New Roman" w:cs="Times New Roman"/>
          <w:b/>
          <w:sz w:val="28"/>
          <w:szCs w:val="28"/>
          <w:u w:val="single"/>
        </w:rPr>
        <w:t>Д</w:t>
      </w:r>
      <w:r w:rsidRPr="00E511EF">
        <w:rPr>
          <w:rFonts w:ascii="Times New Roman" w:eastAsia="Calibri" w:hAnsi="Times New Roman" w:cs="Times New Roman"/>
          <w:b/>
          <w:sz w:val="12"/>
          <w:szCs w:val="12"/>
          <w:u w:val="single"/>
        </w:rPr>
        <w:t>МС</w:t>
      </w:r>
      <w:r w:rsidRPr="00E511EF">
        <w:rPr>
          <w:rFonts w:ascii="Times New Roman" w:eastAsia="Calibri" w:hAnsi="Times New Roman" w:cs="Times New Roman"/>
          <w:sz w:val="28"/>
          <w:szCs w:val="28"/>
          <w:u w:val="single"/>
        </w:rPr>
        <w:t xml:space="preserve"> = </w:t>
      </w:r>
      <w:r w:rsidRPr="00E511EF">
        <w:rPr>
          <w:rFonts w:ascii="Times New Roman" w:eastAsia="Calibri" w:hAnsi="Times New Roman" w:cs="Times New Roman"/>
          <w:u w:val="single"/>
        </w:rPr>
        <w:t xml:space="preserve">(кол-во МС, улучшивших жилищные условия/ кол-во </w:t>
      </w:r>
      <w:r w:rsidRPr="00E511EF">
        <w:rPr>
          <w:rFonts w:ascii="Times New Roman" w:eastAsia="Calibri" w:hAnsi="Times New Roman" w:cs="Times New Roman"/>
          <w:sz w:val="20"/>
          <w:szCs w:val="20"/>
          <w:u w:val="single"/>
        </w:rPr>
        <w:t>МС</w:t>
      </w:r>
      <w:r w:rsidRPr="00E511EF">
        <w:rPr>
          <w:rFonts w:ascii="Calibri" w:eastAsia="Calibri" w:hAnsi="Calibri" w:cs="Times New Roman"/>
        </w:rPr>
        <w:t>,</w:t>
      </w:r>
      <w:r w:rsidRPr="00E511EF">
        <w:rPr>
          <w:rFonts w:ascii="Calibri" w:eastAsia="Calibri" w:hAnsi="Calibri" w:cs="Times New Roman"/>
          <w:u w:val="single"/>
        </w:rPr>
        <w:t xml:space="preserve"> </w:t>
      </w:r>
      <w:r w:rsidRPr="00E511EF">
        <w:rPr>
          <w:rFonts w:ascii="Times New Roman" w:eastAsia="Calibri" w:hAnsi="Times New Roman" w:cs="Times New Roman"/>
          <w:sz w:val="20"/>
          <w:szCs w:val="20"/>
          <w:u w:val="single"/>
        </w:rPr>
        <w:t>утвержденных в сводном списке молодых семей по Калининградской области</w:t>
      </w:r>
      <w:r w:rsidRPr="00E511EF">
        <w:rPr>
          <w:rFonts w:ascii="Times New Roman" w:eastAsia="Calibri" w:hAnsi="Times New Roman" w:cs="Times New Roman"/>
          <w:u w:val="single"/>
        </w:rPr>
        <w:t>) ×100</w:t>
      </w:r>
      <w:r w:rsidRPr="00E511EF">
        <w:rPr>
          <w:rFonts w:ascii="Times New Roman" w:eastAsia="Calibri" w:hAnsi="Times New Roman" w:cs="Times New Roman"/>
          <w:sz w:val="28"/>
          <w:szCs w:val="28"/>
          <w:u w:val="single"/>
        </w:rPr>
        <w:t xml:space="preserve">, </w:t>
      </w:r>
      <w:r w:rsidR="00572EE2">
        <w:rPr>
          <w:rFonts w:ascii="Times New Roman" w:eastAsia="Calibri" w:hAnsi="Times New Roman" w:cs="Times New Roman"/>
          <w:sz w:val="28"/>
          <w:szCs w:val="28"/>
          <w:u w:val="single"/>
        </w:rPr>
        <w:t xml:space="preserve"> </w:t>
      </w:r>
      <w:r w:rsidRPr="00E511EF">
        <w:rPr>
          <w:rFonts w:ascii="Times New Roman" w:eastAsia="Calibri" w:hAnsi="Times New Roman" w:cs="Times New Roman"/>
        </w:rPr>
        <w:t xml:space="preserve">где </w:t>
      </w:r>
      <w:r w:rsidRPr="00E511EF">
        <w:rPr>
          <w:rFonts w:ascii="Times New Roman" w:eastAsia="Calibri" w:hAnsi="Times New Roman" w:cs="Times New Roman"/>
          <w:sz w:val="20"/>
          <w:szCs w:val="20"/>
        </w:rPr>
        <w:t>МС</w:t>
      </w:r>
      <w:r w:rsidRPr="00E511EF">
        <w:rPr>
          <w:rFonts w:ascii="Times New Roman" w:eastAsia="Calibri" w:hAnsi="Times New Roman" w:cs="Times New Roman"/>
        </w:rPr>
        <w:t xml:space="preserve"> - молодые семьи.</w:t>
      </w:r>
    </w:p>
    <w:p w14:paraId="2D6D87B3" w14:textId="77777777" w:rsidR="00E511EF" w:rsidRPr="00E511EF" w:rsidRDefault="00E511EF" w:rsidP="00A67DA5">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
    <w:p w14:paraId="5DFBB3E5" w14:textId="476D1AE8" w:rsidR="00E511EF" w:rsidRPr="00E511EF" w:rsidRDefault="00E511EF" w:rsidP="00A67D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Calibri" w:hAnsi="Times New Roman" w:cs="Times New Roman"/>
          <w:sz w:val="28"/>
          <w:szCs w:val="28"/>
        </w:rPr>
        <w:t xml:space="preserve">  2.Доля молодых семей, получивших дополнительную социальную выплату при рождении или усыновлении (удочерении) ребенка, от общего числа молодых семей, обратившихся за дополнительной социальной выплатой </w:t>
      </w:r>
      <w:r w:rsidRPr="00E511EF">
        <w:rPr>
          <w:rFonts w:ascii="Times New Roman" w:eastAsia="Times New Roman" w:hAnsi="Times New Roman" w:cs="Times New Roman"/>
          <w:sz w:val="28"/>
          <w:szCs w:val="28"/>
          <w:lang w:eastAsia="ru-RU"/>
        </w:rPr>
        <w:t>(</w:t>
      </w:r>
      <w:proofErr w:type="spellStart"/>
      <w:r w:rsidRPr="00E511EF">
        <w:rPr>
          <w:rFonts w:ascii="Times New Roman" w:eastAsia="Times New Roman" w:hAnsi="Times New Roman" w:cs="Times New Roman"/>
          <w:sz w:val="28"/>
          <w:szCs w:val="28"/>
          <w:lang w:eastAsia="ru-RU"/>
        </w:rPr>
        <w:t>Д</w:t>
      </w:r>
      <w:r w:rsidRPr="00E511EF">
        <w:rPr>
          <w:rFonts w:ascii="Times New Roman" w:eastAsia="Times New Roman" w:hAnsi="Times New Roman" w:cs="Times New Roman"/>
          <w:sz w:val="28"/>
          <w:szCs w:val="28"/>
          <w:vertAlign w:val="subscript"/>
          <w:lang w:eastAsia="ru-RU"/>
        </w:rPr>
        <w:t>мс</w:t>
      </w:r>
      <w:proofErr w:type="spellEnd"/>
      <w:r w:rsidRPr="00E511EF">
        <w:rPr>
          <w:rFonts w:ascii="Times New Roman" w:eastAsia="Times New Roman" w:hAnsi="Times New Roman" w:cs="Times New Roman"/>
          <w:sz w:val="28"/>
          <w:szCs w:val="28"/>
          <w:lang w:eastAsia="ru-RU"/>
        </w:rPr>
        <w:t>%).</w:t>
      </w:r>
    </w:p>
    <w:p w14:paraId="1C31382D" w14:textId="77777777" w:rsidR="00E511EF" w:rsidRPr="00E511EF" w:rsidRDefault="00E511EF" w:rsidP="00A67DA5">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
    <w:p w14:paraId="7D432661" w14:textId="774E7D5B" w:rsidR="00E511EF" w:rsidRPr="00572EE2" w:rsidRDefault="00E511EF" w:rsidP="00A67DA5">
      <w:pPr>
        <w:widowControl w:val="0"/>
        <w:autoSpaceDE w:val="0"/>
        <w:autoSpaceDN w:val="0"/>
        <w:adjustRightInd w:val="0"/>
        <w:spacing w:after="0" w:line="240" w:lineRule="auto"/>
        <w:ind w:firstLine="720"/>
        <w:jc w:val="both"/>
        <w:rPr>
          <w:rFonts w:ascii="Times New Roman" w:eastAsia="Calibri" w:hAnsi="Times New Roman" w:cs="Times New Roman"/>
          <w:sz w:val="28"/>
          <w:szCs w:val="28"/>
          <w:u w:val="single"/>
        </w:rPr>
      </w:pPr>
      <w:r w:rsidRPr="00E511EF">
        <w:rPr>
          <w:rFonts w:ascii="Times New Roman" w:eastAsia="Calibri" w:hAnsi="Times New Roman" w:cs="Times New Roman"/>
          <w:b/>
          <w:sz w:val="28"/>
          <w:szCs w:val="28"/>
          <w:u w:val="single"/>
        </w:rPr>
        <w:t>Д</w:t>
      </w:r>
      <w:r w:rsidRPr="00E511EF">
        <w:rPr>
          <w:rFonts w:ascii="Times New Roman" w:eastAsia="Calibri" w:hAnsi="Times New Roman" w:cs="Times New Roman"/>
          <w:b/>
          <w:sz w:val="12"/>
          <w:szCs w:val="12"/>
          <w:u w:val="single"/>
        </w:rPr>
        <w:t>МС</w:t>
      </w:r>
      <w:r w:rsidRPr="00E511EF">
        <w:rPr>
          <w:rFonts w:ascii="Times New Roman" w:eastAsia="Calibri" w:hAnsi="Times New Roman" w:cs="Times New Roman"/>
          <w:sz w:val="28"/>
          <w:szCs w:val="28"/>
          <w:u w:val="single"/>
        </w:rPr>
        <w:t xml:space="preserve"> = </w:t>
      </w:r>
      <w:r w:rsidRPr="00E511EF">
        <w:rPr>
          <w:rFonts w:ascii="Times New Roman" w:eastAsia="Calibri" w:hAnsi="Times New Roman" w:cs="Times New Roman"/>
          <w:u w:val="single"/>
        </w:rPr>
        <w:t xml:space="preserve">(кол-во </w:t>
      </w:r>
      <w:r w:rsidRPr="00E511EF">
        <w:rPr>
          <w:rFonts w:ascii="Times New Roman" w:eastAsia="Calibri" w:hAnsi="Times New Roman" w:cs="Times New Roman"/>
          <w:sz w:val="20"/>
          <w:szCs w:val="20"/>
          <w:u w:val="single"/>
        </w:rPr>
        <w:t>МС</w:t>
      </w:r>
      <w:r w:rsidRPr="00E511EF">
        <w:rPr>
          <w:rFonts w:ascii="Times New Roman" w:eastAsia="Calibri" w:hAnsi="Times New Roman" w:cs="Times New Roman"/>
          <w:u w:val="single"/>
        </w:rPr>
        <w:t xml:space="preserve"> получивших дополнительную соц. выплату / кол-во </w:t>
      </w:r>
      <w:r w:rsidRPr="00E511EF">
        <w:rPr>
          <w:rFonts w:ascii="Times New Roman" w:eastAsia="Calibri" w:hAnsi="Times New Roman" w:cs="Times New Roman"/>
          <w:sz w:val="20"/>
          <w:szCs w:val="20"/>
          <w:u w:val="single"/>
        </w:rPr>
        <w:t>МС обратившихся за дополнительной социальной выплатой</w:t>
      </w:r>
      <w:r w:rsidRPr="00E511EF">
        <w:rPr>
          <w:rFonts w:ascii="Times New Roman" w:eastAsia="Calibri" w:hAnsi="Times New Roman" w:cs="Times New Roman"/>
          <w:u w:val="single"/>
        </w:rPr>
        <w:t>) ×100</w:t>
      </w:r>
      <w:r w:rsidRPr="00E511EF">
        <w:rPr>
          <w:rFonts w:ascii="Times New Roman" w:eastAsia="Calibri" w:hAnsi="Times New Roman" w:cs="Times New Roman"/>
          <w:sz w:val="28"/>
          <w:szCs w:val="28"/>
          <w:u w:val="single"/>
        </w:rPr>
        <w:t xml:space="preserve">, </w:t>
      </w:r>
      <w:r w:rsidR="00572EE2">
        <w:rPr>
          <w:rFonts w:ascii="Times New Roman" w:eastAsia="Calibri" w:hAnsi="Times New Roman" w:cs="Times New Roman"/>
          <w:sz w:val="28"/>
          <w:szCs w:val="28"/>
          <w:u w:val="single"/>
        </w:rPr>
        <w:t xml:space="preserve"> </w:t>
      </w:r>
      <w:r w:rsidRPr="00E511EF">
        <w:rPr>
          <w:rFonts w:ascii="Times New Roman" w:eastAsia="Calibri" w:hAnsi="Times New Roman" w:cs="Times New Roman"/>
        </w:rPr>
        <w:t xml:space="preserve">где </w:t>
      </w:r>
      <w:r w:rsidRPr="00E511EF">
        <w:rPr>
          <w:rFonts w:ascii="Times New Roman" w:eastAsia="Calibri" w:hAnsi="Times New Roman" w:cs="Times New Roman"/>
          <w:sz w:val="20"/>
          <w:szCs w:val="20"/>
        </w:rPr>
        <w:t>МС</w:t>
      </w:r>
      <w:r w:rsidRPr="00E511EF">
        <w:rPr>
          <w:rFonts w:ascii="Times New Roman" w:eastAsia="Calibri" w:hAnsi="Times New Roman" w:cs="Times New Roman"/>
        </w:rPr>
        <w:t xml:space="preserve"> - молодые семьи.</w:t>
      </w:r>
    </w:p>
    <w:p w14:paraId="14245B7D" w14:textId="77777777" w:rsidR="00E511EF" w:rsidRPr="00E511EF" w:rsidRDefault="00E511EF" w:rsidP="00A67DA5">
      <w:pPr>
        <w:widowControl w:val="0"/>
        <w:autoSpaceDE w:val="0"/>
        <w:autoSpaceDN w:val="0"/>
        <w:adjustRightInd w:val="0"/>
        <w:spacing w:after="0" w:line="240" w:lineRule="auto"/>
        <w:ind w:firstLine="720"/>
        <w:jc w:val="both"/>
        <w:rPr>
          <w:rFonts w:ascii="Times New Roman" w:eastAsia="Calibri" w:hAnsi="Times New Roman" w:cs="Times New Roman"/>
        </w:rPr>
      </w:pPr>
    </w:p>
    <w:p w14:paraId="58623BB8" w14:textId="77777777" w:rsidR="00E511EF" w:rsidRPr="00E511EF" w:rsidRDefault="00E511EF" w:rsidP="00E51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B99D4DD" w14:textId="77777777" w:rsidR="00E511EF" w:rsidRPr="00E511EF" w:rsidRDefault="00E511EF" w:rsidP="00E511E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76C0506F" w14:textId="77777777" w:rsidR="00E511EF" w:rsidRPr="001432B7"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sectPr w:rsidR="00E511EF" w:rsidRPr="00143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31"/>
    <w:rsid w:val="00004C48"/>
    <w:rsid w:val="00040BFF"/>
    <w:rsid w:val="00094CFB"/>
    <w:rsid w:val="00145A85"/>
    <w:rsid w:val="001D2981"/>
    <w:rsid w:val="00205531"/>
    <w:rsid w:val="00245CE6"/>
    <w:rsid w:val="002F3F4F"/>
    <w:rsid w:val="00351885"/>
    <w:rsid w:val="00435DCE"/>
    <w:rsid w:val="00572EE2"/>
    <w:rsid w:val="005A1EBF"/>
    <w:rsid w:val="00655C71"/>
    <w:rsid w:val="006C1EDF"/>
    <w:rsid w:val="00752CF3"/>
    <w:rsid w:val="007A011F"/>
    <w:rsid w:val="008232B1"/>
    <w:rsid w:val="00867D8D"/>
    <w:rsid w:val="008C412F"/>
    <w:rsid w:val="008D6D1F"/>
    <w:rsid w:val="00A001B1"/>
    <w:rsid w:val="00A56DE7"/>
    <w:rsid w:val="00A67DA5"/>
    <w:rsid w:val="00B56C7F"/>
    <w:rsid w:val="00C230EC"/>
    <w:rsid w:val="00CA4188"/>
    <w:rsid w:val="00CF41E1"/>
    <w:rsid w:val="00D24E7E"/>
    <w:rsid w:val="00D91F82"/>
    <w:rsid w:val="00E51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CF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CF41E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F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E511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CF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CF41E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F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E511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065024" TargetMode="External"/><Relationship Id="rId3" Type="http://schemas.openxmlformats.org/officeDocument/2006/relationships/settings" Target="settings.xml"/><Relationship Id="rId7" Type="http://schemas.openxmlformats.org/officeDocument/2006/relationships/hyperlink" Target="http://www.svetlogorsk39.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C94995CAF5CC7EAF75BDEA2792BDA41F4C9AAE769FA7514E7A1CE5EB809DD86FA5D4C38F14C3F7943EA1A9E814DD59C517DCEF722BCF39DIFJ3P" TargetMode="External"/><Relationship Id="rId5" Type="http://schemas.openxmlformats.org/officeDocument/2006/relationships/hyperlink" Target="consultantplus://offline/ref=3C94995CAF5CC7EAF75BDEA2792BDA41F5C0AFE568F57514E7A1CE5EB809DD86FA5D4C38F14F3F7241EA1A9E814DD59C517DCEF722BCF39DIFJ3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Криммель Наталья Константиновна</dc:creator>
  <cp:keywords/>
  <dc:description/>
  <cp:lastModifiedBy>Криммель Наталья Константиновна</cp:lastModifiedBy>
  <cp:revision>32</cp:revision>
  <dcterms:created xsi:type="dcterms:W3CDTF">2024-07-04T07:31:00Z</dcterms:created>
  <dcterms:modified xsi:type="dcterms:W3CDTF">2024-10-09T09:58:00Z</dcterms:modified>
</cp:coreProperties>
</file>