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CC05" w14:textId="1AFC9A23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РОССИЙСКАЯ ФЕДЕРАЦИЯ</w:t>
      </w:r>
    </w:p>
    <w:p w14:paraId="0EAAC6F8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89FC1D4" w14:textId="77777777" w:rsidR="00DB60EE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3DBC286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2578634F" w:rsidR="00220F7F" w:rsidRPr="00155360" w:rsidRDefault="00C81596" w:rsidP="00DD63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 w:rsidR="003B1B4A">
        <w:rPr>
          <w:rFonts w:ascii="Times New Roman" w:hAnsi="Times New Roman"/>
          <w:sz w:val="28"/>
          <w:szCs w:val="28"/>
        </w:rPr>
        <w:t>4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>
        <w:rPr>
          <w:rFonts w:ascii="Times New Roman" w:hAnsi="Times New Roman"/>
          <w:sz w:val="28"/>
          <w:szCs w:val="28"/>
        </w:rPr>
        <w:t>1296</w:t>
      </w:r>
    </w:p>
    <w:p w14:paraId="2BE81E61" w14:textId="77777777" w:rsidR="00220F7F" w:rsidRDefault="00220F7F" w:rsidP="00DD6321">
      <w:pPr>
        <w:ind w:left="360"/>
        <w:jc w:val="center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16882CC7" w:rsidR="00A7010B" w:rsidRPr="00DD6321" w:rsidRDefault="00B83A8A" w:rsidP="00B83A8A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DD6321">
        <w:rPr>
          <w:rFonts w:ascii="Times New Roman" w:hAnsi="Times New Roman"/>
          <w:sz w:val="28"/>
          <w:szCs w:val="28"/>
        </w:rPr>
        <w:t xml:space="preserve">1. Структурным подразделениям администрации </w:t>
      </w:r>
      <w:r w:rsidR="009B25B4" w:rsidRPr="00DD6321">
        <w:rPr>
          <w:rFonts w:ascii="Times New Roman" w:hAnsi="Times New Roman"/>
          <w:sz w:val="28"/>
          <w:szCs w:val="28"/>
        </w:rPr>
        <w:t xml:space="preserve">муниципального </w:t>
      </w:r>
      <w:r w:rsidR="00442F04" w:rsidRPr="00DD6321">
        <w:rPr>
          <w:rFonts w:ascii="Times New Roman" w:hAnsi="Times New Roman"/>
          <w:sz w:val="28"/>
          <w:szCs w:val="28"/>
        </w:rPr>
        <w:t>образования «</w:t>
      </w:r>
      <w:r w:rsidRPr="00DD6321">
        <w:rPr>
          <w:rFonts w:ascii="Times New Roman" w:hAnsi="Times New Roman"/>
          <w:sz w:val="28"/>
          <w:szCs w:val="28"/>
        </w:rPr>
        <w:t xml:space="preserve">Светлогорский городской округ» в срок до </w:t>
      </w:r>
      <w:r w:rsidR="005804DF">
        <w:rPr>
          <w:rFonts w:ascii="Times New Roman" w:hAnsi="Times New Roman"/>
          <w:sz w:val="28"/>
          <w:szCs w:val="28"/>
        </w:rPr>
        <w:t>2 декабря</w:t>
      </w:r>
      <w:r w:rsidR="00442F04" w:rsidRPr="00DD6321">
        <w:rPr>
          <w:rFonts w:ascii="Times New Roman" w:hAnsi="Times New Roman"/>
          <w:sz w:val="28"/>
          <w:szCs w:val="28"/>
        </w:rPr>
        <w:t xml:space="preserve"> 202</w:t>
      </w:r>
      <w:r w:rsidR="003B1B4A" w:rsidRPr="00DD6321">
        <w:rPr>
          <w:rFonts w:ascii="Times New Roman" w:hAnsi="Times New Roman"/>
          <w:sz w:val="28"/>
          <w:szCs w:val="28"/>
        </w:rPr>
        <w:t>4</w:t>
      </w:r>
      <w:r w:rsidRPr="00DD6321">
        <w:rPr>
          <w:rFonts w:ascii="Times New Roman" w:hAnsi="Times New Roman"/>
          <w:sz w:val="28"/>
          <w:szCs w:val="28"/>
        </w:rPr>
        <w:t xml:space="preserve"> года подготовить предложения о внесении изменений в </w:t>
      </w:r>
      <w:r w:rsidR="00106A0D" w:rsidRPr="00DD6321">
        <w:rPr>
          <w:rFonts w:ascii="Times New Roman" w:hAnsi="Times New Roman"/>
          <w:sz w:val="28"/>
          <w:szCs w:val="28"/>
        </w:rPr>
        <w:t>с</w:t>
      </w:r>
      <w:r w:rsidRPr="00DD6321">
        <w:rPr>
          <w:rFonts w:ascii="Times New Roman" w:hAnsi="Times New Roman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 w:rsidRPr="00DD63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D6321">
        <w:rPr>
          <w:rFonts w:ascii="Times New Roman" w:hAnsi="Times New Roman"/>
          <w:sz w:val="28"/>
          <w:szCs w:val="28"/>
        </w:rPr>
        <w:t>«Светлогорский городской округ».</w:t>
      </w:r>
    </w:p>
    <w:p w14:paraId="3D8B9B14" w14:textId="29C97D29" w:rsidR="000E41C2" w:rsidRPr="004E0249" w:rsidRDefault="00725DEB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DD6321">
        <w:rPr>
          <w:rFonts w:ascii="Times New Roman" w:hAnsi="Times New Roman"/>
          <w:sz w:val="28"/>
          <w:szCs w:val="28"/>
        </w:rPr>
        <w:t xml:space="preserve">  </w:t>
      </w:r>
      <w:r w:rsidR="00B83A8A" w:rsidRPr="00DD6321">
        <w:rPr>
          <w:rFonts w:ascii="Times New Roman" w:hAnsi="Times New Roman"/>
          <w:sz w:val="28"/>
          <w:szCs w:val="28"/>
        </w:rPr>
        <w:t>2</w:t>
      </w:r>
      <w:r w:rsidR="005D3681" w:rsidRPr="00DD6321">
        <w:rPr>
          <w:rFonts w:ascii="Times New Roman" w:hAnsi="Times New Roman"/>
          <w:sz w:val="28"/>
          <w:szCs w:val="28"/>
        </w:rPr>
        <w:t>.</w:t>
      </w:r>
      <w:r w:rsidR="000E41C2" w:rsidRPr="00DD6321">
        <w:rPr>
          <w:rFonts w:ascii="Times New Roman" w:hAnsi="Times New Roman"/>
          <w:sz w:val="28"/>
          <w:szCs w:val="28"/>
        </w:rPr>
        <w:t xml:space="preserve"> </w:t>
      </w:r>
      <w:r w:rsidR="006829BB" w:rsidRPr="00DD6321">
        <w:rPr>
          <w:rFonts w:ascii="Times New Roman" w:hAnsi="Times New Roman"/>
          <w:sz w:val="28"/>
          <w:szCs w:val="28"/>
        </w:rPr>
        <w:t>Э</w:t>
      </w:r>
      <w:r w:rsidR="00FE1BAC" w:rsidRPr="00DD6321">
        <w:rPr>
          <w:rFonts w:ascii="Times New Roman" w:hAnsi="Times New Roman"/>
          <w:sz w:val="28"/>
          <w:szCs w:val="28"/>
        </w:rPr>
        <w:t>кономическому отделу</w:t>
      </w:r>
      <w:r w:rsidR="00B83A8A" w:rsidRPr="00DD6321">
        <w:rPr>
          <w:rFonts w:ascii="Times New Roman" w:hAnsi="Times New Roman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 w:rsidRPr="00DD6321">
        <w:rPr>
          <w:rFonts w:ascii="Times New Roman" w:hAnsi="Times New Roman"/>
          <w:sz w:val="28"/>
          <w:szCs w:val="28"/>
        </w:rPr>
        <w:t xml:space="preserve"> структурных подразделений администрации </w:t>
      </w:r>
      <w:r w:rsidR="009B25B4" w:rsidRPr="00DD63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F6F3B" w:rsidRPr="00DD6321">
        <w:rPr>
          <w:rFonts w:ascii="Times New Roman" w:hAnsi="Times New Roman"/>
          <w:sz w:val="28"/>
          <w:szCs w:val="28"/>
        </w:rPr>
        <w:t xml:space="preserve"> «Светлогорский городской округ»,</w:t>
      </w:r>
      <w:r w:rsidR="00B83A8A" w:rsidRPr="00DD6321">
        <w:rPr>
          <w:rFonts w:ascii="Times New Roman" w:hAnsi="Times New Roman"/>
          <w:sz w:val="28"/>
          <w:szCs w:val="28"/>
        </w:rPr>
        <w:t xml:space="preserve"> граждан и юридических лиц, а также</w:t>
      </w:r>
      <w:r w:rsidR="00FE1BAC" w:rsidRPr="00DD6321">
        <w:rPr>
          <w:rFonts w:ascii="Times New Roman" w:hAnsi="Times New Roman"/>
          <w:sz w:val="28"/>
          <w:szCs w:val="28"/>
        </w:rPr>
        <w:t xml:space="preserve"> разработать</w:t>
      </w:r>
      <w:r w:rsidR="00B83A8A" w:rsidRPr="00DD6321">
        <w:rPr>
          <w:rFonts w:ascii="Times New Roman" w:hAnsi="Times New Roman"/>
          <w:sz w:val="28"/>
          <w:szCs w:val="28"/>
        </w:rPr>
        <w:t xml:space="preserve"> изменения в </w:t>
      </w:r>
      <w:r w:rsidR="000E41C2" w:rsidRPr="00DD6321">
        <w:rPr>
          <w:rFonts w:ascii="Times New Roman" w:hAnsi="Times New Roman"/>
          <w:sz w:val="28"/>
          <w:szCs w:val="28"/>
        </w:rPr>
        <w:t xml:space="preserve">первый, третий и четвёртый разделы </w:t>
      </w:r>
      <w:r w:rsidR="00FE1BAC" w:rsidRPr="00DD6321">
        <w:rPr>
          <w:rFonts w:ascii="Times New Roman" w:hAnsi="Times New Roman"/>
          <w:sz w:val="28"/>
          <w:szCs w:val="28"/>
        </w:rPr>
        <w:t>схем</w:t>
      </w:r>
      <w:r w:rsidR="000E41C2" w:rsidRPr="00DD6321">
        <w:rPr>
          <w:rFonts w:ascii="Times New Roman" w:hAnsi="Times New Roman"/>
          <w:sz w:val="28"/>
          <w:szCs w:val="28"/>
        </w:rPr>
        <w:t>ы</w:t>
      </w:r>
      <w:r w:rsidR="00FE1BAC" w:rsidRPr="00DD6321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 w:rsidRPr="00DD63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 w:rsidRPr="00DD6321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 w:rsidRPr="00DD6321">
        <w:rPr>
          <w:rFonts w:ascii="Times New Roman" w:hAnsi="Times New Roman"/>
          <w:sz w:val="28"/>
          <w:szCs w:val="28"/>
        </w:rPr>
        <w:t xml:space="preserve"> в</w:t>
      </w:r>
      <w:r w:rsidR="0058440B" w:rsidRPr="00DD6321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 w:rsidRPr="00DD6321">
        <w:rPr>
          <w:rFonts w:ascii="Times New Roman" w:hAnsi="Times New Roman"/>
          <w:sz w:val="28"/>
          <w:szCs w:val="28"/>
        </w:rPr>
        <w:t xml:space="preserve"> пунктом</w:t>
      </w:r>
      <w:r w:rsidR="005E58DA" w:rsidRPr="00DD6321">
        <w:rPr>
          <w:rFonts w:ascii="Times New Roman" w:hAnsi="Times New Roman"/>
          <w:sz w:val="28"/>
          <w:szCs w:val="28"/>
        </w:rPr>
        <w:t xml:space="preserve"> </w:t>
      </w:r>
      <w:r w:rsidR="000E41C2" w:rsidRPr="00DD6321">
        <w:rPr>
          <w:rFonts w:ascii="Times New Roman" w:hAnsi="Times New Roman"/>
          <w:sz w:val="28"/>
          <w:szCs w:val="28"/>
        </w:rPr>
        <w:t>25</w:t>
      </w:r>
      <w:r w:rsidR="005E58DA" w:rsidRPr="00DD6321">
        <w:rPr>
          <w:rFonts w:ascii="Times New Roman" w:hAnsi="Times New Roman"/>
          <w:sz w:val="28"/>
          <w:szCs w:val="28"/>
        </w:rPr>
        <w:t>,</w:t>
      </w:r>
      <w:r w:rsidR="00B83A8A" w:rsidRPr="00DD6321">
        <w:rPr>
          <w:rFonts w:ascii="Times New Roman" w:hAnsi="Times New Roman"/>
          <w:sz w:val="28"/>
          <w:szCs w:val="28"/>
        </w:rPr>
        <w:t xml:space="preserve"> подпунктом </w:t>
      </w:r>
      <w:r w:rsidR="00B83A8A">
        <w:rPr>
          <w:rFonts w:ascii="Times New Roman" w:hAnsi="Times New Roman"/>
          <w:sz w:val="28"/>
          <w:szCs w:val="28"/>
        </w:rPr>
        <w:t xml:space="preserve">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2D4FE798" w:rsidR="000E41C2" w:rsidRDefault="00725DEB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4DF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83A8A" w:rsidRPr="005804DF">
        <w:rPr>
          <w:rFonts w:ascii="Times New Roman" w:hAnsi="Times New Roman"/>
          <w:sz w:val="28"/>
          <w:szCs w:val="28"/>
        </w:rPr>
        <w:t>3</w:t>
      </w:r>
      <w:r w:rsidR="004110F0" w:rsidRPr="005804DF">
        <w:rPr>
          <w:rFonts w:ascii="Times New Roman" w:hAnsi="Times New Roman"/>
          <w:sz w:val="28"/>
          <w:szCs w:val="28"/>
        </w:rPr>
        <w:t>.</w:t>
      </w:r>
      <w:r w:rsidR="000E41C2" w:rsidRPr="005804DF">
        <w:rPr>
          <w:rFonts w:ascii="Times New Roman" w:hAnsi="Times New Roman"/>
          <w:sz w:val="28"/>
          <w:szCs w:val="28"/>
        </w:rPr>
        <w:t xml:space="preserve"> Отделу архитектуры и градостроительству </w:t>
      </w:r>
      <w:r w:rsidR="005E58DA" w:rsidRPr="005804DF">
        <w:rPr>
          <w:rFonts w:ascii="Times New Roman" w:hAnsi="Times New Roman"/>
          <w:sz w:val="28"/>
          <w:szCs w:val="28"/>
        </w:rPr>
        <w:t>разработать</w:t>
      </w:r>
      <w:r w:rsidR="00B83A8A" w:rsidRPr="005804DF">
        <w:rPr>
          <w:rFonts w:ascii="Times New Roman" w:hAnsi="Times New Roman"/>
          <w:sz w:val="28"/>
          <w:szCs w:val="28"/>
        </w:rPr>
        <w:t xml:space="preserve"> изменения во</w:t>
      </w:r>
      <w:r w:rsidR="005E58DA" w:rsidRPr="005804DF">
        <w:rPr>
          <w:rFonts w:ascii="Times New Roman" w:hAnsi="Times New Roman"/>
          <w:sz w:val="28"/>
          <w:szCs w:val="28"/>
        </w:rPr>
        <w:t xml:space="preserve"> </w:t>
      </w:r>
      <w:r w:rsidR="00A80BF4" w:rsidRPr="005804DF">
        <w:rPr>
          <w:rFonts w:ascii="Times New Roman" w:hAnsi="Times New Roman"/>
          <w:sz w:val="28"/>
          <w:szCs w:val="28"/>
        </w:rPr>
        <w:t>второй</w:t>
      </w:r>
      <w:r w:rsidR="005E58DA" w:rsidRPr="005804DF">
        <w:rPr>
          <w:rFonts w:ascii="Times New Roman" w:hAnsi="Times New Roman"/>
          <w:sz w:val="28"/>
          <w:szCs w:val="28"/>
        </w:rPr>
        <w:t xml:space="preserve"> раздел схемы размещения нестационарных торговых объектов</w:t>
      </w:r>
      <w:r w:rsidR="000E41C2" w:rsidRPr="005804DF">
        <w:rPr>
          <w:rFonts w:ascii="Times New Roman" w:hAnsi="Times New Roman"/>
          <w:sz w:val="28"/>
          <w:szCs w:val="28"/>
        </w:rPr>
        <w:t xml:space="preserve"> </w:t>
      </w:r>
      <w:r w:rsidR="005E58DA" w:rsidRPr="005804DF">
        <w:rPr>
          <w:rFonts w:ascii="Times New Roman" w:hAnsi="Times New Roman"/>
          <w:sz w:val="28"/>
          <w:szCs w:val="28"/>
        </w:rPr>
        <w:t>в</w:t>
      </w:r>
      <w:r w:rsidR="00A7010B" w:rsidRPr="005804DF">
        <w:rPr>
          <w:rFonts w:ascii="Times New Roman" w:hAnsi="Times New Roman"/>
          <w:sz w:val="28"/>
          <w:szCs w:val="28"/>
        </w:rPr>
        <w:t xml:space="preserve"> соответствии</w:t>
      </w:r>
      <w:r w:rsidR="0058440B" w:rsidRPr="005804DF">
        <w:rPr>
          <w:rFonts w:ascii="Times New Roman" w:hAnsi="Times New Roman"/>
          <w:sz w:val="28"/>
          <w:szCs w:val="28"/>
        </w:rPr>
        <w:t xml:space="preserve"> с </w:t>
      </w:r>
      <w:r w:rsidR="00D63C9D" w:rsidRPr="005804DF">
        <w:rPr>
          <w:rFonts w:ascii="Times New Roman" w:hAnsi="Times New Roman"/>
          <w:sz w:val="28"/>
          <w:szCs w:val="28"/>
        </w:rPr>
        <w:t>пункт</w:t>
      </w:r>
      <w:r w:rsidR="001F2F35" w:rsidRPr="005804DF">
        <w:rPr>
          <w:rFonts w:ascii="Times New Roman" w:hAnsi="Times New Roman"/>
          <w:sz w:val="28"/>
          <w:szCs w:val="28"/>
        </w:rPr>
        <w:t>ом</w:t>
      </w:r>
      <w:r w:rsidR="005E58DA" w:rsidRPr="005804DF">
        <w:rPr>
          <w:rFonts w:ascii="Times New Roman" w:hAnsi="Times New Roman"/>
          <w:sz w:val="28"/>
          <w:szCs w:val="28"/>
        </w:rPr>
        <w:t xml:space="preserve"> 25, </w:t>
      </w:r>
      <w:r w:rsidR="001F2F35" w:rsidRPr="005804DF">
        <w:rPr>
          <w:rFonts w:ascii="Times New Roman" w:hAnsi="Times New Roman"/>
          <w:sz w:val="28"/>
          <w:szCs w:val="28"/>
        </w:rPr>
        <w:t>подпунктами</w:t>
      </w:r>
      <w:r w:rsidR="00D63C9D" w:rsidRPr="005804DF">
        <w:rPr>
          <w:rFonts w:ascii="Times New Roman" w:hAnsi="Times New Roman"/>
          <w:sz w:val="28"/>
          <w:szCs w:val="28"/>
        </w:rPr>
        <w:t xml:space="preserve"> </w:t>
      </w:r>
      <w:r w:rsidR="00D63C9D">
        <w:rPr>
          <w:rFonts w:ascii="Times New Roman" w:hAnsi="Times New Roman"/>
          <w:sz w:val="28"/>
          <w:szCs w:val="28"/>
        </w:rPr>
        <w:t>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A252C9D" w14:textId="2DB0085B" w:rsidR="00A14F9A" w:rsidRPr="00A14F9A" w:rsidRDefault="00A14F9A" w:rsidP="00A14F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4F9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3F2D542F" w14:textId="2C43E089" w:rsidR="00A14F9A" w:rsidRPr="00A14F9A" w:rsidRDefault="00A14F9A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4F9A"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«Вестник Светлогорска», </w:t>
      </w:r>
      <w:r w:rsidRPr="00A14F9A">
        <w:rPr>
          <w:rFonts w:ascii="Times New Roman" w:hAnsi="Times New Roman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A14F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A14F9A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9" w:history="1">
        <w:r w:rsidRPr="00A14F9A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A14F9A">
        <w:rPr>
          <w:rFonts w:ascii="Times New Roman" w:hAnsi="Times New Roman"/>
          <w:color w:val="0000FF"/>
          <w:sz w:val="28"/>
          <w:szCs w:val="28"/>
          <w:u w:val="single"/>
          <w:lang w:eastAsia="en-US"/>
        </w:rPr>
        <w:t xml:space="preserve"> </w:t>
      </w:r>
      <w:r w:rsidRPr="00A14F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 в </w:t>
      </w:r>
      <w:r w:rsidRPr="00A14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</w:t>
      </w:r>
      <w:r w:rsidRPr="00A14F9A">
        <w:rPr>
          <w:rFonts w:ascii="Times New Roman" w:hAnsi="Times New Roman"/>
          <w:sz w:val="28"/>
          <w:szCs w:val="28"/>
          <w:lang w:eastAsia="en-US"/>
        </w:rPr>
        <w:t>.</w:t>
      </w:r>
    </w:p>
    <w:p w14:paraId="49035E0C" w14:textId="69996525" w:rsidR="00A14F9A" w:rsidRPr="00A14F9A" w:rsidRDefault="00A14F9A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14F9A"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после его официального </w:t>
      </w:r>
      <w:r w:rsidR="00DD6321">
        <w:rPr>
          <w:rFonts w:ascii="Times New Roman" w:hAnsi="Times New Roman"/>
          <w:sz w:val="28"/>
          <w:szCs w:val="28"/>
        </w:rPr>
        <w:t>опубликования (</w:t>
      </w:r>
      <w:r w:rsidRPr="00A14F9A">
        <w:rPr>
          <w:rFonts w:ascii="Times New Roman" w:hAnsi="Times New Roman"/>
          <w:sz w:val="28"/>
          <w:szCs w:val="28"/>
        </w:rPr>
        <w:t>обнародования</w:t>
      </w:r>
      <w:r w:rsidR="00DD6321">
        <w:rPr>
          <w:rFonts w:ascii="Times New Roman" w:hAnsi="Times New Roman"/>
          <w:sz w:val="28"/>
          <w:szCs w:val="28"/>
        </w:rPr>
        <w:t>)</w:t>
      </w:r>
      <w:r w:rsidRPr="00A14F9A">
        <w:rPr>
          <w:rFonts w:ascii="Times New Roman" w:hAnsi="Times New Roman"/>
          <w:sz w:val="28"/>
          <w:szCs w:val="28"/>
        </w:rPr>
        <w:t>.</w:t>
      </w:r>
    </w:p>
    <w:p w14:paraId="213BDD6F" w14:textId="77777777" w:rsidR="00A14F9A" w:rsidRPr="00A14F9A" w:rsidRDefault="00A14F9A" w:rsidP="00A14F9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733ABA" w14:textId="77777777" w:rsidR="00A14F9A" w:rsidRDefault="00A14F9A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573E12F" w14:textId="77777777" w:rsidR="00A14F9A" w:rsidRDefault="00A14F9A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CE8B14" w14:textId="77777777" w:rsidR="00A14F9A" w:rsidRDefault="00A14F9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</w:p>
    <w:p w14:paraId="4BC6B591" w14:textId="19C71176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F5AE71" w14:textId="6031DEF8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3B997" w14:textId="77777777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258F8242" w:rsidR="00096780" w:rsidRDefault="00A20E55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1FF1C95F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20E55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>.В.</w:t>
      </w:r>
      <w:r w:rsidR="00A20E55">
        <w:rPr>
          <w:rFonts w:ascii="Times New Roman" w:hAnsi="Times New Roman"/>
          <w:sz w:val="28"/>
          <w:szCs w:val="28"/>
        </w:rPr>
        <w:t xml:space="preserve"> Бондаренко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725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30A6"/>
    <w:rsid w:val="00130E4A"/>
    <w:rsid w:val="00132812"/>
    <w:rsid w:val="0013723E"/>
    <w:rsid w:val="00155360"/>
    <w:rsid w:val="00165A11"/>
    <w:rsid w:val="00194C03"/>
    <w:rsid w:val="001A4E6D"/>
    <w:rsid w:val="001A7D5A"/>
    <w:rsid w:val="001B6BB4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5210A"/>
    <w:rsid w:val="00385B34"/>
    <w:rsid w:val="003A5F38"/>
    <w:rsid w:val="003B1B4A"/>
    <w:rsid w:val="003D4688"/>
    <w:rsid w:val="004110F0"/>
    <w:rsid w:val="00442F04"/>
    <w:rsid w:val="00447A55"/>
    <w:rsid w:val="00456F25"/>
    <w:rsid w:val="00464CB9"/>
    <w:rsid w:val="00465791"/>
    <w:rsid w:val="00465D1B"/>
    <w:rsid w:val="00473A96"/>
    <w:rsid w:val="00485001"/>
    <w:rsid w:val="004A21B5"/>
    <w:rsid w:val="004A3AF4"/>
    <w:rsid w:val="004A6EFC"/>
    <w:rsid w:val="004A7740"/>
    <w:rsid w:val="004B2969"/>
    <w:rsid w:val="004B351E"/>
    <w:rsid w:val="004E0249"/>
    <w:rsid w:val="004F146B"/>
    <w:rsid w:val="00503D95"/>
    <w:rsid w:val="0052379F"/>
    <w:rsid w:val="00532D40"/>
    <w:rsid w:val="00577B09"/>
    <w:rsid w:val="005804DF"/>
    <w:rsid w:val="0058440B"/>
    <w:rsid w:val="005A064C"/>
    <w:rsid w:val="005D3681"/>
    <w:rsid w:val="005E58DA"/>
    <w:rsid w:val="005F3EB6"/>
    <w:rsid w:val="00605CD9"/>
    <w:rsid w:val="0066594D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5DEB"/>
    <w:rsid w:val="00726081"/>
    <w:rsid w:val="007352D6"/>
    <w:rsid w:val="00740904"/>
    <w:rsid w:val="00742C13"/>
    <w:rsid w:val="007553DB"/>
    <w:rsid w:val="00763693"/>
    <w:rsid w:val="00767B69"/>
    <w:rsid w:val="00785A66"/>
    <w:rsid w:val="007A6C4C"/>
    <w:rsid w:val="007C3108"/>
    <w:rsid w:val="007C6AAB"/>
    <w:rsid w:val="00843E03"/>
    <w:rsid w:val="00851D7B"/>
    <w:rsid w:val="00856AE6"/>
    <w:rsid w:val="00865B22"/>
    <w:rsid w:val="0087244D"/>
    <w:rsid w:val="00891DA4"/>
    <w:rsid w:val="008A33A5"/>
    <w:rsid w:val="008A72FA"/>
    <w:rsid w:val="008C4167"/>
    <w:rsid w:val="008F094C"/>
    <w:rsid w:val="00903E48"/>
    <w:rsid w:val="009273FF"/>
    <w:rsid w:val="00937DB9"/>
    <w:rsid w:val="00942FF8"/>
    <w:rsid w:val="00953516"/>
    <w:rsid w:val="0099544C"/>
    <w:rsid w:val="009B25B4"/>
    <w:rsid w:val="00A11D30"/>
    <w:rsid w:val="00A14F9A"/>
    <w:rsid w:val="00A20E55"/>
    <w:rsid w:val="00A57445"/>
    <w:rsid w:val="00A7010B"/>
    <w:rsid w:val="00A755DE"/>
    <w:rsid w:val="00A8084E"/>
    <w:rsid w:val="00A80BF4"/>
    <w:rsid w:val="00A83AFD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F4C8E"/>
    <w:rsid w:val="00C03796"/>
    <w:rsid w:val="00C22D04"/>
    <w:rsid w:val="00C26C51"/>
    <w:rsid w:val="00C3206F"/>
    <w:rsid w:val="00C40855"/>
    <w:rsid w:val="00C42C7E"/>
    <w:rsid w:val="00C81596"/>
    <w:rsid w:val="00C84304"/>
    <w:rsid w:val="00CA726A"/>
    <w:rsid w:val="00CB2AB8"/>
    <w:rsid w:val="00CD5454"/>
    <w:rsid w:val="00CD7DCB"/>
    <w:rsid w:val="00CF6560"/>
    <w:rsid w:val="00D2513B"/>
    <w:rsid w:val="00D35A74"/>
    <w:rsid w:val="00D537E8"/>
    <w:rsid w:val="00D63C9D"/>
    <w:rsid w:val="00D91DA6"/>
    <w:rsid w:val="00D91F7E"/>
    <w:rsid w:val="00DB60EE"/>
    <w:rsid w:val="00DD6321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72</cp:revision>
  <cp:lastPrinted>2024-01-09T10:13:00Z</cp:lastPrinted>
  <dcterms:created xsi:type="dcterms:W3CDTF">2019-04-23T10:06:00Z</dcterms:created>
  <dcterms:modified xsi:type="dcterms:W3CDTF">2024-11-26T08:15:00Z</dcterms:modified>
</cp:coreProperties>
</file>