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07" w:rsidRDefault="00946E07" w:rsidP="00946E07">
      <w:pPr>
        <w:pStyle w:val="a3"/>
        <w:jc w:val="center"/>
      </w:pPr>
      <w:r>
        <w:rPr>
          <w:b/>
          <w:bCs/>
        </w:rPr>
        <w:t xml:space="preserve">РЕШЕНИЕ </w:t>
      </w:r>
    </w:p>
    <w:p w:rsidR="00946E07" w:rsidRDefault="00946E07" w:rsidP="00946E07">
      <w:pPr>
        <w:pStyle w:val="a3"/>
        <w:jc w:val="center"/>
      </w:pPr>
      <w:r>
        <w:t>от 20 мая 2013 года № 16</w:t>
      </w:r>
    </w:p>
    <w:p w:rsidR="00946E07" w:rsidRDefault="00946E07" w:rsidP="00946E07">
      <w:pPr>
        <w:pStyle w:val="a3"/>
        <w:jc w:val="center"/>
      </w:pPr>
      <w:r>
        <w:rPr>
          <w:b/>
          <w:bCs/>
        </w:rPr>
        <w:t xml:space="preserve">О принятии проекта изменений в Устав </w:t>
      </w:r>
    </w:p>
    <w:p w:rsidR="00946E07" w:rsidRDefault="00946E07" w:rsidP="00946E07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946E07" w:rsidRDefault="00946E07" w:rsidP="00946E07">
      <w:pPr>
        <w:pStyle w:val="a3"/>
      </w:pPr>
      <w:r>
        <w:t xml:space="preserve"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на основании статьи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65 Устава муниципального образования «Светлогорский район», районный Совет депутатов Светлогорского района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решил: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1. Принять проект изменений в Устав муниципального образования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«Светлогорский район» согласно </w:t>
      </w:r>
      <w:proofErr w:type="gramStart"/>
      <w:r>
        <w:rPr>
          <w:b/>
          <w:bCs/>
        </w:rPr>
        <w:t>приложению</w:t>
      </w:r>
      <w:proofErr w:type="gramEnd"/>
      <w:r>
        <w:rPr>
          <w:b/>
          <w:bCs/>
        </w:rPr>
        <w:t xml:space="preserve"> к настоящему решению.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2. Контроль за исполнением настоящего решения возложить на председателя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3. Опубликовать настоящее решение, а также Положение «О порядке учета предложений по проекту муниципального правового акта по внесению изменений и дополнений в Устав муниципального образования «Светлогорский район» и о порядке участия граждан в его обсуждении», утвержденное решением районного Совета депутатов от 23.11.2009 г. № 8 в газете «Вестник Светлогорска». </w:t>
      </w:r>
    </w:p>
    <w:p w:rsidR="00946E07" w:rsidRDefault="00946E07" w:rsidP="00946E07">
      <w:pPr>
        <w:pStyle w:val="a3"/>
      </w:pPr>
      <w:r>
        <w:rPr>
          <w:b/>
          <w:bCs/>
        </w:rPr>
        <w:t xml:space="preserve">4. Настоящее решение вступает в силу со дня его опубликования. </w:t>
      </w:r>
    </w:p>
    <w:p w:rsidR="00946E07" w:rsidRDefault="00946E07" w:rsidP="00946E07">
      <w:pPr>
        <w:pStyle w:val="a3"/>
      </w:pPr>
    </w:p>
    <w:p w:rsidR="00946E07" w:rsidRDefault="00946E07" w:rsidP="00946E07">
      <w:pPr>
        <w:pStyle w:val="a3"/>
      </w:pPr>
    </w:p>
    <w:p w:rsidR="00946E07" w:rsidRDefault="00946E07" w:rsidP="00946E07">
      <w:pPr>
        <w:pStyle w:val="a3"/>
      </w:pPr>
      <w:bookmarkStart w:id="0" w:name="_GoBack"/>
      <w:bookmarkEnd w:id="0"/>
      <w:r>
        <w:t xml:space="preserve">Глава Светлогорского района Р.В. Скидан </w:t>
      </w:r>
    </w:p>
    <w:p w:rsidR="00946E07" w:rsidRDefault="00946E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946E07" w:rsidRDefault="00946E07" w:rsidP="00946E07">
      <w:pPr>
        <w:pStyle w:val="a3"/>
        <w:jc w:val="right"/>
      </w:pPr>
      <w:r>
        <w:rPr>
          <w:b/>
          <w:bCs/>
        </w:rPr>
        <w:lastRenderedPageBreak/>
        <w:t xml:space="preserve">Приложение </w:t>
      </w:r>
    </w:p>
    <w:p w:rsidR="00946E07" w:rsidRDefault="00946E07" w:rsidP="00946E07">
      <w:pPr>
        <w:pStyle w:val="a3"/>
        <w:jc w:val="right"/>
      </w:pPr>
      <w:r>
        <w:rPr>
          <w:b/>
          <w:bCs/>
        </w:rPr>
        <w:t xml:space="preserve">к решению районного Совета </w:t>
      </w:r>
    </w:p>
    <w:p w:rsidR="00946E07" w:rsidRDefault="00946E07" w:rsidP="00946E07">
      <w:pPr>
        <w:pStyle w:val="a3"/>
        <w:jc w:val="right"/>
      </w:pPr>
      <w:r>
        <w:rPr>
          <w:b/>
          <w:bCs/>
        </w:rPr>
        <w:t xml:space="preserve">депутатов Светлогорского района </w:t>
      </w:r>
    </w:p>
    <w:p w:rsidR="00946E07" w:rsidRDefault="00946E07" w:rsidP="00946E07">
      <w:pPr>
        <w:pStyle w:val="a3"/>
        <w:jc w:val="right"/>
      </w:pPr>
      <w:r>
        <w:rPr>
          <w:b/>
          <w:bCs/>
        </w:rPr>
        <w:t xml:space="preserve">от 20 мая 2013 года № 16 </w:t>
      </w:r>
    </w:p>
    <w:p w:rsidR="00946E07" w:rsidRDefault="00946E07" w:rsidP="00946E07">
      <w:pPr>
        <w:pStyle w:val="a3"/>
        <w:jc w:val="center"/>
      </w:pPr>
      <w:r>
        <w:rPr>
          <w:b/>
          <w:bCs/>
        </w:rPr>
        <w:t xml:space="preserve">Проект изменений в Устав </w:t>
      </w:r>
    </w:p>
    <w:p w:rsidR="00946E07" w:rsidRDefault="00946E07" w:rsidP="00946E07">
      <w:pPr>
        <w:pStyle w:val="a3"/>
        <w:jc w:val="center"/>
      </w:pPr>
      <w:r>
        <w:rPr>
          <w:b/>
          <w:bCs/>
        </w:rPr>
        <w:t xml:space="preserve">муниципального образования «Светлогорский район» </w:t>
      </w:r>
    </w:p>
    <w:p w:rsidR="00946E07" w:rsidRDefault="00946E07" w:rsidP="00946E07">
      <w:pPr>
        <w:pStyle w:val="a3"/>
      </w:pPr>
      <w:r>
        <w:t xml:space="preserve">1. В статье 41 Устава: </w:t>
      </w:r>
    </w:p>
    <w:p w:rsidR="00946E07" w:rsidRDefault="00946E07" w:rsidP="00946E07">
      <w:pPr>
        <w:pStyle w:val="a3"/>
      </w:pPr>
      <w:r>
        <w:t xml:space="preserve">1.1. в части 2 цифру «9» заменить на «10»; </w:t>
      </w:r>
    </w:p>
    <w:p w:rsidR="00946E07" w:rsidRDefault="00946E07" w:rsidP="00946E07">
      <w:pPr>
        <w:pStyle w:val="a3"/>
      </w:pPr>
      <w:r>
        <w:t>1.2. в части 3 слова «избирательной комиссии,» дополнить словами «срок полномочий,».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AC"/>
    <w:rsid w:val="00022184"/>
    <w:rsid w:val="00035A30"/>
    <w:rsid w:val="00291CAC"/>
    <w:rsid w:val="009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A9F0"/>
  <w15:chartTrackingRefBased/>
  <w15:docId w15:val="{667BBF0D-CF38-4CFD-8DF6-8156634B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2018-11-15T15:00:00Z</dcterms:created>
  <dcterms:modified xsi:type="dcterms:W3CDTF">2018-11-15T15:01:00Z</dcterms:modified>
</cp:coreProperties>
</file>