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43" w:rsidRPr="00461643" w:rsidRDefault="00461643" w:rsidP="00461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РЕШЕНИЕ</w:t>
      </w:r>
    </w:p>
    <w:p w:rsidR="00461643" w:rsidRPr="00461643" w:rsidRDefault="00461643" w:rsidP="004616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1643" w:rsidRPr="00461643" w:rsidRDefault="00461643" w:rsidP="004616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от 31 августа 2010г № 88</w:t>
      </w:r>
    </w:p>
    <w:p w:rsidR="00461643" w:rsidRPr="00461643" w:rsidRDefault="00461643" w:rsidP="00461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43">
        <w:rPr>
          <w:rFonts w:ascii="Times New Roman" w:hAnsi="Times New Roman" w:cs="Times New Roman"/>
          <w:b/>
          <w:sz w:val="24"/>
          <w:szCs w:val="24"/>
        </w:rPr>
        <w:t>О порядке и условиях предоставления муниципальным служащим   муниципального образования «Светлогорский район» и работникам, не отнесенным к муниципальным должностям муниципальной службы и осуществляющим техническое обеспечение деятельности органов местного самоуправления Светлогорского района, ежегодного дополнительного оплачиваемого отпуска за ненормированный рабочий день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Рассмотрев проект решения, представленный главой администрации муниципального образования «Светлогорский район», в соответствии с пунктом 3 статьи 8 Закона Калининградской области от 5 декабря 2008 года № 301 «О правовом регулировании муниципальной службы в Калининградской области», районный Совет депутатов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РЕШИЛ: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 xml:space="preserve">1. Утвердить порядок и условия предоставления муниципальным служащим   муниципального образования «Светлогорский район» и работникам, не отнесенным к муниципальным должностям муниципальной службы и осуществляющим техническое обеспечение деятельности органов местного самоуправления Светлогорского района, ежегодного дополнительного оплачиваемого отпуска за ненормированный рабочий день, согласно </w:t>
      </w:r>
      <w:proofErr w:type="gramStart"/>
      <w:r w:rsidRPr="00461643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46164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«Вестник Светлогорска».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3.  Настоящее решение вступает в силу со дня опубликования.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Глава Светлогорского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                                       </w:t>
      </w:r>
      <w:r w:rsidRPr="00461643">
        <w:rPr>
          <w:rFonts w:ascii="Times New Roman" w:hAnsi="Times New Roman" w:cs="Times New Roman"/>
          <w:sz w:val="24"/>
          <w:szCs w:val="24"/>
        </w:rPr>
        <w:t xml:space="preserve"> И.Ф. </w:t>
      </w:r>
      <w:proofErr w:type="spellStart"/>
      <w:r w:rsidRPr="00461643">
        <w:rPr>
          <w:rFonts w:ascii="Times New Roman" w:hAnsi="Times New Roman" w:cs="Times New Roman"/>
          <w:sz w:val="24"/>
          <w:szCs w:val="24"/>
        </w:rPr>
        <w:t>Партулеев</w:t>
      </w:r>
      <w:proofErr w:type="spellEnd"/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Default="00461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643" w:rsidRPr="00461643" w:rsidRDefault="00461643" w:rsidP="00461643">
      <w:pPr>
        <w:jc w:val="right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61643" w:rsidRPr="00461643" w:rsidRDefault="00461643" w:rsidP="00461643">
      <w:pPr>
        <w:jc w:val="right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к решению районного Совета депутатов</w:t>
      </w:r>
    </w:p>
    <w:p w:rsidR="00461643" w:rsidRPr="00461643" w:rsidRDefault="00461643" w:rsidP="00461643">
      <w:pPr>
        <w:jc w:val="right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Светлогорского района</w:t>
      </w:r>
    </w:p>
    <w:p w:rsidR="00461643" w:rsidRPr="00461643" w:rsidRDefault="00461643" w:rsidP="00461643">
      <w:pPr>
        <w:jc w:val="right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от 31 августа 2010 г. № 88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муниципальным служащим   муниципального образования «Светлогорский район» и работникам, не отнесенным к муниципальным должностям муниципальной службы и осуществляющим техническое обеспечение деятельности органов местного самоуправления Светлогорского района, ежегодного дополнительного оплачиваемого отпуска за ненормированный рабочий день.  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1. Ежегодный дополнительный оплачиваемый отпуск за ненормированный рабочий день (далее - дополнительный отпуск) предоставляется муниципальным служащим, замещающим должности муниципальной службы в органах местного самоуправления муниципального образования «Светлогорский район», включенным в утвержденный работодателем (нанимателем) перечень должностей с ненормированным рабочим днем.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Ненормированным рабочим днем считается особый режим работы, в соответствии с которым отдельные муниципальные служащие могут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Труд работников с ненормированным рабочим днем не поддается точному учету во времени, работники распределяют рабочее время по своему усмотрению, они могут самостоятельно решать вопрос о работе за пределами нормальной продолжительности рабочего времени. Предварительного распоряжения руководителя организации о привлечении их к такой работе не требуется. Согласия работника на привлечение к такой работе не требуется. Работа по режиму ненормированного рабочего дня производится по инициативе самого работника. В то же время работодатель не вправе поручать ему выполнение работ, не определенных его трудовой функцией.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2. Перечень должностей работников с ненормированным рабочим днем, имеющих право на дополнительный отпуск, устанавливается соглашениями, правилами внутреннего трудового распорядка или иным локальным нормативным актом соответствующего органа местного самоуправления.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В перечень должностей работников с ненормированным рабочим днем включаются руководители структурных подразделений, главные и ведущие специалисты, труд которых в течение рабочего дня не поддается точному учету, лица, которые распределяют рабочее время по своему усмотрению, рабочее время которых по характеру работы делится на части неопределенной продолжительности.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При этом учитывается объем работы, степень напряженности труда, необходимость привлекать работника, занимающего ту или иную должность, к выполнению своей трудовой функции за пределами нормальной продолжительности рабочего времени и другие условия.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3. Продолжительность дополнительного отпуска, предоставляемого муниципальным служащим, для которых установлен ненормированный рабочий день, не может быть менее 3 календарных дней и более 7 календарных дней.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lastRenderedPageBreak/>
        <w:t>Продолжительность дополнительного отпуска по соответствующим должностям муниципальной службы устанавливается распоряжением руководителя соответствующего органа местного самоуправления и отражается в трудовом договоре. Продолжительность дополнительного отпуска зависит от объема и сложности исполняемых муниципальным служащим должностных обязанностей, интенсивности, напряженности, работы за пределами нормальной продолжительности рабочего времени и других условий муниципальной службы.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4.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5. Работникам с ненормированным рабочим днем предоставляется ежегодный дополнительный оплачиваемый отпуск.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В случае, если такой отпуск не предоставляется, исполнение им должностных обязанностей за пределами нормальной продолжительности рабочего времени компенсируется с письменного согласия муниципального служащего как сверхурочная работа в порядке, установленном трудовым законодательством.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6. На работников с ненормированным рабочим днем распространяются нормы о продолжительности работы, о времени начала и окончания рабочего дня; они на общих основаниях освобождаются от работы в выходные и нерабочие праздничные дни.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7. Дополнительный отпуск, предоставляемый муниципальным служащим, для которых установлен ненормированный рабочий день,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8. На дополнительный отпуск полностью распространяются правила, установленные Трудовым кодексом Российской Федерации для ежегодных оплачиваемых отпусков.</w:t>
      </w:r>
    </w:p>
    <w:p w:rsidR="00461643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9. Оплата дополнительных отпусков, предоставляемых муниципальным служащим с ненормированным рабочим днем, производится в пределах фонда оплаты труда.</w:t>
      </w:r>
    </w:p>
    <w:p w:rsidR="00022184" w:rsidRPr="00461643" w:rsidRDefault="00461643" w:rsidP="00461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1643">
        <w:rPr>
          <w:rFonts w:ascii="Times New Roman" w:hAnsi="Times New Roman" w:cs="Times New Roman"/>
          <w:sz w:val="24"/>
          <w:szCs w:val="24"/>
        </w:rPr>
        <w:t>10. Настоящий Порядок и условия предоставления муниципальным служащим муниципального образования «Светлогорский район» ежегодного дополнительного оплачиваемого отпуска за ненормированный рабочий день распространяются на работников, не отнесенных к муниципальным должностям муниципальной службы, и осуществляющих техническое обеспечение деятельности органов местного самоуправления Светлогорского района.</w:t>
      </w:r>
    </w:p>
    <w:sectPr w:rsidR="00022184" w:rsidRPr="00461643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A7"/>
    <w:rsid w:val="00022184"/>
    <w:rsid w:val="00035A30"/>
    <w:rsid w:val="00461643"/>
    <w:rsid w:val="005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EC9"/>
  <w15:chartTrackingRefBased/>
  <w15:docId w15:val="{98879882-A46B-4116-AB88-128C845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956</Words>
  <Characters>5453</Characters>
  <Application>Microsoft Office Word</Application>
  <DocSecurity>0</DocSecurity>
  <Lines>45</Lines>
  <Paragraphs>12</Paragraphs>
  <ScaleCrop>false</ScaleCrop>
  <Company>Microsoft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2018-11-14T09:00:00Z</dcterms:created>
  <dcterms:modified xsi:type="dcterms:W3CDTF">2018-11-14T09:03:00Z</dcterms:modified>
</cp:coreProperties>
</file>