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ABC" w:rsidRPr="009142FC" w:rsidRDefault="00362ABC" w:rsidP="001E6F24">
      <w:pPr>
        <w:pStyle w:val="1"/>
        <w:shd w:val="clear" w:color="auto" w:fill="F9F9F9"/>
        <w:spacing w:line="360" w:lineRule="auto"/>
        <w:contextualSpacing/>
        <w:rPr>
          <w:rFonts w:ascii="Times New Roman" w:hAnsi="Times New Roman"/>
          <w:color w:val="444444"/>
          <w:sz w:val="24"/>
          <w:szCs w:val="24"/>
        </w:rPr>
      </w:pPr>
      <w:r w:rsidRPr="009142FC">
        <w:rPr>
          <w:rFonts w:ascii="Times New Roman" w:hAnsi="Times New Roman"/>
          <w:color w:val="444444"/>
          <w:sz w:val="24"/>
          <w:szCs w:val="24"/>
        </w:rPr>
        <w:t xml:space="preserve">             Об утверждении </w:t>
      </w:r>
      <w:r w:rsidR="0074764C" w:rsidRPr="009142FC">
        <w:rPr>
          <w:rFonts w:ascii="Times New Roman" w:hAnsi="Times New Roman"/>
          <w:color w:val="444444"/>
          <w:sz w:val="24"/>
          <w:szCs w:val="24"/>
        </w:rPr>
        <w:t>П</w:t>
      </w:r>
      <w:r w:rsidRPr="009142FC">
        <w:rPr>
          <w:rFonts w:ascii="Times New Roman" w:hAnsi="Times New Roman"/>
          <w:color w:val="444444"/>
          <w:sz w:val="24"/>
          <w:szCs w:val="24"/>
        </w:rPr>
        <w:t>орядк</w:t>
      </w:r>
      <w:r w:rsidR="009142FC">
        <w:rPr>
          <w:rFonts w:ascii="Times New Roman" w:hAnsi="Times New Roman"/>
          <w:color w:val="444444"/>
          <w:sz w:val="24"/>
          <w:szCs w:val="24"/>
        </w:rPr>
        <w:t xml:space="preserve">а </w:t>
      </w:r>
      <w:r w:rsidRPr="009142FC">
        <w:rPr>
          <w:rFonts w:ascii="Times New Roman" w:hAnsi="Times New Roman"/>
          <w:color w:val="444444"/>
          <w:sz w:val="24"/>
          <w:szCs w:val="24"/>
        </w:rPr>
        <w:t xml:space="preserve"> </w:t>
      </w:r>
      <w:r w:rsidR="005A0C35" w:rsidRPr="009142FC">
        <w:rPr>
          <w:rFonts w:ascii="Times New Roman" w:hAnsi="Times New Roman"/>
          <w:color w:val="444444"/>
          <w:sz w:val="24"/>
          <w:szCs w:val="24"/>
        </w:rPr>
        <w:t xml:space="preserve">привлечения заемных средств </w:t>
      </w:r>
      <w:r w:rsidRPr="009142FC">
        <w:rPr>
          <w:rFonts w:ascii="Times New Roman" w:hAnsi="Times New Roman"/>
          <w:color w:val="444444"/>
          <w:sz w:val="24"/>
          <w:szCs w:val="24"/>
        </w:rPr>
        <w:t>в муниципальном образовании «</w:t>
      </w:r>
      <w:proofErr w:type="spellStart"/>
      <w:r w:rsidRPr="009142FC">
        <w:rPr>
          <w:rFonts w:ascii="Times New Roman" w:hAnsi="Times New Roman"/>
          <w:color w:val="444444"/>
          <w:sz w:val="24"/>
          <w:szCs w:val="24"/>
        </w:rPr>
        <w:t>Светлогорский</w:t>
      </w:r>
      <w:proofErr w:type="spellEnd"/>
      <w:r w:rsidRPr="009142FC">
        <w:rPr>
          <w:rFonts w:ascii="Times New Roman" w:hAnsi="Times New Roman"/>
          <w:color w:val="444444"/>
          <w:sz w:val="24"/>
          <w:szCs w:val="24"/>
        </w:rPr>
        <w:t xml:space="preserve"> городской округ»</w:t>
      </w:r>
    </w:p>
    <w:p w:rsidR="00140771" w:rsidRPr="009142FC" w:rsidRDefault="00362ABC" w:rsidP="001407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  </w:t>
      </w:r>
      <w:proofErr w:type="gramStart"/>
      <w:r w:rsidRPr="009142FC">
        <w:rPr>
          <w:rFonts w:ascii="Times New Roman" w:hAnsi="Times New Roman" w:cs="Times New Roman"/>
          <w:color w:val="444444"/>
          <w:sz w:val="24"/>
          <w:szCs w:val="24"/>
        </w:rPr>
        <w:t>В соответствии со статьями 100,121 Бюджетного кодекса Российской Федерации, статьей 64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Светлогорский</w:t>
      </w:r>
      <w:proofErr w:type="spellEnd"/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городской округ», Положением о бюджетном процессе в </w:t>
      </w:r>
      <w:r w:rsidR="00223EEE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муниципальном образовании «</w:t>
      </w:r>
      <w:proofErr w:type="spellStart"/>
      <w:r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</w:t>
      </w:r>
      <w:r w:rsidR="00223EEE" w:rsidRPr="009142FC">
        <w:rPr>
          <w:rFonts w:ascii="Times New Roman" w:hAnsi="Times New Roman" w:cs="Times New Roman"/>
          <w:color w:val="444444"/>
          <w:sz w:val="24"/>
          <w:szCs w:val="24"/>
        </w:rPr>
        <w:t>ий</w:t>
      </w:r>
      <w:proofErr w:type="spellEnd"/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</w:t>
      </w:r>
      <w:r w:rsidR="00223EEE" w:rsidRPr="009142FC">
        <w:rPr>
          <w:rFonts w:ascii="Times New Roman" w:hAnsi="Times New Roman" w:cs="Times New Roman"/>
          <w:color w:val="444444"/>
          <w:sz w:val="24"/>
          <w:szCs w:val="24"/>
        </w:rPr>
        <w:t>й округ»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>, утвержденным решением</w:t>
      </w:r>
      <w:r w:rsidR="0074764C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Совета депутатов </w:t>
      </w:r>
      <w:proofErr w:type="spellStart"/>
      <w:r w:rsidR="0074764C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74764C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от </w:t>
      </w:r>
      <w:r w:rsidR="0074764C" w:rsidRPr="009142FC">
        <w:rPr>
          <w:rFonts w:ascii="Times New Roman" w:hAnsi="Times New Roman" w:cs="Times New Roman"/>
          <w:color w:val="444444"/>
          <w:sz w:val="24"/>
          <w:szCs w:val="24"/>
        </w:rPr>
        <w:t>17 декабря 2018 года №70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  </w:t>
      </w:r>
      <w:proofErr w:type="gramEnd"/>
    </w:p>
    <w:p w:rsidR="00362ABC" w:rsidRPr="009142FC" w:rsidRDefault="00362ABC" w:rsidP="00C305B8">
      <w:pPr>
        <w:pStyle w:val="1"/>
        <w:shd w:val="clear" w:color="auto" w:fill="F9F9F9"/>
        <w:spacing w:line="360" w:lineRule="auto"/>
        <w:rPr>
          <w:rFonts w:ascii="Times New Roman" w:hAnsi="Times New Roman"/>
          <w:color w:val="444444"/>
          <w:sz w:val="24"/>
          <w:szCs w:val="24"/>
        </w:rPr>
      </w:pPr>
    </w:p>
    <w:p w:rsidR="00362ABC" w:rsidRPr="009142FC" w:rsidRDefault="00362ABC" w:rsidP="001E6F24">
      <w:pPr>
        <w:shd w:val="clear" w:color="auto" w:fill="F9F9F9"/>
        <w:spacing w:after="240" w:line="360" w:lineRule="auto"/>
        <w:contextualSpacing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>РЕШИЛ:</w:t>
      </w:r>
    </w:p>
    <w:p w:rsidR="00223EEE" w:rsidRPr="009142FC" w:rsidRDefault="00362ABC" w:rsidP="001E6F24">
      <w:pPr>
        <w:shd w:val="clear" w:color="auto" w:fill="F9F9F9"/>
        <w:spacing w:after="240" w:line="360" w:lineRule="auto"/>
        <w:contextualSpacing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>1. Утвердить</w:t>
      </w:r>
      <w:r w:rsidR="00870D6B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прилагаем</w:t>
      </w:r>
      <w:r w:rsidR="009142FC">
        <w:rPr>
          <w:rFonts w:ascii="Times New Roman" w:hAnsi="Times New Roman" w:cs="Times New Roman"/>
          <w:color w:val="444444"/>
          <w:sz w:val="24"/>
          <w:szCs w:val="24"/>
        </w:rPr>
        <w:t>ый</w:t>
      </w:r>
      <w:r w:rsidR="00870D6B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П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>оряд</w:t>
      </w:r>
      <w:r w:rsidR="009142FC">
        <w:rPr>
          <w:rFonts w:ascii="Times New Roman" w:hAnsi="Times New Roman" w:cs="Times New Roman"/>
          <w:color w:val="444444"/>
          <w:sz w:val="24"/>
          <w:szCs w:val="24"/>
        </w:rPr>
        <w:t>о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>к</w:t>
      </w:r>
      <w:r w:rsidR="00870D6B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9B3EA2" w:rsidRPr="009142FC">
        <w:rPr>
          <w:rFonts w:ascii="Times New Roman" w:hAnsi="Times New Roman" w:cs="Times New Roman"/>
          <w:color w:val="444444"/>
          <w:sz w:val="24"/>
          <w:szCs w:val="24"/>
        </w:rPr>
        <w:t>привлечения заемных средств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1E6F24" w:rsidRPr="009142FC">
        <w:rPr>
          <w:rFonts w:ascii="Times New Roman" w:hAnsi="Times New Roman" w:cs="Times New Roman"/>
          <w:color w:val="444444"/>
          <w:sz w:val="24"/>
          <w:szCs w:val="24"/>
        </w:rPr>
        <w:t>в  муниципальном образовании «</w:t>
      </w:r>
      <w:proofErr w:type="spellStart"/>
      <w:r w:rsidR="001E6F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Светлогорский</w:t>
      </w:r>
      <w:proofErr w:type="spellEnd"/>
      <w:r w:rsidR="001E6F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городской округ»</w:t>
      </w:r>
      <w:r w:rsidR="00223EEE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. </w:t>
      </w:r>
    </w:p>
    <w:p w:rsidR="00362ABC" w:rsidRPr="009142FC" w:rsidRDefault="00362ABC" w:rsidP="001E6F24">
      <w:pPr>
        <w:shd w:val="clear" w:color="auto" w:fill="F9F9F9"/>
        <w:spacing w:after="240" w:line="360" w:lineRule="auto"/>
        <w:contextualSpacing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>2. Опубликовать решение в газете "</w:t>
      </w:r>
      <w:r w:rsidR="00223EEE" w:rsidRPr="009142FC">
        <w:rPr>
          <w:rFonts w:ascii="Times New Roman" w:hAnsi="Times New Roman" w:cs="Times New Roman"/>
          <w:color w:val="444444"/>
          <w:sz w:val="24"/>
          <w:szCs w:val="24"/>
        </w:rPr>
        <w:t>Вестник Светлогорска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>".</w:t>
      </w:r>
    </w:p>
    <w:p w:rsidR="00362ABC" w:rsidRPr="009142FC" w:rsidRDefault="00362ABC" w:rsidP="001E6F24">
      <w:pPr>
        <w:shd w:val="clear" w:color="auto" w:fill="F9F9F9"/>
        <w:spacing w:after="240" w:line="360" w:lineRule="auto"/>
        <w:contextualSpacing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> </w:t>
      </w:r>
    </w:p>
    <w:p w:rsidR="0074764C" w:rsidRPr="009142FC" w:rsidRDefault="0074764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</w:p>
    <w:p w:rsidR="00140771" w:rsidRPr="009142FC" w:rsidRDefault="00140771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>Поряд</w:t>
      </w:r>
      <w:r w:rsidR="009E4B0F">
        <w:rPr>
          <w:rFonts w:ascii="Times New Roman" w:hAnsi="Times New Roman" w:cs="Times New Roman"/>
          <w:color w:val="444444"/>
          <w:sz w:val="24"/>
          <w:szCs w:val="24"/>
        </w:rPr>
        <w:t>о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к  привлечения заемных средств </w:t>
      </w:r>
    </w:p>
    <w:p w:rsidR="00223EEE" w:rsidRPr="009142FC" w:rsidRDefault="00223EEE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в </w:t>
      </w:r>
      <w:r w:rsidR="00FB0DC6" w:rsidRPr="009142FC">
        <w:rPr>
          <w:rFonts w:ascii="Times New Roman" w:hAnsi="Times New Roman" w:cs="Times New Roman"/>
          <w:color w:val="444444"/>
          <w:sz w:val="24"/>
          <w:szCs w:val="24"/>
        </w:rPr>
        <w:t>муниципальном образовании «</w:t>
      </w:r>
      <w:proofErr w:type="spellStart"/>
      <w:r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</w:t>
      </w:r>
      <w:r w:rsidR="00FB0DC6" w:rsidRPr="009142FC">
        <w:rPr>
          <w:rFonts w:ascii="Times New Roman" w:hAnsi="Times New Roman" w:cs="Times New Roman"/>
          <w:color w:val="444444"/>
          <w:sz w:val="24"/>
          <w:szCs w:val="24"/>
        </w:rPr>
        <w:t>ий</w:t>
      </w:r>
      <w:proofErr w:type="spellEnd"/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</w:t>
      </w:r>
      <w:r w:rsidR="00FB0DC6" w:rsidRPr="009142FC">
        <w:rPr>
          <w:rFonts w:ascii="Times New Roman" w:hAnsi="Times New Roman" w:cs="Times New Roman"/>
          <w:color w:val="444444"/>
          <w:sz w:val="24"/>
          <w:szCs w:val="24"/>
        </w:rPr>
        <w:t>й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округ</w:t>
      </w:r>
      <w:r w:rsidR="00FB0DC6" w:rsidRPr="009142FC">
        <w:rPr>
          <w:rFonts w:ascii="Times New Roman" w:hAnsi="Times New Roman" w:cs="Times New Roman"/>
          <w:color w:val="444444"/>
          <w:sz w:val="24"/>
          <w:szCs w:val="24"/>
        </w:rPr>
        <w:t>»</w:t>
      </w:r>
    </w:p>
    <w:p w:rsidR="00C305B8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b/>
          <w:bCs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>     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>    1. Общие положения</w:t>
      </w:r>
    </w:p>
    <w:p w:rsidR="00362ABC" w:rsidRPr="009142FC" w:rsidRDefault="00870D6B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       </w:t>
      </w:r>
      <w:r w:rsidR="009E4B0F">
        <w:rPr>
          <w:rFonts w:ascii="Times New Roman" w:hAnsi="Times New Roman" w:cs="Times New Roman"/>
          <w:color w:val="444444"/>
          <w:sz w:val="24"/>
          <w:szCs w:val="24"/>
        </w:rPr>
        <w:t>Настоящий Порядок</w:t>
      </w:r>
      <w:r w:rsidR="00362ABC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регулирует отношения, возникающие при осуществлении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>в муниципальном образовании «</w:t>
      </w:r>
      <w:proofErr w:type="spellStart"/>
      <w:r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Светлогорский</w:t>
      </w:r>
      <w:proofErr w:type="spellEnd"/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городской округ»</w:t>
      </w:r>
      <w:r w:rsidR="00C305B8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362ABC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муниципальных внутренних заимствований (далее - муниципальные заимствования), определяет порядок и формы привлечения заемных средств, а также полномочия органов местного самоуправления </w:t>
      </w:r>
      <w:proofErr w:type="spellStart"/>
      <w:r w:rsidR="007707D5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7707D5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 </w:t>
      </w:r>
      <w:r w:rsidR="00362ABC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при осуществлении муниципальных заимствований.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>         2. Муниципальные заимствования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2.1. </w:t>
      </w:r>
      <w:proofErr w:type="gramStart"/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Муниципальные заимствования – муниципальные займы, осуществляемые путём выпуска ценных бумаг от имени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и кредиты, привлекаемые в соответствии с положениями </w:t>
      </w:r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Бюджетного </w:t>
      </w:r>
      <w:hyperlink r:id="rId4" w:history="1">
        <w:r w:rsidRPr="009142F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кодекса</w:t>
        </w:r>
      </w:hyperlink>
      <w:r w:rsidRPr="009142FC">
        <w:rPr>
          <w:rFonts w:ascii="Times New Roman" w:hAnsi="Times New Roman" w:cs="Times New Roman"/>
          <w:sz w:val="24"/>
          <w:szCs w:val="24"/>
        </w:rPr>
        <w:t xml:space="preserve">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Российской Федерации в бюджет муниципального </w:t>
      </w:r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образования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от других бюджетов бюджетной системы Российской Федерации и от кредитных организаций, по которым возникают муниципальные долговые обязательства.</w:t>
      </w:r>
      <w:proofErr w:type="gramEnd"/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2.2. Муниципальные заимствования осуществляются в соответствии с программой муниципальных внутренних заимствований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, которая утверждается в виде приложения к решению </w:t>
      </w:r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Совета депутатов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о бюджете </w:t>
      </w:r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>на очередной финансовый год и плановый период (далее - бюджет).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2.3. От имени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право осуществления муниципальных заимствований принадлежит Администрации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в соответствии с решением </w:t>
      </w:r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Совета депутатов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="004A786E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о бюджете в порядке и на условиях, определенных настоящим </w:t>
      </w:r>
      <w:r w:rsidR="004A786E" w:rsidRPr="009142FC">
        <w:rPr>
          <w:rFonts w:ascii="Times New Roman" w:hAnsi="Times New Roman" w:cs="Times New Roman"/>
          <w:color w:val="444444"/>
          <w:sz w:val="24"/>
          <w:szCs w:val="24"/>
        </w:rPr>
        <w:t>Порядком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>.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2.4. Осуществление муниципальных заимствований допускается только в случае утверждения решением </w:t>
      </w:r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Совета депутатов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о бюджете: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программы муниципальных внутренних заимствований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>;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>сведений о привлечении средств из источников внутреннего финансирования дефицита бюджета;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>верхнего предела муниципального долга по состоянию на 1 января следующего финансового года с указанием, в том числе предельного объема обязательств по муниципальным гарантиям, если они имеются или планируются.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 xml:space="preserve">         3. Формы долговых обязательств </w:t>
      </w:r>
      <w:proofErr w:type="spellStart"/>
      <w:r w:rsidR="00F05A24"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 xml:space="preserve"> городского округа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3.1. Долговые обязательства </w:t>
      </w:r>
      <w:r w:rsidR="00BE6DEC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могут существовать в форме:</w:t>
      </w:r>
    </w:p>
    <w:p w:rsidR="00362ABC" w:rsidRPr="009142FC" w:rsidRDefault="00140771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- </w:t>
      </w:r>
      <w:r w:rsidR="00362ABC" w:rsidRPr="009142FC">
        <w:rPr>
          <w:rFonts w:ascii="Times New Roman" w:hAnsi="Times New Roman" w:cs="Times New Roman"/>
          <w:color w:val="444444"/>
          <w:sz w:val="24"/>
          <w:szCs w:val="24"/>
        </w:rPr>
        <w:t>кредитных соглашений и договоров;</w:t>
      </w:r>
    </w:p>
    <w:p w:rsidR="00362ABC" w:rsidRPr="009142FC" w:rsidRDefault="00140771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- </w:t>
      </w:r>
      <w:r w:rsidR="00362ABC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договоров и соглашений о получении </w:t>
      </w:r>
      <w:proofErr w:type="spellStart"/>
      <w:r w:rsidR="00BE6DEC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Светлогорским</w:t>
      </w:r>
      <w:proofErr w:type="spellEnd"/>
      <w:r w:rsidR="00BE6DEC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 городским  округом  </w:t>
      </w:r>
      <w:r w:rsidR="00362ABC" w:rsidRPr="009142FC">
        <w:rPr>
          <w:rFonts w:ascii="Times New Roman" w:hAnsi="Times New Roman" w:cs="Times New Roman"/>
          <w:color w:val="444444"/>
          <w:sz w:val="24"/>
          <w:szCs w:val="24"/>
        </w:rPr>
        <w:t>бюджетных кредитов от бюджетов других уровней бюджетной системы Российской Федерации;</w:t>
      </w:r>
    </w:p>
    <w:p w:rsidR="00362ABC" w:rsidRPr="009142FC" w:rsidRDefault="00140771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- </w:t>
      </w:r>
      <w:r w:rsidR="00362ABC" w:rsidRPr="009142FC">
        <w:rPr>
          <w:rFonts w:ascii="Times New Roman" w:hAnsi="Times New Roman" w:cs="Times New Roman"/>
          <w:color w:val="444444"/>
          <w:sz w:val="24"/>
          <w:szCs w:val="24"/>
        </w:rPr>
        <w:t>займов, осуществляемых путём выпуска муниципальных ценных бумаг;</w:t>
      </w:r>
    </w:p>
    <w:p w:rsidR="00362ABC" w:rsidRPr="009142FC" w:rsidRDefault="00140771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- </w:t>
      </w:r>
      <w:r w:rsidR="00362ABC" w:rsidRPr="009142FC">
        <w:rPr>
          <w:rFonts w:ascii="Times New Roman" w:hAnsi="Times New Roman" w:cs="Times New Roman"/>
          <w:color w:val="444444"/>
          <w:sz w:val="24"/>
          <w:szCs w:val="24"/>
        </w:rPr>
        <w:t>договоров о предоставлении муниципальных гарантий.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3.2. Долговые обязательства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погашаются в сроки, которые определяются условиями </w:t>
      </w:r>
      <w:r w:rsidR="00014CDA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заимствований, и не могут превышать </w:t>
      </w:r>
      <w:r w:rsidR="00014CDA" w:rsidRPr="009142FC">
        <w:rPr>
          <w:rFonts w:ascii="Times New Roman" w:hAnsi="Times New Roman" w:cs="Times New Roman"/>
          <w:color w:val="444444"/>
          <w:sz w:val="24"/>
          <w:szCs w:val="24"/>
        </w:rPr>
        <w:t>5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лет.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 xml:space="preserve">         4. Кредитные соглашения и договоры, в том числе о получении </w:t>
      </w:r>
      <w:proofErr w:type="spellStart"/>
      <w:r w:rsidR="00BE6DEC"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>Светлогорским</w:t>
      </w:r>
      <w:proofErr w:type="spellEnd"/>
      <w:r w:rsidR="00BE6DEC"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 xml:space="preserve"> городским</w:t>
      </w:r>
      <w:r w:rsidR="00140771"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 xml:space="preserve"> </w:t>
      </w:r>
      <w:r w:rsidR="00BE6DEC"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 xml:space="preserve"> округом</w:t>
      </w:r>
      <w:r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 xml:space="preserve"> бюджетных кредитов от бюджетов других уровней бюджетной системы Российской Федерации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> 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4.1. В целях обеспечения исполнения бюджета Администрация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вправе привлекать кредиты кредитных организаций, а также бюджетные кредиты из областного бюджета:</w:t>
      </w:r>
    </w:p>
    <w:p w:rsidR="00014CDA" w:rsidRPr="009142FC" w:rsidRDefault="00014CDA" w:rsidP="009142F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2FC">
        <w:rPr>
          <w:rFonts w:ascii="Times New Roman" w:hAnsi="Times New Roman" w:cs="Times New Roman"/>
          <w:sz w:val="24"/>
          <w:szCs w:val="24"/>
        </w:rPr>
        <w:t>- на покрытие временных кассовых разрывов, возникающих при исполнении местных бюджетов, - в случае прогнозируемой в определенный период текущего финансового года недостаточности на едином счете местного бюджета денежных средств, необходимых для осуществления кассовых выплат из местного бюджета (с учетом источников финансирования дефицита бюджета), - на срок, не выходящий за пределы финансового года;</w:t>
      </w:r>
    </w:p>
    <w:p w:rsidR="00014CDA" w:rsidRPr="009142FC" w:rsidRDefault="00014CDA" w:rsidP="009142F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2FC">
        <w:rPr>
          <w:rFonts w:ascii="Times New Roman" w:hAnsi="Times New Roman" w:cs="Times New Roman"/>
          <w:sz w:val="24"/>
          <w:szCs w:val="24"/>
        </w:rPr>
        <w:t>- на частичное покрытие дефицитов местных бюджетов - в случае превышения расходов местного бюджета над его доходами (с учетом источников финансирования дефицита бюджета), а также в целях погашения долговых обязательств в виде обязательств по бюджетным кредитам, муниципальным ценным бумагам и кредитам, полученным муниципальным образованием от кредитных организаций, - на срок до трех лет;</w:t>
      </w:r>
    </w:p>
    <w:p w:rsidR="00362ABC" w:rsidRPr="009142FC" w:rsidRDefault="00014CDA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       - </w:t>
      </w:r>
      <w:r w:rsidR="00362ABC" w:rsidRPr="009142FC">
        <w:rPr>
          <w:rFonts w:ascii="Times New Roman" w:hAnsi="Times New Roman" w:cs="Times New Roman"/>
          <w:color w:val="444444"/>
          <w:sz w:val="24"/>
          <w:szCs w:val="24"/>
        </w:rPr>
        <w:t>на расходы, связанные с ликвидацией последствий стихийных бедствий.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Заключение соответствующих кредитных соглашений и договоров осуществляется Администрацией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>.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4.2. Привлечение кредитов осуществляется в пределах программы муниципальных внутренних заимствований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исходя из принципа эффективности и экономно</w:t>
      </w:r>
      <w:r w:rsidR="008001B1" w:rsidRPr="009142FC">
        <w:rPr>
          <w:rFonts w:ascii="Times New Roman" w:hAnsi="Times New Roman" w:cs="Times New Roman"/>
          <w:color w:val="444444"/>
          <w:sz w:val="24"/>
          <w:szCs w:val="24"/>
        </w:rPr>
        <w:t>го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использования бюджетных средств и необходимости достижения оперативности в управлении муниципальным долгом.</w:t>
      </w:r>
    </w:p>
    <w:p w:rsidR="00D81DB3" w:rsidRPr="009142FC" w:rsidRDefault="00362ABC" w:rsidP="009142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4.3. Привлечение кредитов кредитных организаций осуществляется в соответствии с Федеральным </w:t>
      </w:r>
      <w:hyperlink r:id="rId5" w:history="1">
        <w:r w:rsidRPr="009142F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9142FC">
        <w:rPr>
          <w:rFonts w:ascii="Times New Roman" w:hAnsi="Times New Roman" w:cs="Times New Roman"/>
          <w:sz w:val="24"/>
          <w:szCs w:val="24"/>
        </w:rPr>
        <w:t xml:space="preserve"> </w:t>
      </w:r>
      <w:r w:rsidR="00D81DB3" w:rsidRPr="009142FC">
        <w:rPr>
          <w:rFonts w:ascii="Times New Roman" w:hAnsi="Times New Roman" w:cs="Times New Roman"/>
          <w:sz w:val="24"/>
          <w:szCs w:val="24"/>
        </w:rPr>
        <w:t>от 05.04.2013 N 44-ФЗ  "О контрактной системе в сфере закупок товаров, работ, услуг для обеспечения государственных и муниципальных нужд".</w:t>
      </w:r>
    </w:p>
    <w:p w:rsidR="0012590A" w:rsidRPr="009142FC" w:rsidRDefault="00D81DB3" w:rsidP="009142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="00362ABC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4.4. Привлечение бюджетных кредитов из областного бюджета осуществляется в порядке, установленном </w:t>
      </w:r>
      <w:r w:rsidR="0012590A" w:rsidRPr="009142FC">
        <w:rPr>
          <w:rFonts w:ascii="Times New Roman" w:hAnsi="Times New Roman" w:cs="Times New Roman"/>
          <w:sz w:val="24"/>
          <w:szCs w:val="24"/>
        </w:rPr>
        <w:t>Правительством Калининградской области от 22.04.2010 N 220 "Об установлении порядка предоставления, использования и возврата муниципальными образованиями Калининградской области бюджетных кредитов, полученных из областного бюджета".</w:t>
      </w:r>
    </w:p>
    <w:p w:rsidR="009142F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b/>
          <w:bCs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b/>
          <w:bCs/>
          <w:color w:val="444444"/>
          <w:sz w:val="24"/>
          <w:szCs w:val="24"/>
        </w:rPr>
        <w:t>         5. Учет муниципальных заимствований</w:t>
      </w:r>
    </w:p>
    <w:p w:rsidR="00362ABC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color w:val="444444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5.1. </w:t>
      </w:r>
      <w:r w:rsidR="0012590A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Муниципальное учреждение «Отдел по бюджету и финансам </w:t>
      </w:r>
      <w:proofErr w:type="spellStart"/>
      <w:r w:rsidR="0012590A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12590A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округа» </w:t>
      </w:r>
      <w:r w:rsidR="00565921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>осуществляет учет и регистрацию муниципальных заимствований, ведет муниципальную долговую книгу.</w:t>
      </w:r>
    </w:p>
    <w:p w:rsidR="006A3B45" w:rsidRPr="009142FC" w:rsidRDefault="00362ABC" w:rsidP="009142FC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5.2. </w:t>
      </w:r>
      <w:proofErr w:type="gramStart"/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В муниципальную долговую книгу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вносятся сведения об объеме долговых обязательств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по всем видам этих обязательств, о дате их возникновения и исполнения полностью или частично, формах обеспечения обязательств, а также другая информация, состав которой, порядок и срок ее внесения устанавливаются </w:t>
      </w:r>
      <w:r w:rsidR="006A3B45" w:rsidRPr="009142FC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6A3B45" w:rsidRPr="009142FC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  «</w:t>
      </w:r>
      <w:proofErr w:type="spellStart"/>
      <w:r w:rsidR="006A3B45" w:rsidRPr="009142FC">
        <w:rPr>
          <w:rFonts w:ascii="Times New Roman" w:hAnsi="Times New Roman" w:cs="Times New Roman"/>
          <w:sz w:val="24"/>
          <w:szCs w:val="24"/>
          <w:lang w:eastAsia="ru-RU"/>
        </w:rPr>
        <w:t>Светлогорский</w:t>
      </w:r>
      <w:proofErr w:type="spellEnd"/>
      <w:r w:rsidR="006A3B45" w:rsidRPr="009142FC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городской окр</w:t>
      </w:r>
      <w:r w:rsidR="00565921" w:rsidRPr="009142F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6A3B45" w:rsidRPr="009142FC">
        <w:rPr>
          <w:rFonts w:ascii="Times New Roman" w:hAnsi="Times New Roman" w:cs="Times New Roman"/>
          <w:sz w:val="24"/>
          <w:szCs w:val="24"/>
          <w:lang w:eastAsia="ru-RU"/>
        </w:rPr>
        <w:t>г».</w:t>
      </w:r>
      <w:proofErr w:type="gramEnd"/>
    </w:p>
    <w:p w:rsidR="00B551BF" w:rsidRPr="009142FC" w:rsidRDefault="00362ABC" w:rsidP="009142FC">
      <w:pPr>
        <w:shd w:val="clear" w:color="auto" w:fill="F9F9F9"/>
        <w:spacing w:after="24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5.3. Информация о долговых обязательствах </w:t>
      </w:r>
      <w:proofErr w:type="spellStart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>Светлогорского</w:t>
      </w:r>
      <w:proofErr w:type="spellEnd"/>
      <w:r w:rsidR="00F05A24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городского округа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отраженн</w:t>
      </w:r>
      <w:r w:rsidR="005F08EA" w:rsidRPr="009142FC">
        <w:rPr>
          <w:rFonts w:ascii="Times New Roman" w:hAnsi="Times New Roman" w:cs="Times New Roman"/>
          <w:color w:val="444444"/>
          <w:sz w:val="24"/>
          <w:szCs w:val="24"/>
        </w:rPr>
        <w:t>ая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в муниципальной долговой книге, подлежит передаче в </w:t>
      </w:r>
      <w:r w:rsidR="005F08EA" w:rsidRPr="009142FC">
        <w:rPr>
          <w:rFonts w:ascii="Times New Roman" w:hAnsi="Times New Roman" w:cs="Times New Roman"/>
          <w:color w:val="444444"/>
          <w:sz w:val="24"/>
          <w:szCs w:val="24"/>
        </w:rPr>
        <w:t>Министерство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финансов </w:t>
      </w:r>
      <w:r w:rsidR="005F08EA"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Калининградской 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 области. Объем информации, порядок и сроки её передачи устан</w:t>
      </w:r>
      <w:r w:rsidR="005F08EA" w:rsidRPr="009142FC">
        <w:rPr>
          <w:rFonts w:ascii="Times New Roman" w:hAnsi="Times New Roman" w:cs="Times New Roman"/>
          <w:color w:val="444444"/>
          <w:sz w:val="24"/>
          <w:szCs w:val="24"/>
        </w:rPr>
        <w:t>а</w:t>
      </w:r>
      <w:r w:rsidRPr="009142FC">
        <w:rPr>
          <w:rFonts w:ascii="Times New Roman" w:hAnsi="Times New Roman" w:cs="Times New Roman"/>
          <w:color w:val="444444"/>
          <w:sz w:val="24"/>
          <w:szCs w:val="24"/>
        </w:rPr>
        <w:t xml:space="preserve">вливаются </w:t>
      </w:r>
      <w:r w:rsidR="005F08EA" w:rsidRPr="009142FC">
        <w:rPr>
          <w:rFonts w:ascii="Times New Roman" w:hAnsi="Times New Roman" w:cs="Times New Roman"/>
          <w:color w:val="444444"/>
          <w:sz w:val="24"/>
          <w:szCs w:val="24"/>
        </w:rPr>
        <w:t>Министерством финансов Калининградской  области.</w:t>
      </w:r>
    </w:p>
    <w:sectPr w:rsidR="00B551BF" w:rsidRPr="009142FC" w:rsidSect="000E0CD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D0E6E"/>
    <w:rsid w:val="00014CDA"/>
    <w:rsid w:val="00100A74"/>
    <w:rsid w:val="0012590A"/>
    <w:rsid w:val="00140771"/>
    <w:rsid w:val="001E6F24"/>
    <w:rsid w:val="00223EEE"/>
    <w:rsid w:val="0034201E"/>
    <w:rsid w:val="0035370B"/>
    <w:rsid w:val="00362ABC"/>
    <w:rsid w:val="00487F8A"/>
    <w:rsid w:val="004A786E"/>
    <w:rsid w:val="00565921"/>
    <w:rsid w:val="005A0C35"/>
    <w:rsid w:val="005F08EA"/>
    <w:rsid w:val="006A3B45"/>
    <w:rsid w:val="0074764C"/>
    <w:rsid w:val="007707D5"/>
    <w:rsid w:val="008001B1"/>
    <w:rsid w:val="0082757C"/>
    <w:rsid w:val="00870D6B"/>
    <w:rsid w:val="008C3BB7"/>
    <w:rsid w:val="009142FC"/>
    <w:rsid w:val="009B3EA2"/>
    <w:rsid w:val="009E4B0F"/>
    <w:rsid w:val="00A21E38"/>
    <w:rsid w:val="00A94290"/>
    <w:rsid w:val="00B73EC7"/>
    <w:rsid w:val="00B96BFF"/>
    <w:rsid w:val="00BE6DEC"/>
    <w:rsid w:val="00C305B8"/>
    <w:rsid w:val="00C45890"/>
    <w:rsid w:val="00CD0E6E"/>
    <w:rsid w:val="00CF254D"/>
    <w:rsid w:val="00D46726"/>
    <w:rsid w:val="00D81DB3"/>
    <w:rsid w:val="00E0189A"/>
    <w:rsid w:val="00F05A24"/>
    <w:rsid w:val="00FB0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B7"/>
  </w:style>
  <w:style w:type="paragraph" w:styleId="1">
    <w:name w:val="heading 1"/>
    <w:basedOn w:val="a"/>
    <w:link w:val="10"/>
    <w:uiPriority w:val="9"/>
    <w:qFormat/>
    <w:rsid w:val="00362ABC"/>
    <w:pPr>
      <w:spacing w:before="100" w:beforeAutospacing="1" w:after="100" w:afterAutospacing="1" w:line="240" w:lineRule="atLeast"/>
      <w:outlineLvl w:val="0"/>
    </w:pPr>
    <w:rPr>
      <w:rFonts w:ascii="Georgia" w:eastAsia="Times New Roman" w:hAnsi="Georgia" w:cs="Times New Roman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2ABC"/>
    <w:rPr>
      <w:color w:val="1C1CD6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62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2AB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2ABC"/>
    <w:rPr>
      <w:rFonts w:ascii="Georgia" w:eastAsia="Times New Roman" w:hAnsi="Georgia" w:cs="Times New Roman"/>
      <w:kern w:val="36"/>
      <w:sz w:val="48"/>
      <w:szCs w:val="48"/>
      <w:lang w:eastAsia="ru-RU"/>
    </w:rPr>
  </w:style>
  <w:style w:type="paragraph" w:customStyle="1" w:styleId="ConsPlusNormal">
    <w:name w:val="ConsPlusNormal"/>
    <w:rsid w:val="006A3B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6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22513">
                  <w:marLeft w:val="461"/>
                  <w:marRight w:val="461"/>
                  <w:marTop w:val="276"/>
                  <w:marBottom w:val="2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866177">
                          <w:marLeft w:val="0"/>
                          <w:marRight w:val="0"/>
                          <w:marTop w:val="0"/>
                          <w:marBottom w:val="2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8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5329">
                              <w:marLeft w:val="0"/>
                              <w:marRight w:val="0"/>
                              <w:marTop w:val="0"/>
                              <w:marBottom w:val="2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0596;fld=134;dst=100181" TargetMode="External"/><Relationship Id="rId4" Type="http://schemas.openxmlformats.org/officeDocument/2006/relationships/hyperlink" Target="consultantplus://offline/main?base=LAW;n=100347;fld=134;dst=17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Моргунова Галина Михайловна</dc:creator>
  <cp:lastModifiedBy>Моргунова Галина Михайловна</cp:lastModifiedBy>
  <cp:revision>38</cp:revision>
  <dcterms:created xsi:type="dcterms:W3CDTF">2019-09-16T09:58:00Z</dcterms:created>
  <dcterms:modified xsi:type="dcterms:W3CDTF">2019-09-16T12:59:00Z</dcterms:modified>
</cp:coreProperties>
</file>