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82" w:rsidRDefault="00672882" w:rsidP="0067288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672882" w:rsidRDefault="00E746F5" w:rsidP="0067288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</w:t>
      </w:r>
      <w:r w:rsidR="00672882">
        <w:rPr>
          <w:rFonts w:ascii="Times New Roman" w:hAnsi="Times New Roman"/>
          <w:b/>
          <w:sz w:val="26"/>
          <w:szCs w:val="26"/>
        </w:rPr>
        <w:t>ОБЛАСТЬ</w:t>
      </w:r>
    </w:p>
    <w:p w:rsidR="00672882" w:rsidRDefault="00672882" w:rsidP="0067288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672882" w:rsidRDefault="00672882" w:rsidP="0067288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672882" w:rsidRDefault="00672882" w:rsidP="00672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882" w:rsidRDefault="00672882" w:rsidP="006728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72882" w:rsidRDefault="00672882" w:rsidP="00672882">
      <w:pPr>
        <w:rPr>
          <w:rFonts w:ascii="Times New Roman" w:hAnsi="Times New Roman"/>
          <w:sz w:val="24"/>
          <w:szCs w:val="24"/>
        </w:rPr>
      </w:pPr>
    </w:p>
    <w:p w:rsidR="00672882" w:rsidRDefault="00A21B18" w:rsidP="00672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«31</w:t>
      </w:r>
      <w:r w:rsidR="00672882">
        <w:rPr>
          <w:rFonts w:ascii="Times New Roman" w:hAnsi="Times New Roman"/>
          <w:sz w:val="24"/>
          <w:szCs w:val="24"/>
        </w:rPr>
        <w:t xml:space="preserve">» января 2022 года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№04</w:t>
      </w:r>
    </w:p>
    <w:p w:rsidR="00672882" w:rsidRDefault="00672882" w:rsidP="00672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672882" w:rsidRDefault="00672882" w:rsidP="0067288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примерного плана нормотворческой деятельности</w:t>
      </w:r>
    </w:p>
    <w:p w:rsidR="00672882" w:rsidRDefault="00672882" w:rsidP="0067288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 муниципального образования </w:t>
      </w:r>
    </w:p>
    <w:p w:rsidR="00672882" w:rsidRDefault="00672882" w:rsidP="0067288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 на 2022 год</w:t>
      </w:r>
    </w:p>
    <w:p w:rsidR="00672882" w:rsidRDefault="00672882" w:rsidP="00672882">
      <w:pPr>
        <w:rPr>
          <w:rStyle w:val="msonormal0"/>
        </w:rPr>
      </w:pPr>
    </w:p>
    <w:p w:rsidR="00672882" w:rsidRDefault="00672882" w:rsidP="00672882">
      <w:pPr>
        <w:pStyle w:val="1"/>
        <w:ind w:firstLine="709"/>
        <w:jc w:val="both"/>
        <w:rPr>
          <w:rStyle w:val="msonormal0"/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Заслушав информацию главы муниципального образования «Светлогорский городской округ» А.В. Мохнова, руководствуясь положениями Федерального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</w:t>
      </w:r>
      <w:r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>
        <w:rPr>
          <w:rFonts w:ascii="Times New Roman" w:hAnsi="Times New Roman"/>
          <w:bCs/>
          <w:sz w:val="24"/>
          <w:szCs w:val="24"/>
        </w:rPr>
        <w:t xml:space="preserve"> окружного Совета депутатов  муниципального образования «Светлогорский городской округ», окружной</w:t>
      </w:r>
      <w:r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r w:rsidR="002B35B9" w:rsidRPr="002B35B9">
        <w:rPr>
          <w:rFonts w:ascii="Times New Roman" w:eastAsia="Calibri" w:hAnsi="Times New Roman"/>
          <w:sz w:val="24"/>
          <w:szCs w:val="24"/>
        </w:rPr>
        <w:t>муниципального образования «Светлогорский</w:t>
      </w:r>
      <w:proofErr w:type="gramEnd"/>
      <w:r w:rsidR="002B35B9" w:rsidRPr="002B35B9">
        <w:rPr>
          <w:rFonts w:ascii="Times New Roman" w:eastAsia="Calibri" w:hAnsi="Times New Roman"/>
          <w:sz w:val="24"/>
          <w:szCs w:val="24"/>
        </w:rPr>
        <w:t xml:space="preserve"> городской округ»</w:t>
      </w:r>
    </w:p>
    <w:p w:rsidR="00672882" w:rsidRDefault="00672882" w:rsidP="00672882">
      <w:pPr>
        <w:rPr>
          <w:rStyle w:val="msonormal0"/>
          <w:sz w:val="28"/>
          <w:szCs w:val="28"/>
        </w:rPr>
      </w:pPr>
    </w:p>
    <w:p w:rsidR="00672882" w:rsidRDefault="00672882" w:rsidP="0067288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72882" w:rsidRDefault="00672882" w:rsidP="0067288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72882" w:rsidRDefault="00672882" w:rsidP="00672882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Утвердить примерный план нормотворческой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</w:t>
      </w:r>
      <w:r>
        <w:rPr>
          <w:rFonts w:ascii="Times New Roman" w:hAnsi="Times New Roman"/>
          <w:b/>
          <w:bCs/>
          <w:sz w:val="24"/>
          <w:szCs w:val="24"/>
        </w:rPr>
        <w:t>на 2022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672882" w:rsidRDefault="00672882" w:rsidP="006728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672882" w:rsidRPr="00801CE3" w:rsidRDefault="00672882" w:rsidP="0067288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1CE3">
        <w:rPr>
          <w:rFonts w:ascii="Times New Roman" w:hAnsi="Times New Roman" w:cs="Times New Roman"/>
          <w:b/>
          <w:sz w:val="24"/>
          <w:szCs w:val="24"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6" w:history="1">
        <w:r w:rsidRPr="00801CE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801CE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801CE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svetlogorsk</w:t>
        </w:r>
        <w:proofErr w:type="spellEnd"/>
        <w:r w:rsidRPr="00801CE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39.</w:t>
        </w:r>
        <w:proofErr w:type="spellStart"/>
        <w:r w:rsidRPr="00801CE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01CE3">
        <w:rPr>
          <w:rFonts w:ascii="Times New Roman" w:hAnsi="Times New Roman" w:cs="Times New Roman"/>
          <w:b/>
          <w:sz w:val="24"/>
          <w:szCs w:val="24"/>
        </w:rPr>
        <w:t>.</w:t>
      </w:r>
    </w:p>
    <w:p w:rsidR="00672882" w:rsidRDefault="00672882" w:rsidP="006728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1CE3">
        <w:rPr>
          <w:rFonts w:ascii="Times New Roman" w:hAnsi="Times New Roman" w:cs="Times New Roman"/>
          <w:b/>
          <w:sz w:val="24"/>
          <w:szCs w:val="24"/>
        </w:rPr>
        <w:t>4. Решение вступает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силу со дня его принятия. </w:t>
      </w:r>
    </w:p>
    <w:p w:rsidR="00672882" w:rsidRDefault="00672882" w:rsidP="006728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2882" w:rsidRDefault="00672882" w:rsidP="00672882"/>
    <w:p w:rsidR="00672882" w:rsidRDefault="00672882" w:rsidP="0067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672882" w:rsidRDefault="00672882" w:rsidP="0067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А.В. Мохнов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2882" w:rsidRDefault="00672882" w:rsidP="00672882"/>
    <w:p w:rsidR="00672882" w:rsidRDefault="00672882" w:rsidP="00672882"/>
    <w:p w:rsidR="00672882" w:rsidRDefault="00672882" w:rsidP="0067288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82" w:rsidRDefault="00672882" w:rsidP="0067288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82" w:rsidRDefault="00672882" w:rsidP="0067288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82" w:rsidRDefault="00672882" w:rsidP="0067288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82" w:rsidRDefault="00672882" w:rsidP="0067288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2882" w:rsidRDefault="00672882" w:rsidP="0067288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672882" w:rsidRDefault="00672882" w:rsidP="006728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Совета депутатов</w:t>
      </w:r>
    </w:p>
    <w:p w:rsidR="00672882" w:rsidRDefault="00672882" w:rsidP="006728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</w:t>
      </w:r>
    </w:p>
    <w:p w:rsidR="00672882" w:rsidRDefault="00672882" w:rsidP="006728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«Светлогорский городской округ»</w:t>
      </w:r>
    </w:p>
    <w:p w:rsidR="00672882" w:rsidRDefault="00A21B18" w:rsidP="006728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от «31</w:t>
      </w:r>
      <w:r w:rsidR="00672882">
        <w:rPr>
          <w:rFonts w:ascii="Times New Roman" w:hAnsi="Times New Roman" w:cs="Times New Roman"/>
          <w:b/>
          <w:sz w:val="20"/>
          <w:szCs w:val="20"/>
        </w:rPr>
        <w:t>» января 2022 года №</w:t>
      </w:r>
      <w:r>
        <w:rPr>
          <w:rFonts w:ascii="Times New Roman" w:hAnsi="Times New Roman" w:cs="Times New Roman"/>
          <w:b/>
          <w:sz w:val="20"/>
          <w:szCs w:val="20"/>
        </w:rPr>
        <w:t>04</w:t>
      </w:r>
    </w:p>
    <w:p w:rsidR="00672882" w:rsidRDefault="00672882" w:rsidP="0067288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</w:p>
    <w:p w:rsidR="00672882" w:rsidRDefault="00672882" w:rsidP="00672882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672882" w:rsidRDefault="00672882" w:rsidP="00672882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 на 2022 год</w:t>
      </w:r>
    </w:p>
    <w:p w:rsidR="00672882" w:rsidRDefault="00672882" w:rsidP="0067288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10372" w:type="dxa"/>
        <w:tblInd w:w="-601" w:type="dxa"/>
        <w:tblLook w:val="04A0"/>
      </w:tblPr>
      <w:tblGrid>
        <w:gridCol w:w="709"/>
        <w:gridCol w:w="4846"/>
        <w:gridCol w:w="2719"/>
        <w:gridCol w:w="2098"/>
      </w:tblGrid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рассмотрения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67288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</w:t>
            </w:r>
            <w:proofErr w:type="gramStart"/>
            <w:r>
              <w:rPr>
                <w:lang w:eastAsia="en-US"/>
              </w:rPr>
              <w:t>окружного</w:t>
            </w:r>
            <w:proofErr w:type="gramEnd"/>
            <w:r>
              <w:rPr>
                <w:lang w:eastAsia="en-US"/>
              </w:rPr>
              <w:t xml:space="preserve"> Совета депутатов муниципального образования «Светлогорский городской округ» от 20 декабря 2021 года №97 «О бюджете муниципального образования «Светлогорский городской округ» на 2021 год и на плановый период 2022 и 2024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72882" w:rsidTr="00672882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«Светлогорский городской округ», аппарат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«Светлогорский городской округ»</w:t>
            </w:r>
          </w:p>
        </w:tc>
      </w:tr>
      <w:tr w:rsidR="00672882" w:rsidTr="00672882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Pr="00672882" w:rsidRDefault="006728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88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окружного Совета депутатов муниципального образования «Светлогорский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82">
              <w:rPr>
                <w:rFonts w:ascii="Times New Roman" w:hAnsi="Times New Roman" w:cs="Times New Roman"/>
                <w:sz w:val="24"/>
                <w:szCs w:val="24"/>
              </w:rPr>
              <w:t xml:space="preserve">от 21.09.2020 №66 </w:t>
            </w:r>
            <w:r w:rsidRPr="00672882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«Порядка выдачи разрешительной документации на вырубку (снос), обрезку и/или пересадку зеленых насаждений на территории муниципального образования </w:t>
            </w:r>
            <w:r w:rsidRPr="00672882">
              <w:rPr>
                <w:rFonts w:ascii="Times New Roman" w:hAnsi="Times New Roman"/>
                <w:sz w:val="24"/>
                <w:szCs w:val="24"/>
              </w:rPr>
              <w:t>«Светлогорский городской округ»»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2" w:rsidRDefault="00C8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2" w:rsidRDefault="006728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принятии к сведению отчета главы администрации муниципального образования  «Светлогорский городской округ» за 2021</w:t>
            </w:r>
          </w:p>
          <w:p w:rsidR="00672882" w:rsidRDefault="006728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2" w:rsidRDefault="006728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принятии к сведению отчета главы муниципального образования  «Светлогорский городской округ» за 2021</w:t>
            </w:r>
          </w:p>
          <w:p w:rsidR="00672882" w:rsidRDefault="006728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окружного совета депутатов муниципального образования «Светлогорский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округ»</w:t>
            </w:r>
          </w:p>
        </w:tc>
      </w:tr>
      <w:tr w:rsidR="00672882" w:rsidTr="00582F8F">
        <w:trPr>
          <w:trHeight w:val="1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672882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к сведению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 на 2022 год и на плановый период 2023 и 2024 годов за 1 квартал 2022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582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7288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C852B8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Default="00C852B8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Default="00C852B8" w:rsidP="00672882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«Светлогорский городской округ» на 2021 год и на плановый период 2022 и 2023</w:t>
            </w:r>
          </w:p>
          <w:p w:rsidR="00C852B8" w:rsidRDefault="00C852B8" w:rsidP="00672882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Default="00582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Default="00582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6728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2021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«Светлогорский городской округ» на 2022 год и на плановый период 2023 и 2024 годов за 1 полугодие 2022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 «Светлогорский городской округ» за 9 месяцев 2022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окружного Совета депутатов муниципального образования «Светлогорский городской округ» №80 от 24 декабря 2018 года «Об утверждении Схемы  размещения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8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нестационарных  торговых объектов  на территории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672882" w:rsidTr="006728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P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Pr="00672882" w:rsidRDefault="00672882" w:rsidP="00672882">
            <w:pPr>
              <w:pStyle w:val="a4"/>
              <w:rPr>
                <w:bCs/>
                <w:lang w:eastAsia="en-US"/>
              </w:rPr>
            </w:pPr>
            <w:r w:rsidRPr="00672882">
              <w:rPr>
                <w:rStyle w:val="a8"/>
                <w:b w:val="0"/>
                <w:lang w:eastAsia="en-US"/>
              </w:rPr>
              <w:t>О принятии к рассмотрению проекта решения окружного Совета депутатов муниципального образования «Светлогорский городской округ» «О бюджете муниципального образования  «Светлогорский городской округ» на 2023 год и на плановый период 2024 и 2025 годов» и назначении публичных слушаний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72882" w:rsidTr="00672882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2" w:rsidRP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Pr="00672882" w:rsidRDefault="00672882" w:rsidP="00672882">
            <w:pPr>
              <w:pStyle w:val="a4"/>
              <w:rPr>
                <w:rStyle w:val="a8"/>
                <w:bCs w:val="0"/>
                <w:lang w:eastAsia="en-US"/>
              </w:rPr>
            </w:pPr>
            <w:r w:rsidRPr="00672882">
              <w:rPr>
                <w:lang w:eastAsia="en-US"/>
              </w:rPr>
              <w:t xml:space="preserve">О  принятии в первом чтении бюджета муниципального образования «Светлогорский городской округ» на 2023 </w:t>
            </w:r>
            <w:r w:rsidRPr="00672882">
              <w:rPr>
                <w:lang w:eastAsia="en-US"/>
              </w:rPr>
              <w:lastRenderedPageBreak/>
              <w:t>год и плановый период 2024 и 2025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«Отдел по бюджету и финансам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Светлогорского городского округа»</w:t>
            </w:r>
          </w:p>
        </w:tc>
      </w:tr>
      <w:tr w:rsidR="00672882" w:rsidTr="0067288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Pr="00672882" w:rsidRDefault="00672882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Pr="00672882" w:rsidRDefault="00672882" w:rsidP="00672882">
            <w:pPr>
              <w:pStyle w:val="a4"/>
              <w:rPr>
                <w:lang w:eastAsia="en-US"/>
              </w:rPr>
            </w:pPr>
            <w:r w:rsidRPr="00672882">
              <w:rPr>
                <w:rStyle w:val="a8"/>
                <w:b w:val="0"/>
                <w:lang w:eastAsia="en-US"/>
              </w:rPr>
              <w:t>О бюджете муниципального образования  «Светлогорский городской округ» на 2023 год и на плановый период 2024 и 2025 годов»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2" w:rsidRDefault="00672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C852B8" w:rsidTr="0067288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Pr="00672882" w:rsidRDefault="00C852B8" w:rsidP="00582F8F">
            <w:pPr>
              <w:pStyle w:val="a5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Pr="00672882" w:rsidRDefault="00C852B8" w:rsidP="00672882">
            <w:pPr>
              <w:pStyle w:val="a4"/>
              <w:rPr>
                <w:rStyle w:val="a8"/>
                <w:b w:val="0"/>
                <w:lang w:eastAsia="en-US"/>
              </w:rPr>
            </w:pPr>
            <w:r w:rsidRPr="0052511F">
              <w:rPr>
                <w:color w:val="000000"/>
              </w:rPr>
              <w:t>О</w:t>
            </w:r>
            <w:r w:rsidR="002B35B9">
              <w:rPr>
                <w:color w:val="000000"/>
              </w:rPr>
              <w:t xml:space="preserve"> внесении изменений в нормативные </w:t>
            </w:r>
            <w:r w:rsidRPr="0052511F">
              <w:rPr>
                <w:color w:val="000000"/>
              </w:rPr>
              <w:t>правовые акты по местным налогам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Pr="00C852B8" w:rsidRDefault="00C852B8" w:rsidP="00C8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5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 изменении налогового законодательства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B8" w:rsidRDefault="00C852B8" w:rsidP="004D0F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:rsidR="00C852B8" w:rsidRDefault="00C852B8" w:rsidP="004D0F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882" w:rsidRDefault="00672882" w:rsidP="00672882">
      <w:pPr>
        <w:rPr>
          <w:rFonts w:ascii="Times New Roman" w:hAnsi="Times New Roman" w:cs="Times New Roman"/>
          <w:sz w:val="24"/>
          <w:szCs w:val="24"/>
        </w:rPr>
      </w:pPr>
    </w:p>
    <w:p w:rsidR="00672882" w:rsidRDefault="00672882" w:rsidP="00672882"/>
    <w:p w:rsidR="00672882" w:rsidRDefault="00672882" w:rsidP="00672882"/>
    <w:p w:rsidR="00672882" w:rsidRDefault="00672882" w:rsidP="00672882"/>
    <w:p w:rsidR="00672882" w:rsidRDefault="00672882" w:rsidP="00672882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422"/>
    <w:multiLevelType w:val="hybridMultilevel"/>
    <w:tmpl w:val="5AE6AE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C1C51"/>
    <w:multiLevelType w:val="hybridMultilevel"/>
    <w:tmpl w:val="1FCA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807F9"/>
    <w:multiLevelType w:val="hybridMultilevel"/>
    <w:tmpl w:val="7A126398"/>
    <w:lvl w:ilvl="0" w:tplc="28CA3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82"/>
    <w:rsid w:val="0013425F"/>
    <w:rsid w:val="00235416"/>
    <w:rsid w:val="002B35B9"/>
    <w:rsid w:val="0039356C"/>
    <w:rsid w:val="003D4354"/>
    <w:rsid w:val="003E0161"/>
    <w:rsid w:val="004C16D5"/>
    <w:rsid w:val="004E5025"/>
    <w:rsid w:val="00582F8F"/>
    <w:rsid w:val="00672882"/>
    <w:rsid w:val="0067542D"/>
    <w:rsid w:val="0070455A"/>
    <w:rsid w:val="007E42B5"/>
    <w:rsid w:val="00801CE3"/>
    <w:rsid w:val="009D19F0"/>
    <w:rsid w:val="00A21B18"/>
    <w:rsid w:val="00BB75F9"/>
    <w:rsid w:val="00BC2395"/>
    <w:rsid w:val="00C764EB"/>
    <w:rsid w:val="00C852B8"/>
    <w:rsid w:val="00CC40E6"/>
    <w:rsid w:val="00CD12D1"/>
    <w:rsid w:val="00D233F5"/>
    <w:rsid w:val="00D530E1"/>
    <w:rsid w:val="00D73345"/>
    <w:rsid w:val="00DE0F54"/>
    <w:rsid w:val="00E746F5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2882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6728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882"/>
    <w:pPr>
      <w:ind w:left="720"/>
      <w:contextualSpacing/>
    </w:pPr>
  </w:style>
  <w:style w:type="paragraph" w:customStyle="1" w:styleId="1">
    <w:name w:val="Без интервала1"/>
    <w:rsid w:val="00672882"/>
    <w:pPr>
      <w:jc w:val="left"/>
    </w:pPr>
    <w:rPr>
      <w:rFonts w:ascii="Calibri" w:eastAsia="Times New Roman" w:hAnsi="Calibri" w:cs="Times New Roman"/>
    </w:rPr>
  </w:style>
  <w:style w:type="paragraph" w:customStyle="1" w:styleId="a6">
    <w:name w:val="Заголовок постановления"/>
    <w:basedOn w:val="a"/>
    <w:next w:val="a"/>
    <w:autoRedefine/>
    <w:rsid w:val="00672882"/>
    <w:pPr>
      <w:tabs>
        <w:tab w:val="left" w:pos="9355"/>
      </w:tabs>
      <w:spacing w:after="360"/>
      <w:ind w:right="-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672882"/>
  </w:style>
  <w:style w:type="table" w:styleId="a7">
    <w:name w:val="Table Grid"/>
    <w:basedOn w:val="a1"/>
    <w:uiPriority w:val="59"/>
    <w:rsid w:val="00672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728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dcterms:created xsi:type="dcterms:W3CDTF">2022-01-13T15:05:00Z</dcterms:created>
  <dcterms:modified xsi:type="dcterms:W3CDTF">2022-01-31T14:52:00Z</dcterms:modified>
</cp:coreProperties>
</file>