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53" w:rsidRDefault="00FF4453"/>
    <w:p w:rsidR="00AF73CC" w:rsidRPr="00291D1C" w:rsidRDefault="00AF73CC" w:rsidP="00AF73C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D1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F73CC" w:rsidRPr="00291D1C" w:rsidRDefault="00AF73CC" w:rsidP="00AF73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1D1C">
        <w:rPr>
          <w:rFonts w:ascii="Times New Roman" w:hAnsi="Times New Roman"/>
          <w:b/>
          <w:sz w:val="24"/>
          <w:szCs w:val="24"/>
        </w:rPr>
        <w:t>КАЛИНИНГРАДСКАЯ ОБЛАСТЬ</w:t>
      </w:r>
    </w:p>
    <w:p w:rsidR="00AF73CC" w:rsidRPr="00291D1C" w:rsidRDefault="00AF73CC" w:rsidP="00AF73CC">
      <w:pPr>
        <w:pStyle w:val="a3"/>
        <w:pBdr>
          <w:bottom w:val="single" w:sz="12" w:space="1" w:color="auto"/>
        </w:pBdr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  <w:r w:rsidRPr="00291D1C">
        <w:rPr>
          <w:rFonts w:ascii="Times New Roman" w:hAnsi="Times New Roman"/>
          <w:b/>
          <w:sz w:val="24"/>
          <w:szCs w:val="24"/>
        </w:rPr>
        <w:t>ОКРУЖНОЙ СОВЕТ ДЕПУТАТОВ МУНИЦИПАЛЬНОГО ОБРАЗОВАНИЯ «СВЕТЛОГОРСКИЙ ГОРОДСКОЙ ОКРУГ»</w:t>
      </w:r>
    </w:p>
    <w:p w:rsidR="00AF73CC" w:rsidRPr="00291D1C" w:rsidRDefault="00AF73CC" w:rsidP="00AF73CC">
      <w:pPr>
        <w:pStyle w:val="1"/>
        <w:rPr>
          <w:sz w:val="24"/>
        </w:rPr>
      </w:pPr>
    </w:p>
    <w:p w:rsidR="00AF73CC" w:rsidRPr="00291D1C" w:rsidRDefault="00AF73CC" w:rsidP="00AF73CC">
      <w:pPr>
        <w:pStyle w:val="1"/>
        <w:rPr>
          <w:szCs w:val="28"/>
        </w:rPr>
      </w:pPr>
      <w:r w:rsidRPr="00291D1C">
        <w:rPr>
          <w:szCs w:val="28"/>
        </w:rPr>
        <w:t xml:space="preserve"> РЕШЕНИЕ</w:t>
      </w:r>
    </w:p>
    <w:p w:rsidR="00AF73CC" w:rsidRDefault="00AF73CC" w:rsidP="00AF7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73CC" w:rsidRPr="00291D1C" w:rsidRDefault="00AF73CC" w:rsidP="00AF7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1D1C">
        <w:rPr>
          <w:rFonts w:ascii="Times New Roman" w:hAnsi="Times New Roman"/>
          <w:bCs/>
          <w:sz w:val="24"/>
          <w:szCs w:val="24"/>
        </w:rPr>
        <w:t>от «</w:t>
      </w:r>
      <w:r w:rsidR="00B665F9">
        <w:rPr>
          <w:rFonts w:ascii="Times New Roman" w:hAnsi="Times New Roman"/>
          <w:bCs/>
          <w:sz w:val="24"/>
          <w:szCs w:val="24"/>
        </w:rPr>
        <w:t>29</w:t>
      </w:r>
      <w:r w:rsidRPr="00291D1C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июля </w:t>
      </w:r>
      <w:r w:rsidRPr="00291D1C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4</w:t>
      </w:r>
      <w:r w:rsidRPr="00291D1C">
        <w:rPr>
          <w:rFonts w:ascii="Times New Roman" w:hAnsi="Times New Roman"/>
          <w:bCs/>
          <w:sz w:val="24"/>
          <w:szCs w:val="24"/>
        </w:rPr>
        <w:t xml:space="preserve"> года   </w:t>
      </w:r>
      <w:r w:rsidRPr="00291D1C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B665F9">
        <w:rPr>
          <w:rFonts w:ascii="Times New Roman" w:hAnsi="Times New Roman"/>
          <w:bCs/>
          <w:sz w:val="24"/>
          <w:szCs w:val="24"/>
        </w:rPr>
        <w:t xml:space="preserve">          №44</w:t>
      </w:r>
    </w:p>
    <w:p w:rsidR="00AF73CC" w:rsidRDefault="00AF73CC" w:rsidP="00AF7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D1C">
        <w:rPr>
          <w:rFonts w:ascii="Times New Roman" w:hAnsi="Times New Roman"/>
          <w:sz w:val="24"/>
          <w:szCs w:val="24"/>
        </w:rPr>
        <w:t>г. Светлогорск</w:t>
      </w:r>
    </w:p>
    <w:p w:rsidR="00B665F9" w:rsidRDefault="00B665F9" w:rsidP="00AF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2040078"/>
    </w:p>
    <w:p w:rsidR="00AF73CC" w:rsidRPr="001257D8" w:rsidRDefault="00AF73CC" w:rsidP="00AF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8F22F5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>
        <w:rPr>
          <w:rFonts w:ascii="Times New Roman" w:hAnsi="Times New Roman"/>
          <w:b/>
          <w:bCs/>
          <w:sz w:val="28"/>
          <w:szCs w:val="28"/>
        </w:rPr>
        <w:t>в решение окружного Совета депутатов муниципального образования «Светлогорский городской округ» от 11 декабря 2023 года № 75 «</w:t>
      </w:r>
      <w:r w:rsidRPr="00291D1C">
        <w:rPr>
          <w:rFonts w:ascii="Times New Roman" w:hAnsi="Times New Roman"/>
          <w:b/>
          <w:bCs/>
          <w:sz w:val="28"/>
          <w:szCs w:val="28"/>
        </w:rPr>
        <w:t>Об утверждении «</w:t>
      </w:r>
      <w:r w:rsidRPr="001257D8">
        <w:rPr>
          <w:rFonts w:ascii="Times New Roman" w:hAnsi="Times New Roman"/>
          <w:b/>
          <w:bCs/>
          <w:sz w:val="28"/>
          <w:szCs w:val="28"/>
        </w:rPr>
        <w:t xml:space="preserve">Порядка выдачи разрешительной документации </w:t>
      </w:r>
    </w:p>
    <w:p w:rsidR="00AF73CC" w:rsidRPr="001257D8" w:rsidRDefault="00AF73CC" w:rsidP="00AF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32021595"/>
      <w:r w:rsidRPr="001257D8">
        <w:rPr>
          <w:rFonts w:ascii="Times New Roman" w:hAnsi="Times New Roman"/>
          <w:b/>
          <w:bCs/>
          <w:sz w:val="28"/>
          <w:szCs w:val="28"/>
        </w:rPr>
        <w:t xml:space="preserve">на вырубку (снос), реконструкцию, пересадку и/или обрезку </w:t>
      </w:r>
    </w:p>
    <w:p w:rsidR="00AF73CC" w:rsidRPr="00291D1C" w:rsidRDefault="00AF73CC" w:rsidP="00AF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57D8">
        <w:rPr>
          <w:rFonts w:ascii="Times New Roman" w:hAnsi="Times New Roman"/>
          <w:b/>
          <w:bCs/>
          <w:sz w:val="28"/>
          <w:szCs w:val="28"/>
        </w:rPr>
        <w:t>зеленых насаждений на территории муниципального</w:t>
      </w:r>
      <w:r w:rsidRPr="00291D1C">
        <w:rPr>
          <w:rFonts w:ascii="Times New Roman" w:hAnsi="Times New Roman"/>
          <w:b/>
          <w:bCs/>
          <w:sz w:val="28"/>
          <w:szCs w:val="28"/>
        </w:rPr>
        <w:t xml:space="preserve"> образования  </w:t>
      </w:r>
    </w:p>
    <w:p w:rsidR="00AF73CC" w:rsidRPr="00291D1C" w:rsidRDefault="00AF73CC" w:rsidP="00AF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D1C"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</w:p>
    <w:bookmarkEnd w:id="0"/>
    <w:bookmarkEnd w:id="1"/>
    <w:p w:rsidR="00AF73CC" w:rsidRPr="00291D1C" w:rsidRDefault="00AF73CC" w:rsidP="00AF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73CC" w:rsidRPr="006525C5" w:rsidRDefault="00AF73CC" w:rsidP="0065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5C5">
        <w:rPr>
          <w:rFonts w:ascii="Times New Roman" w:hAnsi="Times New Roman"/>
          <w:sz w:val="24"/>
          <w:szCs w:val="24"/>
        </w:rPr>
        <w:t xml:space="preserve">Заслушав и обсудив информацию администрации муниципального образования «Светлогорский городской округ», а также рассмотрев протест Калининградского межрайонного </w:t>
      </w:r>
      <w:r w:rsidR="00781614" w:rsidRPr="006525C5">
        <w:rPr>
          <w:rFonts w:ascii="Times New Roman" w:hAnsi="Times New Roman"/>
          <w:sz w:val="24"/>
          <w:szCs w:val="24"/>
        </w:rPr>
        <w:t xml:space="preserve">природоохранного </w:t>
      </w:r>
      <w:r w:rsidRPr="006525C5">
        <w:rPr>
          <w:rFonts w:ascii="Times New Roman" w:hAnsi="Times New Roman"/>
          <w:sz w:val="24"/>
          <w:szCs w:val="24"/>
        </w:rPr>
        <w:t>прокурора  № 111ж2020/22/23/24/20270022/Прдп-43-24 от 10.06.2024 о необходимости внесения изменений в п.2.7.5 решени</w:t>
      </w:r>
      <w:r w:rsidR="00781614" w:rsidRPr="006525C5">
        <w:rPr>
          <w:rFonts w:ascii="Times New Roman" w:hAnsi="Times New Roman"/>
          <w:sz w:val="24"/>
          <w:szCs w:val="24"/>
        </w:rPr>
        <w:t>я</w:t>
      </w:r>
      <w:r w:rsidRPr="006525C5">
        <w:rPr>
          <w:rFonts w:ascii="Times New Roman" w:hAnsi="Times New Roman"/>
          <w:sz w:val="24"/>
          <w:szCs w:val="24"/>
        </w:rPr>
        <w:t xml:space="preserve"> окружного Совета депутатов муниципального образования «Светлогорский городской округ» от 11 декабря 2023</w:t>
      </w:r>
      <w:r w:rsidR="00781614" w:rsidRPr="006525C5">
        <w:rPr>
          <w:rFonts w:ascii="Times New Roman" w:hAnsi="Times New Roman"/>
          <w:sz w:val="24"/>
          <w:szCs w:val="24"/>
        </w:rPr>
        <w:t xml:space="preserve"> </w:t>
      </w:r>
      <w:r w:rsidRPr="006525C5">
        <w:rPr>
          <w:rFonts w:ascii="Times New Roman" w:hAnsi="Times New Roman"/>
          <w:sz w:val="24"/>
          <w:szCs w:val="24"/>
        </w:rPr>
        <w:t>года № 75 «Об утверждении «Порядка выдачи разрешительной документации на вырубку (снос), реконструкцию, пересадку и</w:t>
      </w:r>
      <w:proofErr w:type="gramEnd"/>
      <w:r w:rsidRPr="006525C5">
        <w:rPr>
          <w:rFonts w:ascii="Times New Roman" w:hAnsi="Times New Roman"/>
          <w:sz w:val="24"/>
          <w:szCs w:val="24"/>
        </w:rPr>
        <w:t xml:space="preserve">/или обрезку зеленых насаждений на </w:t>
      </w:r>
      <w:proofErr w:type="gramStart"/>
      <w:r w:rsidRPr="006525C5">
        <w:rPr>
          <w:rFonts w:ascii="Times New Roman" w:hAnsi="Times New Roman"/>
          <w:sz w:val="24"/>
          <w:szCs w:val="24"/>
        </w:rPr>
        <w:t>территории муниципального образования  «Светлогорский городской округ» на основании Федерального закона от 10.01.2002 №7-ФЗ  «Об охране окружающей среды», Федерального закона от 06.10.2003 №131-ФЗ «Об общих принципах организации местного самоуправления в Российской Федерации», Федерального закона от 23.02.1995 №26-ФЗ  «О природных лечебных ресурсах, лечебно-оздоровительных местностях и курортах», постановления Правительства Российской Федерации от 22.02.2018 №188 «</w:t>
      </w:r>
      <w:hyperlink r:id="rId5" w:history="1">
        <w:r w:rsidRPr="006525C5">
          <w:rPr>
            <w:rFonts w:ascii="Times New Roman" w:hAnsi="Times New Roman"/>
            <w:sz w:val="24"/>
            <w:szCs w:val="24"/>
          </w:rPr>
          <w:t>Об установлении границ и режимов округов горно-санитарной охраны курортов</w:t>
        </w:r>
        <w:proofErr w:type="gramEnd"/>
        <w:r w:rsidRPr="006525C5">
          <w:rPr>
            <w:rFonts w:ascii="Times New Roman" w:hAnsi="Times New Roman"/>
            <w:sz w:val="24"/>
            <w:szCs w:val="24"/>
          </w:rPr>
          <w:t xml:space="preserve"> федерального значения Светлогорск-Отрадное и Зеленоградск, внесении изменений в отдельные постановления Совета Министров РСФСР и признании </w:t>
        </w:r>
        <w:proofErr w:type="gramStart"/>
        <w:r w:rsidRPr="006525C5">
          <w:rPr>
            <w:rFonts w:ascii="Times New Roman" w:hAnsi="Times New Roman"/>
            <w:sz w:val="24"/>
            <w:szCs w:val="24"/>
          </w:rPr>
          <w:t>утратившими</w:t>
        </w:r>
        <w:proofErr w:type="gramEnd"/>
        <w:r w:rsidRPr="006525C5">
          <w:rPr>
            <w:rFonts w:ascii="Times New Roman" w:hAnsi="Times New Roman"/>
            <w:sz w:val="24"/>
            <w:szCs w:val="24"/>
          </w:rPr>
          <w:t xml:space="preserve"> силу отдельных постановлений Правительства Российской Федерации»,</w:t>
        </w:r>
      </w:hyperlink>
      <w:r w:rsidRPr="006525C5">
        <w:rPr>
          <w:rFonts w:ascii="Times New Roman" w:hAnsi="Times New Roman"/>
          <w:i/>
          <w:sz w:val="24"/>
          <w:szCs w:val="24"/>
        </w:rPr>
        <w:t xml:space="preserve"> </w:t>
      </w:r>
      <w:r w:rsidRPr="006525C5">
        <w:rPr>
          <w:rFonts w:ascii="Times New Roman" w:hAnsi="Times New Roman"/>
          <w:sz w:val="24"/>
          <w:szCs w:val="24"/>
        </w:rPr>
        <w:t>Закона Калининградской области от 21.12.2006 №100 «Об охране зеленых насаждений»,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AF73CC" w:rsidRPr="0030138B" w:rsidRDefault="00AF73CC" w:rsidP="00AF73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73CC" w:rsidRPr="0030138B" w:rsidRDefault="00AF73CC" w:rsidP="00AF73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138B">
        <w:rPr>
          <w:rFonts w:ascii="Times New Roman" w:hAnsi="Times New Roman"/>
          <w:b/>
          <w:sz w:val="26"/>
          <w:szCs w:val="26"/>
        </w:rPr>
        <w:t>РЕШИЛ:</w:t>
      </w:r>
    </w:p>
    <w:p w:rsidR="00AF73CC" w:rsidRPr="0030138B" w:rsidRDefault="00AF73CC" w:rsidP="005D3DD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F73CC" w:rsidRPr="006525C5" w:rsidRDefault="00AF73CC" w:rsidP="005D3DD1">
      <w:pPr>
        <w:pStyle w:val="a5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25C5">
        <w:rPr>
          <w:rFonts w:ascii="Times New Roman" w:hAnsi="Times New Roman"/>
          <w:b/>
          <w:bCs/>
          <w:sz w:val="24"/>
          <w:szCs w:val="24"/>
        </w:rPr>
        <w:t xml:space="preserve">Внести изменения в </w:t>
      </w:r>
      <w:r w:rsidR="00A752F7" w:rsidRPr="006525C5">
        <w:rPr>
          <w:rFonts w:ascii="Times New Roman" w:hAnsi="Times New Roman"/>
          <w:b/>
          <w:bCs/>
          <w:sz w:val="24"/>
          <w:szCs w:val="24"/>
        </w:rPr>
        <w:t xml:space="preserve">Порядок выдачи разрешительной документации на вырубку (снос), реконструкцию, пересадку и/или обрезку зеленых насаждений на территории муниципального образования «Светлогорский городской округ», утвержденный </w:t>
      </w:r>
      <w:r w:rsidRPr="006525C5">
        <w:rPr>
          <w:rFonts w:ascii="Times New Roman" w:hAnsi="Times New Roman"/>
          <w:b/>
          <w:bCs/>
          <w:sz w:val="24"/>
          <w:szCs w:val="24"/>
        </w:rPr>
        <w:t>решени</w:t>
      </w:r>
      <w:r w:rsidR="00A752F7" w:rsidRPr="006525C5">
        <w:rPr>
          <w:rFonts w:ascii="Times New Roman" w:hAnsi="Times New Roman"/>
          <w:b/>
          <w:bCs/>
          <w:sz w:val="24"/>
          <w:szCs w:val="24"/>
        </w:rPr>
        <w:t>ем</w:t>
      </w:r>
      <w:r w:rsidRPr="006525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6525C5">
        <w:rPr>
          <w:rFonts w:ascii="Times New Roman" w:hAnsi="Times New Roman"/>
          <w:b/>
          <w:bCs/>
          <w:sz w:val="24"/>
          <w:szCs w:val="24"/>
        </w:rPr>
        <w:t>окружного</w:t>
      </w:r>
      <w:proofErr w:type="gramEnd"/>
      <w:r w:rsidRPr="006525C5">
        <w:rPr>
          <w:rFonts w:ascii="Times New Roman" w:hAnsi="Times New Roman"/>
          <w:b/>
          <w:bCs/>
          <w:sz w:val="24"/>
          <w:szCs w:val="24"/>
        </w:rPr>
        <w:t xml:space="preserve"> Совет</w:t>
      </w:r>
      <w:r w:rsidR="00781614" w:rsidRPr="006525C5">
        <w:rPr>
          <w:rFonts w:ascii="Times New Roman" w:hAnsi="Times New Roman"/>
          <w:b/>
          <w:bCs/>
          <w:sz w:val="24"/>
          <w:szCs w:val="24"/>
        </w:rPr>
        <w:t>а</w:t>
      </w:r>
      <w:r w:rsidRPr="006525C5">
        <w:rPr>
          <w:rFonts w:ascii="Times New Roman" w:hAnsi="Times New Roman"/>
          <w:b/>
          <w:bCs/>
          <w:sz w:val="24"/>
          <w:szCs w:val="24"/>
        </w:rPr>
        <w:t xml:space="preserve"> депутатов</w:t>
      </w:r>
      <w:r w:rsidR="00781614" w:rsidRPr="006525C5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«Светлогорский городской округ»</w:t>
      </w:r>
      <w:r w:rsidRPr="006525C5">
        <w:rPr>
          <w:rFonts w:ascii="Times New Roman" w:hAnsi="Times New Roman"/>
          <w:b/>
          <w:bCs/>
          <w:sz w:val="24"/>
          <w:szCs w:val="24"/>
        </w:rPr>
        <w:t xml:space="preserve"> от 11.12.2023 № 75</w:t>
      </w:r>
      <w:r w:rsidR="00A752F7" w:rsidRPr="006525C5">
        <w:rPr>
          <w:rFonts w:ascii="Times New Roman" w:hAnsi="Times New Roman"/>
          <w:b/>
          <w:bCs/>
          <w:sz w:val="24"/>
          <w:szCs w:val="24"/>
        </w:rPr>
        <w:t xml:space="preserve"> (далее – Порядок)</w:t>
      </w:r>
      <w:r w:rsidRPr="006525C5">
        <w:rPr>
          <w:rFonts w:ascii="Times New Roman" w:hAnsi="Times New Roman"/>
          <w:b/>
          <w:bCs/>
          <w:sz w:val="24"/>
          <w:szCs w:val="24"/>
        </w:rPr>
        <w:t>:</w:t>
      </w:r>
    </w:p>
    <w:p w:rsidR="00A752F7" w:rsidRPr="006525C5" w:rsidRDefault="00A752F7" w:rsidP="002D47A8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25C5">
        <w:rPr>
          <w:rFonts w:ascii="Times New Roman" w:hAnsi="Times New Roman"/>
          <w:b/>
          <w:bCs/>
          <w:sz w:val="24"/>
          <w:szCs w:val="24"/>
        </w:rPr>
        <w:t>абзац 21 «</w:t>
      </w:r>
      <w:proofErr w:type="spellStart"/>
      <w:r w:rsidRPr="006525C5">
        <w:rPr>
          <w:rFonts w:ascii="Times New Roman" w:hAnsi="Times New Roman"/>
          <w:b/>
          <w:bCs/>
          <w:sz w:val="24"/>
          <w:szCs w:val="24"/>
        </w:rPr>
        <w:t>перечетная</w:t>
      </w:r>
      <w:proofErr w:type="spellEnd"/>
      <w:r w:rsidRPr="006525C5">
        <w:rPr>
          <w:rFonts w:ascii="Times New Roman" w:hAnsi="Times New Roman"/>
          <w:b/>
          <w:bCs/>
          <w:sz w:val="24"/>
          <w:szCs w:val="24"/>
        </w:rPr>
        <w:t xml:space="preserve"> ведомость зелёных насаждений» раздела «Определения терминов и сокращения» Порядка изложить в следующей редакции:</w:t>
      </w:r>
    </w:p>
    <w:p w:rsidR="00A752F7" w:rsidRPr="00684E7B" w:rsidRDefault="00A752F7" w:rsidP="002D47A8">
      <w:pPr>
        <w:pStyle w:val="a5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4"/>
          <w:szCs w:val="24"/>
        </w:rPr>
      </w:pPr>
      <w:proofErr w:type="gramStart"/>
      <w:r w:rsidRPr="00684E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«</w:t>
      </w:r>
      <w:proofErr w:type="spellStart"/>
      <w:r w:rsidRPr="00684E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перечетная</w:t>
      </w:r>
      <w:proofErr w:type="spellEnd"/>
      <w:r w:rsidRPr="00684E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ведомость зеленых насаждений</w:t>
      </w:r>
      <w:r w:rsidRPr="00684E7B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документ, содержащий информацию об </w:t>
      </w:r>
      <w:bookmarkStart w:id="2" w:name="_Hlk132042928"/>
      <w:r w:rsidRPr="00684E7B">
        <w:rPr>
          <w:rFonts w:ascii="Times New Roman" w:eastAsia="Times New Roman" w:hAnsi="Times New Roman"/>
          <w:sz w:val="24"/>
          <w:szCs w:val="24"/>
          <w:lang w:eastAsia="ru-RU"/>
        </w:rPr>
        <w:t>обследованных на земельном участке зеленых насаждениях</w:t>
      </w:r>
      <w:bookmarkEnd w:id="2"/>
      <w:r w:rsidRPr="00684E7B">
        <w:rPr>
          <w:rFonts w:ascii="Times New Roman" w:eastAsia="Times New Roman" w:hAnsi="Times New Roman"/>
          <w:sz w:val="24"/>
          <w:szCs w:val="24"/>
          <w:lang w:eastAsia="ru-RU"/>
        </w:rPr>
        <w:t xml:space="preserve">, их видовом, породном, качественном и количественном составе, информацию о планируемых мероприятиях в отношении зеленых насаждений (вырубка, пересадка, сохранение), а также цель вырубки, пересадки; </w:t>
      </w:r>
      <w:r w:rsidRPr="00684E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случае необходимости вырубки на обследованном земельном участке зеленых насаждений - деревьев</w:t>
      </w:r>
      <w:r w:rsidRPr="00684E7B">
        <w:rPr>
          <w:rFonts w:ascii="Times New Roman" w:hAnsi="Times New Roman"/>
          <w:b/>
          <w:bCs/>
          <w:sz w:val="24"/>
          <w:szCs w:val="24"/>
        </w:rPr>
        <w:t xml:space="preserve"> диаметром 8 см и менее, сведения о занимаемой ими площади</w:t>
      </w:r>
      <w:r w:rsidRPr="00684E7B">
        <w:rPr>
          <w:rFonts w:ascii="Times New Roman" w:hAnsi="Times New Roman"/>
          <w:sz w:val="24"/>
          <w:szCs w:val="24"/>
        </w:rPr>
        <w:t>»;</w:t>
      </w:r>
      <w:proofErr w:type="gramEnd"/>
    </w:p>
    <w:p w:rsidR="00A752F7" w:rsidRPr="00B665F9" w:rsidRDefault="00A752F7" w:rsidP="002D47A8">
      <w:pPr>
        <w:pStyle w:val="a5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172292744"/>
      <w:r w:rsidRPr="006525C5">
        <w:rPr>
          <w:rFonts w:ascii="Times New Roman" w:hAnsi="Times New Roman"/>
          <w:b/>
          <w:bCs/>
          <w:sz w:val="24"/>
          <w:szCs w:val="24"/>
        </w:rPr>
        <w:t>абзац 22 «</w:t>
      </w:r>
      <w:proofErr w:type="spellStart"/>
      <w:r w:rsidRPr="006525C5">
        <w:rPr>
          <w:rFonts w:ascii="Times New Roman" w:hAnsi="Times New Roman"/>
          <w:b/>
          <w:bCs/>
          <w:sz w:val="24"/>
          <w:szCs w:val="24"/>
        </w:rPr>
        <w:t>подеревная</w:t>
      </w:r>
      <w:proofErr w:type="spellEnd"/>
      <w:r w:rsidRPr="006525C5">
        <w:rPr>
          <w:rFonts w:ascii="Times New Roman" w:hAnsi="Times New Roman"/>
          <w:b/>
          <w:bCs/>
          <w:sz w:val="24"/>
          <w:szCs w:val="24"/>
        </w:rPr>
        <w:t xml:space="preserve"> съемка» раздела «Определения терминов и сокращения» Порядка </w:t>
      </w:r>
      <w:r w:rsidRPr="00B665F9"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A752F7" w:rsidRPr="00B665F9" w:rsidRDefault="002D47A8" w:rsidP="00A672D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B66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B66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подеревная</w:t>
      </w:r>
      <w:proofErr w:type="spellEnd"/>
      <w:r w:rsidRPr="00B66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съемка</w:t>
      </w:r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 xml:space="preserve"> - топографический </w:t>
      </w:r>
      <w:proofErr w:type="spellStart"/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>подеревный</w:t>
      </w:r>
      <w:proofErr w:type="spellEnd"/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земельного участка в масштабе 1:500 или крупнее </w:t>
      </w:r>
      <w:bookmarkStart w:id="4" w:name="_Hlk172650091"/>
      <w:r w:rsidR="00A672DB" w:rsidRPr="00B665F9">
        <w:rPr>
          <w:rFonts w:ascii="Times New Roman" w:eastAsia="Times New Roman" w:hAnsi="Times New Roman"/>
          <w:sz w:val="24"/>
          <w:szCs w:val="24"/>
          <w:lang w:eastAsia="ru-RU"/>
        </w:rPr>
        <w:t>содержащий сведения о</w:t>
      </w:r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</w:t>
      </w:r>
      <w:r w:rsidR="00A672DB" w:rsidRPr="00B665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расположения и нумераци</w:t>
      </w:r>
      <w:r w:rsidR="00A672DB" w:rsidRPr="00B665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bookmarkEnd w:id="4"/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обследованных на земельном участке зеленых насаждениях, указанных в </w:t>
      </w:r>
      <w:proofErr w:type="spellStart"/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>перечетной</w:t>
      </w:r>
      <w:proofErr w:type="spellEnd"/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ведомости;</w:t>
      </w:r>
      <w:r w:rsidRPr="00B66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случае необходимости вырубки на обследованном земельном участке зеленых насаждений - деревьев</w:t>
      </w:r>
      <w:r w:rsidRPr="00B665F9">
        <w:rPr>
          <w:rFonts w:ascii="Times New Roman" w:hAnsi="Times New Roman"/>
          <w:b/>
          <w:bCs/>
          <w:sz w:val="24"/>
          <w:szCs w:val="24"/>
        </w:rPr>
        <w:t xml:space="preserve"> диаметром 8 см и менее, </w:t>
      </w:r>
      <w:r w:rsidR="00A672DB" w:rsidRPr="00B665F9">
        <w:rPr>
          <w:rFonts w:ascii="Times New Roman" w:hAnsi="Times New Roman"/>
          <w:b/>
          <w:bCs/>
          <w:sz w:val="24"/>
          <w:szCs w:val="24"/>
        </w:rPr>
        <w:t>сведения</w:t>
      </w:r>
      <w:r w:rsidRPr="00B665F9">
        <w:rPr>
          <w:rFonts w:ascii="Times New Roman" w:hAnsi="Times New Roman"/>
          <w:b/>
          <w:bCs/>
          <w:sz w:val="24"/>
          <w:szCs w:val="24"/>
        </w:rPr>
        <w:t xml:space="preserve"> о занимаемой ими площади</w:t>
      </w:r>
      <w:r w:rsidR="000606B6" w:rsidRPr="00B665F9">
        <w:rPr>
          <w:rFonts w:ascii="Times New Roman" w:hAnsi="Times New Roman"/>
          <w:b/>
          <w:bCs/>
          <w:sz w:val="24"/>
          <w:szCs w:val="24"/>
        </w:rPr>
        <w:t xml:space="preserve"> и месте расположения</w:t>
      </w:r>
      <w:r w:rsidRPr="00B665F9">
        <w:rPr>
          <w:rFonts w:ascii="Times New Roman" w:hAnsi="Times New Roman"/>
          <w:sz w:val="24"/>
          <w:szCs w:val="24"/>
        </w:rPr>
        <w:t>»;</w:t>
      </w:r>
      <w:proofErr w:type="gramEnd"/>
    </w:p>
    <w:bookmarkEnd w:id="3"/>
    <w:p w:rsidR="00A752F7" w:rsidRPr="00B665F9" w:rsidRDefault="00A752F7" w:rsidP="002D47A8">
      <w:pPr>
        <w:pStyle w:val="a5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65F9">
        <w:rPr>
          <w:rFonts w:ascii="Times New Roman" w:hAnsi="Times New Roman"/>
          <w:b/>
          <w:bCs/>
          <w:sz w:val="24"/>
          <w:szCs w:val="24"/>
        </w:rPr>
        <w:t>абзац 23 «ситуационный план» раздела «Определения терминов и сокращения» Порядка изложить в следующей редакции:</w:t>
      </w:r>
    </w:p>
    <w:p w:rsidR="00A752F7" w:rsidRPr="00B665F9" w:rsidRDefault="002D47A8" w:rsidP="002D47A8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665F9">
        <w:rPr>
          <w:rFonts w:ascii="Times New Roman" w:eastAsia="Times New Roman" w:hAnsi="Times New Roman"/>
          <w:b/>
          <w:sz w:val="24"/>
          <w:szCs w:val="24"/>
          <w:lang w:eastAsia="ru-RU"/>
        </w:rPr>
        <w:t>«ситуационный план</w:t>
      </w:r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ситуационный </w:t>
      </w:r>
      <w:proofErr w:type="spellStart"/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>подеревный</w:t>
      </w:r>
      <w:proofErr w:type="spellEnd"/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земельного участка в масштабе 1:500 или крупнее </w:t>
      </w:r>
      <w:r w:rsidR="00A672DB" w:rsidRPr="00B665F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содержащий сведения о месте расположения и нумерации </w:t>
      </w:r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 xml:space="preserve">обследованных на земельном участке зеленых насаждениях, указанных в </w:t>
      </w:r>
      <w:proofErr w:type="spellStart"/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>перечетной</w:t>
      </w:r>
      <w:proofErr w:type="spellEnd"/>
      <w:r w:rsidRPr="00B665F9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ведомости;</w:t>
      </w:r>
      <w:r w:rsidRPr="00B66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случае необходимости вырубки на обследованном земельном участке зеленых насаждений - деревьев</w:t>
      </w:r>
      <w:r w:rsidRPr="00B665F9">
        <w:rPr>
          <w:rFonts w:ascii="Times New Roman" w:hAnsi="Times New Roman"/>
          <w:b/>
          <w:bCs/>
          <w:sz w:val="24"/>
          <w:szCs w:val="24"/>
        </w:rPr>
        <w:t xml:space="preserve"> диаметром 8 см и менее, сведения о занимаемой ими площади</w:t>
      </w:r>
      <w:r w:rsidR="000606B6" w:rsidRPr="00B665F9">
        <w:rPr>
          <w:rFonts w:ascii="Times New Roman" w:hAnsi="Times New Roman"/>
          <w:b/>
          <w:bCs/>
          <w:sz w:val="24"/>
          <w:szCs w:val="24"/>
        </w:rPr>
        <w:t xml:space="preserve"> и месте расположения</w:t>
      </w:r>
      <w:r w:rsidRPr="00B665F9">
        <w:rPr>
          <w:rFonts w:ascii="Times New Roman" w:hAnsi="Times New Roman"/>
          <w:sz w:val="24"/>
          <w:szCs w:val="24"/>
        </w:rPr>
        <w:t>»;</w:t>
      </w:r>
      <w:proofErr w:type="gramEnd"/>
    </w:p>
    <w:p w:rsidR="00A752F7" w:rsidRPr="00B665F9" w:rsidRDefault="00A752F7" w:rsidP="005D3DD1">
      <w:pPr>
        <w:pStyle w:val="a5"/>
        <w:numPr>
          <w:ilvl w:val="1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65F9">
        <w:rPr>
          <w:rFonts w:ascii="Times New Roman" w:hAnsi="Times New Roman"/>
          <w:b/>
          <w:bCs/>
          <w:sz w:val="24"/>
          <w:szCs w:val="24"/>
        </w:rPr>
        <w:t>пункт 2.7.5. Порядка изложить в следующей редакции:</w:t>
      </w:r>
    </w:p>
    <w:p w:rsidR="007D237D" w:rsidRPr="00684E7B" w:rsidRDefault="007D237D" w:rsidP="002D47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131071467"/>
      <w:r w:rsidRPr="00B665F9">
        <w:rPr>
          <w:rFonts w:ascii="Times New Roman" w:hAnsi="Times New Roman"/>
          <w:sz w:val="24"/>
          <w:szCs w:val="24"/>
        </w:rPr>
        <w:t xml:space="preserve">«2.7.5. В </w:t>
      </w:r>
      <w:proofErr w:type="gramStart"/>
      <w:r w:rsidRPr="00B665F9">
        <w:rPr>
          <w:rFonts w:ascii="Times New Roman" w:hAnsi="Times New Roman"/>
          <w:sz w:val="24"/>
          <w:szCs w:val="24"/>
        </w:rPr>
        <w:t>случае</w:t>
      </w:r>
      <w:proofErr w:type="gramEnd"/>
      <w:r w:rsidRPr="00B665F9">
        <w:rPr>
          <w:rFonts w:ascii="Times New Roman" w:hAnsi="Times New Roman"/>
          <w:sz w:val="24"/>
          <w:szCs w:val="24"/>
        </w:rPr>
        <w:t xml:space="preserve"> проведения рубок ухода, проводимых</w:t>
      </w:r>
      <w:r w:rsidRPr="00684E7B">
        <w:rPr>
          <w:rFonts w:ascii="Times New Roman" w:hAnsi="Times New Roman"/>
          <w:sz w:val="24"/>
          <w:szCs w:val="24"/>
        </w:rPr>
        <w:t xml:space="preserve"> по результатам лесопатологического обследования</w:t>
      </w:r>
      <w:r w:rsidRPr="00684E7B">
        <w:rPr>
          <w:sz w:val="24"/>
          <w:szCs w:val="24"/>
        </w:rPr>
        <w:t xml:space="preserve"> </w:t>
      </w:r>
      <w:r w:rsidRPr="00684E7B">
        <w:rPr>
          <w:rFonts w:ascii="Times New Roman" w:hAnsi="Times New Roman"/>
          <w:sz w:val="24"/>
          <w:szCs w:val="24"/>
        </w:rPr>
        <w:t>(за исключением случаев ухода путем опиливания (обрезки) с целью формирования крон деревьев и кустарников):</w:t>
      </w:r>
    </w:p>
    <w:p w:rsidR="00E87C32" w:rsidRPr="00684E7B" w:rsidRDefault="00E87C32" w:rsidP="002D47A8">
      <w:pPr>
        <w:numPr>
          <w:ilvl w:val="0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6" w:name="_Hlk132105889"/>
      <w:bookmarkEnd w:id="5"/>
      <w:r w:rsidRPr="00684E7B">
        <w:rPr>
          <w:rFonts w:ascii="Times New Roman" w:hAnsi="Times New Roman"/>
          <w:sz w:val="24"/>
          <w:szCs w:val="24"/>
          <w:shd w:val="clear" w:color="auto" w:fill="FFFFFF"/>
        </w:rPr>
        <w:t xml:space="preserve">заявление на получение разрешительной документации (порубочного билета), содержащее сведения, указанные в пункте 2.6. настоящего Порядка; </w:t>
      </w:r>
    </w:p>
    <w:p w:rsidR="00E87C32" w:rsidRPr="00684E7B" w:rsidRDefault="00E87C32" w:rsidP="002D47A8">
      <w:pPr>
        <w:numPr>
          <w:ilvl w:val="0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4E7B">
        <w:rPr>
          <w:rFonts w:ascii="Times New Roman" w:hAnsi="Times New Roman"/>
          <w:sz w:val="24"/>
          <w:szCs w:val="24"/>
          <w:shd w:val="clear" w:color="auto" w:fill="FFFFFF"/>
        </w:rPr>
        <w:t>результаты лесопатологического</w:t>
      </w:r>
      <w:r w:rsidRPr="00684E7B">
        <w:rPr>
          <w:rFonts w:ascii="Times New Roman" w:hAnsi="Times New Roman"/>
          <w:sz w:val="24"/>
          <w:szCs w:val="24"/>
          <w:lang w:eastAsia="ar-SA"/>
        </w:rPr>
        <w:t xml:space="preserve"> обследования, содержащие сведения о необходимости ухода за зелеными насаждениями, осуществляемого путем удаления нежелательных деревьев, кустарников, и создания благоприятных условий роста лучшим деревьям, направленного на формирование устойчивых и высокопродуктивных целевых насаждений;</w:t>
      </w:r>
    </w:p>
    <w:p w:rsidR="00E87C32" w:rsidRPr="00684E7B" w:rsidRDefault="00E87C32" w:rsidP="002D47A8">
      <w:pPr>
        <w:numPr>
          <w:ilvl w:val="0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84E7B">
        <w:rPr>
          <w:rFonts w:ascii="Times New Roman" w:hAnsi="Times New Roman"/>
          <w:sz w:val="24"/>
          <w:szCs w:val="24"/>
          <w:shd w:val="clear" w:color="auto" w:fill="FFFFFF"/>
        </w:rPr>
        <w:t>подеревная</w:t>
      </w:r>
      <w:proofErr w:type="spellEnd"/>
      <w:r w:rsidRPr="00684E7B">
        <w:rPr>
          <w:rFonts w:ascii="Times New Roman" w:hAnsi="Times New Roman"/>
          <w:sz w:val="24"/>
          <w:szCs w:val="24"/>
          <w:shd w:val="clear" w:color="auto" w:fill="FFFFFF"/>
        </w:rPr>
        <w:t xml:space="preserve"> съемка, в </w:t>
      </w:r>
      <w:proofErr w:type="gramStart"/>
      <w:r w:rsidRPr="00684E7B">
        <w:rPr>
          <w:rFonts w:ascii="Times New Roman" w:hAnsi="Times New Roman"/>
          <w:sz w:val="24"/>
          <w:szCs w:val="24"/>
          <w:shd w:val="clear" w:color="auto" w:fill="FFFFFF"/>
        </w:rPr>
        <w:t>случае</w:t>
      </w:r>
      <w:proofErr w:type="gramEnd"/>
      <w:r w:rsidRPr="00684E7B">
        <w:rPr>
          <w:rFonts w:ascii="Times New Roman" w:hAnsi="Times New Roman"/>
          <w:sz w:val="24"/>
          <w:szCs w:val="24"/>
          <w:shd w:val="clear" w:color="auto" w:fill="FFFFFF"/>
        </w:rPr>
        <w:t>, когда намечаемой деятельностью предусмотрено уничтожение зеленых насаждений на площади свыше 100 кв. м., ситуационный план –</w:t>
      </w:r>
      <w:r w:rsidRPr="00684E7B">
        <w:rPr>
          <w:rFonts w:ascii="Times New Roman" w:hAnsi="Times New Roman"/>
          <w:sz w:val="24"/>
          <w:szCs w:val="24"/>
          <w:lang w:eastAsia="ar-SA"/>
        </w:rPr>
        <w:t xml:space="preserve"> менее </w:t>
      </w:r>
      <w:r w:rsidRPr="00684E7B">
        <w:rPr>
          <w:rFonts w:ascii="Times New Roman" w:hAnsi="Times New Roman"/>
          <w:sz w:val="24"/>
          <w:szCs w:val="24"/>
          <w:shd w:val="clear" w:color="auto" w:fill="FFFFFF"/>
        </w:rPr>
        <w:t>100 кв. м.;</w:t>
      </w:r>
    </w:p>
    <w:p w:rsidR="00E87C32" w:rsidRPr="006525C5" w:rsidRDefault="00E87C32" w:rsidP="002D47A8">
      <w:pPr>
        <w:numPr>
          <w:ilvl w:val="0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4E7B">
        <w:rPr>
          <w:rFonts w:ascii="Times New Roman" w:hAnsi="Times New Roman"/>
          <w:sz w:val="24"/>
          <w:szCs w:val="24"/>
          <w:lang w:eastAsia="ar-SA"/>
        </w:rPr>
        <w:t xml:space="preserve">копия документа, подтверждающего право на </w:t>
      </w:r>
      <w:proofErr w:type="gramStart"/>
      <w:r w:rsidRPr="00684E7B">
        <w:rPr>
          <w:rFonts w:ascii="Times New Roman" w:hAnsi="Times New Roman"/>
          <w:sz w:val="24"/>
          <w:szCs w:val="24"/>
          <w:lang w:eastAsia="ar-SA"/>
        </w:rPr>
        <w:t>земельный</w:t>
      </w:r>
      <w:proofErr w:type="gramEnd"/>
      <w:r w:rsidRPr="00684E7B">
        <w:rPr>
          <w:rFonts w:ascii="Times New Roman" w:hAnsi="Times New Roman"/>
          <w:sz w:val="24"/>
          <w:szCs w:val="24"/>
          <w:lang w:eastAsia="ar-SA"/>
        </w:rPr>
        <w:t xml:space="preserve"> участок – в случае, если право </w:t>
      </w:r>
      <w:r w:rsidRPr="006525C5">
        <w:rPr>
          <w:rFonts w:ascii="Times New Roman" w:hAnsi="Times New Roman"/>
          <w:sz w:val="24"/>
          <w:szCs w:val="24"/>
          <w:lang w:eastAsia="ar-SA"/>
        </w:rPr>
        <w:t>не зарегистрировано в Едином государственном реестре недвижимости</w:t>
      </w:r>
      <w:r w:rsidR="00A752F7" w:rsidRPr="006525C5">
        <w:rPr>
          <w:rFonts w:ascii="Times New Roman" w:hAnsi="Times New Roman"/>
          <w:sz w:val="24"/>
          <w:szCs w:val="24"/>
          <w:lang w:eastAsia="ar-SA"/>
        </w:rPr>
        <w:t>;</w:t>
      </w:r>
    </w:p>
    <w:bookmarkEnd w:id="6"/>
    <w:p w:rsidR="00AF73CC" w:rsidRPr="00684E7B" w:rsidRDefault="00E87C32" w:rsidP="002D47A8">
      <w:pPr>
        <w:pStyle w:val="a5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 w:rsidRPr="006525C5">
        <w:rPr>
          <w:rFonts w:ascii="Times New Roman" w:hAnsi="Times New Roman"/>
          <w:bCs/>
          <w:sz w:val="24"/>
          <w:szCs w:val="24"/>
          <w:lang w:eastAsia="ar-SA"/>
        </w:rPr>
        <w:t>перечетная</w:t>
      </w:r>
      <w:proofErr w:type="spellEnd"/>
      <w:r w:rsidRPr="006525C5">
        <w:rPr>
          <w:rFonts w:ascii="Times New Roman" w:hAnsi="Times New Roman"/>
          <w:bCs/>
          <w:sz w:val="24"/>
          <w:szCs w:val="24"/>
          <w:lang w:eastAsia="ar-SA"/>
        </w:rPr>
        <w:t xml:space="preserve"> ведомость</w:t>
      </w:r>
      <w:proofErr w:type="gramStart"/>
      <w:r w:rsidR="00A752F7" w:rsidRPr="006525C5">
        <w:rPr>
          <w:rFonts w:ascii="Times New Roman" w:hAnsi="Times New Roman"/>
          <w:bCs/>
          <w:sz w:val="24"/>
          <w:szCs w:val="24"/>
          <w:lang w:eastAsia="ar-SA"/>
        </w:rPr>
        <w:t>.»</w:t>
      </w:r>
      <w:proofErr w:type="gramEnd"/>
    </w:p>
    <w:p w:rsidR="00D23F91" w:rsidRPr="00684E7B" w:rsidRDefault="00A752F7" w:rsidP="005D3DD1">
      <w:pPr>
        <w:pStyle w:val="a5"/>
        <w:numPr>
          <w:ilvl w:val="1"/>
          <w:numId w:val="9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4"/>
          <w:szCs w:val="24"/>
        </w:rPr>
      </w:pPr>
      <w:r w:rsidRPr="00684E7B">
        <w:rPr>
          <w:rFonts w:ascii="Times New Roman" w:hAnsi="Times New Roman"/>
          <w:w w:val="103"/>
          <w:sz w:val="24"/>
          <w:szCs w:val="24"/>
        </w:rPr>
        <w:t xml:space="preserve"> </w:t>
      </w:r>
      <w:r w:rsidR="00D23F91" w:rsidRPr="00684E7B">
        <w:rPr>
          <w:rFonts w:ascii="Times New Roman" w:hAnsi="Times New Roman"/>
          <w:w w:val="103"/>
          <w:sz w:val="24"/>
          <w:szCs w:val="24"/>
        </w:rPr>
        <w:t>Дополнить</w:t>
      </w:r>
      <w:r w:rsidR="00E6540F" w:rsidRPr="00684E7B">
        <w:rPr>
          <w:rFonts w:ascii="Times New Roman" w:hAnsi="Times New Roman"/>
          <w:w w:val="103"/>
          <w:sz w:val="24"/>
          <w:szCs w:val="24"/>
        </w:rPr>
        <w:t xml:space="preserve"> </w:t>
      </w:r>
      <w:r w:rsidRPr="00684E7B">
        <w:rPr>
          <w:rFonts w:ascii="Times New Roman" w:hAnsi="Times New Roman"/>
          <w:w w:val="103"/>
          <w:sz w:val="24"/>
          <w:szCs w:val="24"/>
        </w:rPr>
        <w:t xml:space="preserve">Порядок </w:t>
      </w:r>
      <w:r w:rsidR="00E6540F" w:rsidRPr="00684E7B">
        <w:rPr>
          <w:rFonts w:ascii="Times New Roman" w:hAnsi="Times New Roman"/>
          <w:bCs/>
          <w:sz w:val="24"/>
          <w:szCs w:val="24"/>
        </w:rPr>
        <w:t xml:space="preserve">пунктом 5.3 </w:t>
      </w:r>
      <w:r w:rsidR="00D23F91" w:rsidRPr="00684E7B">
        <w:rPr>
          <w:rFonts w:ascii="Times New Roman" w:hAnsi="Times New Roman"/>
          <w:bCs/>
          <w:sz w:val="24"/>
          <w:szCs w:val="24"/>
        </w:rPr>
        <w:t>в следующей редакции:</w:t>
      </w:r>
      <w:r w:rsidR="00D23F91" w:rsidRPr="00684E7B">
        <w:rPr>
          <w:rFonts w:ascii="Times New Roman" w:hAnsi="Times New Roman"/>
          <w:w w:val="103"/>
          <w:sz w:val="24"/>
          <w:szCs w:val="24"/>
        </w:rPr>
        <w:t xml:space="preserve">     </w:t>
      </w:r>
    </w:p>
    <w:p w:rsidR="000606B6" w:rsidRPr="006525C5" w:rsidRDefault="00D23F91" w:rsidP="005D3DD1">
      <w:pPr>
        <w:tabs>
          <w:tab w:val="left" w:pos="0"/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w w:val="105"/>
          <w:sz w:val="24"/>
          <w:szCs w:val="24"/>
        </w:rPr>
      </w:pPr>
      <w:r w:rsidRPr="006525C5">
        <w:rPr>
          <w:rFonts w:ascii="Times New Roman" w:hAnsi="Times New Roman"/>
          <w:w w:val="105"/>
          <w:sz w:val="24"/>
          <w:szCs w:val="24"/>
        </w:rPr>
        <w:t>«</w:t>
      </w:r>
      <w:r w:rsidR="001625D8" w:rsidRPr="006525C5">
        <w:rPr>
          <w:rFonts w:ascii="Times New Roman" w:hAnsi="Times New Roman"/>
          <w:bCs/>
          <w:w w:val="105"/>
          <w:sz w:val="24"/>
          <w:szCs w:val="24"/>
        </w:rPr>
        <w:t>5.3. Внесение изменений</w:t>
      </w:r>
      <w:r w:rsidR="00F912F9" w:rsidRPr="006525C5">
        <w:rPr>
          <w:rFonts w:ascii="Times New Roman" w:hAnsi="Times New Roman"/>
          <w:bCs/>
          <w:w w:val="105"/>
          <w:sz w:val="24"/>
          <w:szCs w:val="24"/>
        </w:rPr>
        <w:t xml:space="preserve"> в </w:t>
      </w:r>
      <w:r w:rsidR="001625D8" w:rsidRPr="006525C5">
        <w:rPr>
          <w:rFonts w:ascii="Times New Roman" w:hAnsi="Times New Roman"/>
          <w:bCs/>
          <w:w w:val="105"/>
          <w:sz w:val="24"/>
          <w:szCs w:val="24"/>
        </w:rPr>
        <w:t xml:space="preserve">выданную </w:t>
      </w:r>
      <w:r w:rsidR="00F912F9" w:rsidRPr="006525C5">
        <w:rPr>
          <w:rFonts w:ascii="Times New Roman" w:hAnsi="Times New Roman"/>
          <w:bCs/>
          <w:w w:val="105"/>
          <w:sz w:val="24"/>
          <w:szCs w:val="24"/>
        </w:rPr>
        <w:t>разрешительную документацию либо ее отмен</w:t>
      </w:r>
      <w:r w:rsidR="001625D8" w:rsidRPr="006525C5">
        <w:rPr>
          <w:rFonts w:ascii="Times New Roman" w:hAnsi="Times New Roman"/>
          <w:bCs/>
          <w:w w:val="105"/>
          <w:sz w:val="24"/>
          <w:szCs w:val="24"/>
        </w:rPr>
        <w:t>а осуществляется решением</w:t>
      </w:r>
      <w:r w:rsidR="00F912F9" w:rsidRPr="006525C5">
        <w:rPr>
          <w:rFonts w:ascii="Times New Roman" w:hAnsi="Times New Roman"/>
          <w:bCs/>
          <w:w w:val="105"/>
          <w:sz w:val="24"/>
          <w:szCs w:val="24"/>
        </w:rPr>
        <w:t xml:space="preserve"> </w:t>
      </w:r>
      <w:r w:rsidRPr="006525C5">
        <w:rPr>
          <w:rFonts w:ascii="Times New Roman" w:hAnsi="Times New Roman"/>
          <w:bCs/>
          <w:sz w:val="24"/>
          <w:szCs w:val="24"/>
        </w:rPr>
        <w:t>Комисси</w:t>
      </w:r>
      <w:r w:rsidR="001625D8" w:rsidRPr="006525C5">
        <w:rPr>
          <w:rFonts w:ascii="Times New Roman" w:hAnsi="Times New Roman"/>
          <w:bCs/>
          <w:sz w:val="24"/>
          <w:szCs w:val="24"/>
        </w:rPr>
        <w:t>и</w:t>
      </w:r>
      <w:r w:rsidRPr="006525C5">
        <w:rPr>
          <w:rFonts w:ascii="Times New Roman" w:hAnsi="Times New Roman"/>
          <w:bCs/>
          <w:sz w:val="24"/>
          <w:szCs w:val="24"/>
        </w:rPr>
        <w:t xml:space="preserve"> по выдаче разрешительной документации на вырубку (снос), реконструкцию, пересадку и/или обрезку зеленых насаждений на территории муниципального образования «Светлогорский городской округ»</w:t>
      </w:r>
      <w:r w:rsidR="001625D8" w:rsidRPr="006525C5">
        <w:rPr>
          <w:rFonts w:ascii="Times New Roman" w:hAnsi="Times New Roman"/>
          <w:bCs/>
          <w:sz w:val="24"/>
          <w:szCs w:val="24"/>
        </w:rPr>
        <w:t>,</w:t>
      </w:r>
      <w:r w:rsidRPr="006525C5">
        <w:rPr>
          <w:bCs/>
          <w:sz w:val="24"/>
          <w:szCs w:val="24"/>
        </w:rPr>
        <w:t xml:space="preserve"> </w:t>
      </w:r>
      <w:r w:rsidR="001625D8" w:rsidRPr="006525C5">
        <w:rPr>
          <w:rFonts w:ascii="Times New Roman" w:hAnsi="Times New Roman"/>
          <w:bCs/>
          <w:w w:val="105"/>
          <w:sz w:val="24"/>
          <w:szCs w:val="24"/>
        </w:rPr>
        <w:t xml:space="preserve">утвержденным Уполномоченным </w:t>
      </w:r>
      <w:r w:rsidR="00E6540F" w:rsidRPr="006525C5">
        <w:rPr>
          <w:rFonts w:ascii="Times New Roman" w:hAnsi="Times New Roman"/>
          <w:bCs/>
          <w:w w:val="105"/>
          <w:sz w:val="24"/>
          <w:szCs w:val="24"/>
        </w:rPr>
        <w:t>учреждени</w:t>
      </w:r>
      <w:r w:rsidR="009123AA" w:rsidRPr="006525C5">
        <w:rPr>
          <w:rFonts w:ascii="Times New Roman" w:hAnsi="Times New Roman"/>
          <w:bCs/>
          <w:w w:val="105"/>
          <w:sz w:val="24"/>
          <w:szCs w:val="24"/>
        </w:rPr>
        <w:t>ем</w:t>
      </w:r>
      <w:r w:rsidR="001625D8" w:rsidRPr="006525C5">
        <w:rPr>
          <w:rFonts w:ascii="Times New Roman" w:hAnsi="Times New Roman"/>
          <w:bCs/>
          <w:w w:val="105"/>
          <w:sz w:val="24"/>
          <w:szCs w:val="24"/>
        </w:rPr>
        <w:t>.</w:t>
      </w:r>
    </w:p>
    <w:p w:rsidR="00F912F9" w:rsidRPr="006525C5" w:rsidRDefault="000606B6" w:rsidP="000606B6">
      <w:pPr>
        <w:tabs>
          <w:tab w:val="left" w:pos="0"/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w w:val="105"/>
          <w:sz w:val="24"/>
          <w:szCs w:val="24"/>
        </w:rPr>
      </w:pPr>
      <w:r w:rsidRPr="006525C5">
        <w:rPr>
          <w:rFonts w:ascii="Times New Roman" w:hAnsi="Times New Roman"/>
          <w:bCs/>
          <w:w w:val="105"/>
          <w:sz w:val="24"/>
          <w:szCs w:val="24"/>
        </w:rPr>
        <w:t xml:space="preserve">Основаниями для внесения изменений в выданную разрешительную документацию или </w:t>
      </w:r>
      <w:r w:rsidR="00A672DB" w:rsidRPr="006525C5">
        <w:rPr>
          <w:rFonts w:ascii="Times New Roman" w:hAnsi="Times New Roman"/>
          <w:bCs/>
          <w:w w:val="105"/>
          <w:sz w:val="24"/>
          <w:szCs w:val="24"/>
        </w:rPr>
        <w:t xml:space="preserve">для </w:t>
      </w:r>
      <w:r w:rsidRPr="006525C5">
        <w:rPr>
          <w:rFonts w:ascii="Times New Roman" w:hAnsi="Times New Roman"/>
          <w:bCs/>
          <w:w w:val="105"/>
          <w:sz w:val="24"/>
          <w:szCs w:val="24"/>
        </w:rPr>
        <w:t>отмены являются: выявление технической ошибки или обращение заинтересованного лица (заявителя)</w:t>
      </w:r>
      <w:r w:rsidR="00A672DB" w:rsidRPr="006525C5">
        <w:rPr>
          <w:rFonts w:ascii="Times New Roman" w:hAnsi="Times New Roman"/>
          <w:bCs/>
          <w:w w:val="105"/>
          <w:sz w:val="24"/>
          <w:szCs w:val="24"/>
        </w:rPr>
        <w:t xml:space="preserve"> об отмене полученной разрешительной документации, либо о внесении в нее изменений</w:t>
      </w:r>
      <w:proofErr w:type="gramStart"/>
      <w:r w:rsidRPr="006525C5">
        <w:rPr>
          <w:rFonts w:ascii="Times New Roman" w:hAnsi="Times New Roman"/>
          <w:bCs/>
          <w:w w:val="105"/>
          <w:sz w:val="24"/>
          <w:szCs w:val="24"/>
        </w:rPr>
        <w:t>.</w:t>
      </w:r>
      <w:r w:rsidR="001625D8" w:rsidRPr="006525C5">
        <w:rPr>
          <w:rFonts w:ascii="Times New Roman" w:hAnsi="Times New Roman"/>
          <w:w w:val="105"/>
          <w:sz w:val="24"/>
          <w:szCs w:val="24"/>
        </w:rPr>
        <w:t>».</w:t>
      </w:r>
      <w:proofErr w:type="gramEnd"/>
    </w:p>
    <w:p w:rsidR="00AF73CC" w:rsidRPr="006525C5" w:rsidRDefault="00AF73CC" w:rsidP="005D3DD1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25C5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6525C5">
        <w:rPr>
          <w:rFonts w:ascii="Times New Roman" w:hAnsi="Times New Roman"/>
          <w:b/>
          <w:bCs/>
          <w:sz w:val="24"/>
          <w:szCs w:val="24"/>
        </w:rPr>
        <w:t xml:space="preserve"> исполнением настоящего решения возложить на постоянную комиссию окружного Совета депутатов муниципального образования </w:t>
      </w:r>
      <w:r w:rsidRPr="006525C5">
        <w:rPr>
          <w:rFonts w:ascii="Times New Roman" w:hAnsi="Times New Roman"/>
          <w:b/>
          <w:bCs/>
          <w:sz w:val="24"/>
          <w:szCs w:val="24"/>
        </w:rPr>
        <w:lastRenderedPageBreak/>
        <w:t>«Светлогорский городской округ» жилищно-коммунального хозяйства, строительству и благоустройству (С.А. Подать).</w:t>
      </w:r>
    </w:p>
    <w:p w:rsidR="00866164" w:rsidRPr="00866164" w:rsidRDefault="00866164" w:rsidP="0086616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6164">
        <w:rPr>
          <w:rFonts w:ascii="Times New Roman" w:hAnsi="Times New Roman"/>
          <w:b/>
          <w:sz w:val="24"/>
          <w:szCs w:val="24"/>
        </w:rPr>
        <w:t xml:space="preserve"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6" w:history="1">
        <w:r w:rsidRPr="00866164">
          <w:rPr>
            <w:rFonts w:ascii="Times New Roman" w:hAnsi="Times New Roman"/>
            <w:b/>
            <w:sz w:val="24"/>
            <w:szCs w:val="24"/>
          </w:rPr>
          <w:t>svetlogorsk39.ru</w:t>
        </w:r>
      </w:hyperlink>
      <w:r w:rsidRPr="00866164">
        <w:rPr>
          <w:rFonts w:ascii="Times New Roman" w:hAnsi="Times New Roman"/>
          <w:b/>
          <w:sz w:val="24"/>
          <w:szCs w:val="24"/>
        </w:rPr>
        <w:t xml:space="preserve">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:rsidR="00AF73CC" w:rsidRPr="00866164" w:rsidRDefault="00AF73CC" w:rsidP="0086616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6164">
        <w:rPr>
          <w:rFonts w:ascii="Times New Roman" w:hAnsi="Times New Roman"/>
          <w:b/>
          <w:bCs/>
          <w:sz w:val="24"/>
          <w:szCs w:val="24"/>
        </w:rPr>
        <w:t>Решение вступает в силу после его официального о</w:t>
      </w:r>
      <w:r w:rsidR="00866164" w:rsidRPr="00866164">
        <w:rPr>
          <w:rFonts w:ascii="Times New Roman" w:hAnsi="Times New Roman"/>
          <w:b/>
          <w:bCs/>
          <w:sz w:val="24"/>
          <w:szCs w:val="24"/>
        </w:rPr>
        <w:t>бнародования</w:t>
      </w:r>
      <w:r w:rsidRPr="00866164">
        <w:rPr>
          <w:rFonts w:ascii="Times New Roman" w:hAnsi="Times New Roman"/>
          <w:b/>
          <w:bCs/>
          <w:sz w:val="24"/>
          <w:szCs w:val="24"/>
        </w:rPr>
        <w:t>.</w:t>
      </w:r>
    </w:p>
    <w:p w:rsidR="00AF73CC" w:rsidRPr="00866164" w:rsidRDefault="00AF73CC" w:rsidP="008661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73CC" w:rsidRPr="0030138B" w:rsidRDefault="00AF73CC" w:rsidP="00AF73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F73CC" w:rsidRPr="00684E7B" w:rsidRDefault="00AF73CC" w:rsidP="00AF7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E7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F73CC" w:rsidRPr="00684E7B" w:rsidRDefault="00AF73CC" w:rsidP="00AF73CC">
      <w:pPr>
        <w:spacing w:after="0" w:line="240" w:lineRule="auto"/>
        <w:rPr>
          <w:sz w:val="28"/>
          <w:szCs w:val="28"/>
        </w:rPr>
      </w:pPr>
      <w:r w:rsidRPr="00684E7B">
        <w:rPr>
          <w:rFonts w:ascii="Times New Roman" w:hAnsi="Times New Roman"/>
          <w:sz w:val="28"/>
          <w:szCs w:val="28"/>
        </w:rPr>
        <w:t xml:space="preserve">«Светлогорский городской </w:t>
      </w:r>
      <w:r w:rsidR="00B71B3A" w:rsidRPr="00684E7B">
        <w:rPr>
          <w:rFonts w:ascii="Times New Roman" w:hAnsi="Times New Roman"/>
          <w:sz w:val="28"/>
          <w:szCs w:val="28"/>
        </w:rPr>
        <w:t xml:space="preserve">округ»  </w:t>
      </w:r>
      <w:r w:rsidR="00684E7B">
        <w:rPr>
          <w:rFonts w:ascii="Times New Roman" w:hAnsi="Times New Roman"/>
          <w:sz w:val="28"/>
          <w:szCs w:val="28"/>
        </w:rPr>
        <w:t xml:space="preserve">                           </w:t>
      </w:r>
      <w:r w:rsidRPr="00684E7B">
        <w:rPr>
          <w:rFonts w:ascii="Times New Roman" w:hAnsi="Times New Roman"/>
          <w:sz w:val="28"/>
          <w:szCs w:val="28"/>
        </w:rPr>
        <w:t xml:space="preserve">                      А.В. Мохнов</w:t>
      </w:r>
    </w:p>
    <w:sectPr w:rsidR="00AF73CC" w:rsidRPr="00684E7B" w:rsidSect="0042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20" w:hanging="283"/>
      </w:pPr>
      <w:rPr>
        <w:rFonts w:ascii="Times New Roman" w:hAnsi="Times New Roman" w:cs="Times New Roman"/>
        <w:b w:val="0"/>
        <w:bCs w:val="0"/>
        <w:i w:val="0"/>
        <w:iCs w:val="0"/>
        <w:color w:val="363636"/>
        <w:w w:val="105"/>
        <w:sz w:val="27"/>
        <w:szCs w:val="27"/>
      </w:rPr>
    </w:lvl>
    <w:lvl w:ilvl="1">
      <w:start w:val="1"/>
      <w:numFmt w:val="decimal"/>
      <w:lvlText w:val="%1.%2."/>
      <w:lvlJc w:val="left"/>
      <w:pPr>
        <w:ind w:left="223" w:hanging="705"/>
      </w:pPr>
      <w:rPr>
        <w:rFonts w:ascii="Times New Roman" w:hAnsi="Times New Roman" w:cs="Times New Roman"/>
        <w:b w:val="0"/>
        <w:bCs w:val="0"/>
        <w:i w:val="0"/>
        <w:iCs w:val="0"/>
        <w:color w:val="363636"/>
        <w:w w:val="102"/>
        <w:sz w:val="27"/>
        <w:szCs w:val="27"/>
      </w:rPr>
    </w:lvl>
    <w:lvl w:ilvl="2">
      <w:numFmt w:val="bullet"/>
      <w:lvlText w:val="•"/>
      <w:lvlJc w:val="left"/>
      <w:pPr>
        <w:ind w:left="2180" w:hanging="705"/>
      </w:pPr>
    </w:lvl>
    <w:lvl w:ilvl="3">
      <w:numFmt w:val="bullet"/>
      <w:lvlText w:val="•"/>
      <w:lvlJc w:val="left"/>
      <w:pPr>
        <w:ind w:left="3120" w:hanging="705"/>
      </w:pPr>
    </w:lvl>
    <w:lvl w:ilvl="4">
      <w:numFmt w:val="bullet"/>
      <w:lvlText w:val="•"/>
      <w:lvlJc w:val="left"/>
      <w:pPr>
        <w:ind w:left="4060" w:hanging="705"/>
      </w:pPr>
    </w:lvl>
    <w:lvl w:ilvl="5">
      <w:numFmt w:val="bullet"/>
      <w:lvlText w:val="•"/>
      <w:lvlJc w:val="left"/>
      <w:pPr>
        <w:ind w:left="5001" w:hanging="705"/>
      </w:pPr>
    </w:lvl>
    <w:lvl w:ilvl="6">
      <w:numFmt w:val="bullet"/>
      <w:lvlText w:val="•"/>
      <w:lvlJc w:val="left"/>
      <w:pPr>
        <w:ind w:left="5941" w:hanging="705"/>
      </w:pPr>
    </w:lvl>
    <w:lvl w:ilvl="7">
      <w:numFmt w:val="bullet"/>
      <w:lvlText w:val="•"/>
      <w:lvlJc w:val="left"/>
      <w:pPr>
        <w:ind w:left="6882" w:hanging="705"/>
      </w:pPr>
    </w:lvl>
    <w:lvl w:ilvl="8">
      <w:numFmt w:val="bullet"/>
      <w:lvlText w:val="•"/>
      <w:lvlJc w:val="left"/>
      <w:pPr>
        <w:ind w:left="7822" w:hanging="705"/>
      </w:pPr>
    </w:lvl>
  </w:abstractNum>
  <w:abstractNum w:abstractNumId="1">
    <w:nsid w:val="0FE2156F"/>
    <w:multiLevelType w:val="hybridMultilevel"/>
    <w:tmpl w:val="7EA89A46"/>
    <w:lvl w:ilvl="0" w:tplc="FFFFFFFF">
      <w:start w:val="1"/>
      <w:numFmt w:val="decimal"/>
      <w:lvlText w:val="%1)"/>
      <w:lvlJc w:val="left"/>
      <w:pPr>
        <w:ind w:left="12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5CE0CE6"/>
    <w:multiLevelType w:val="hybridMultilevel"/>
    <w:tmpl w:val="019AD33C"/>
    <w:lvl w:ilvl="0" w:tplc="33A80C32">
      <w:start w:val="1"/>
      <w:numFmt w:val="decimal"/>
      <w:lvlText w:val="%1.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D74A4A"/>
    <w:multiLevelType w:val="multilevel"/>
    <w:tmpl w:val="04CC67F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1800"/>
      </w:pPr>
      <w:rPr>
        <w:rFonts w:hint="default"/>
      </w:rPr>
    </w:lvl>
  </w:abstractNum>
  <w:abstractNum w:abstractNumId="4">
    <w:nsid w:val="27855D8D"/>
    <w:multiLevelType w:val="multilevel"/>
    <w:tmpl w:val="5FD614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65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5">
    <w:nsid w:val="2C305FD8"/>
    <w:multiLevelType w:val="hybridMultilevel"/>
    <w:tmpl w:val="BFA81646"/>
    <w:lvl w:ilvl="0" w:tplc="E146E4D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381713BD"/>
    <w:multiLevelType w:val="multilevel"/>
    <w:tmpl w:val="C5B066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7">
    <w:nsid w:val="46643516"/>
    <w:multiLevelType w:val="multilevel"/>
    <w:tmpl w:val="712644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9072A4E"/>
    <w:multiLevelType w:val="hybridMultilevel"/>
    <w:tmpl w:val="3836E2D2"/>
    <w:lvl w:ilvl="0" w:tplc="2E723B1A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6929091E"/>
    <w:multiLevelType w:val="multilevel"/>
    <w:tmpl w:val="782E0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3CC"/>
    <w:rsid w:val="000606B6"/>
    <w:rsid w:val="000872AA"/>
    <w:rsid w:val="001625D8"/>
    <w:rsid w:val="001E055A"/>
    <w:rsid w:val="00210AF3"/>
    <w:rsid w:val="0027322E"/>
    <w:rsid w:val="002B35B2"/>
    <w:rsid w:val="002D47A8"/>
    <w:rsid w:val="0030138B"/>
    <w:rsid w:val="003613D8"/>
    <w:rsid w:val="004269E2"/>
    <w:rsid w:val="0051335D"/>
    <w:rsid w:val="005D3DD1"/>
    <w:rsid w:val="00636B31"/>
    <w:rsid w:val="00644BF3"/>
    <w:rsid w:val="006525C5"/>
    <w:rsid w:val="00654D41"/>
    <w:rsid w:val="00684E7B"/>
    <w:rsid w:val="00760C70"/>
    <w:rsid w:val="00781614"/>
    <w:rsid w:val="007D237D"/>
    <w:rsid w:val="007D71A1"/>
    <w:rsid w:val="00866164"/>
    <w:rsid w:val="008F22F5"/>
    <w:rsid w:val="009123AA"/>
    <w:rsid w:val="00A672DB"/>
    <w:rsid w:val="00A752F7"/>
    <w:rsid w:val="00A90E94"/>
    <w:rsid w:val="00AF73CC"/>
    <w:rsid w:val="00B665F9"/>
    <w:rsid w:val="00B71B3A"/>
    <w:rsid w:val="00B762B4"/>
    <w:rsid w:val="00CF7B92"/>
    <w:rsid w:val="00D146CB"/>
    <w:rsid w:val="00D23F91"/>
    <w:rsid w:val="00E6540F"/>
    <w:rsid w:val="00E87C32"/>
    <w:rsid w:val="00F21EAB"/>
    <w:rsid w:val="00F633AD"/>
    <w:rsid w:val="00F912F9"/>
    <w:rsid w:val="00FF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F73C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3CC"/>
    <w:rPr>
      <w:rFonts w:ascii="Times New Roman" w:eastAsia="Arial Unicode MS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AF73C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F73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2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AD65F632EA6BA047160B1CC49D9B9B7318B77D0C80AE4521948079054CBB6B34EC5BAD9C9880FF4CBE1C07F94074F8DFC66C0ED5E025AA7Ec51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Бараускас</dc:creator>
  <cp:keywords/>
  <dc:description/>
  <cp:lastModifiedBy>a.krezhanovskaya</cp:lastModifiedBy>
  <cp:revision>8</cp:revision>
  <cp:lastPrinted>2024-07-23T13:24:00Z</cp:lastPrinted>
  <dcterms:created xsi:type="dcterms:W3CDTF">2024-07-23T12:59:00Z</dcterms:created>
  <dcterms:modified xsi:type="dcterms:W3CDTF">2024-07-29T14:59:00Z</dcterms:modified>
</cp:coreProperties>
</file>