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B3A6E" w14:textId="77E23000" w:rsidR="00D97C76" w:rsidRPr="00D97C76" w:rsidRDefault="00D97C76" w:rsidP="00D97C76">
      <w:pPr>
        <w:spacing w:after="0" w:line="240" w:lineRule="auto"/>
        <w:jc w:val="center"/>
        <w:outlineLvl w:val="0"/>
        <w:rPr>
          <w:rFonts w:ascii="Georgia" w:eastAsia="Times New Roman" w:hAnsi="Georgia" w:cs="Times New Roman"/>
          <w:b/>
          <w:kern w:val="0"/>
          <w:sz w:val="32"/>
          <w:szCs w:val="32"/>
          <w:lang w:val="ru-RU" w:eastAsia="ru-RU"/>
          <w14:ligatures w14:val="none"/>
        </w:rPr>
      </w:pPr>
      <w:r w:rsidRPr="00D97C76">
        <w:rPr>
          <w:rFonts w:ascii="Georgia" w:eastAsia="Times New Roman" w:hAnsi="Georgia" w:cs="Times New Roman"/>
          <w:b/>
          <w:kern w:val="0"/>
          <w:sz w:val="32"/>
          <w:szCs w:val="32"/>
          <w:lang w:val="ru-RU" w:eastAsia="ru-RU"/>
          <w14:ligatures w14:val="none"/>
        </w:rPr>
        <w:t>РОССИЙСКАЯ ФЕДЕРАЦИЯ</w:t>
      </w:r>
    </w:p>
    <w:p w14:paraId="040D8A1F" w14:textId="77777777" w:rsidR="00D97C76" w:rsidRPr="00D97C76" w:rsidRDefault="00D97C76" w:rsidP="00D97C76">
      <w:pPr>
        <w:spacing w:after="0" w:line="240" w:lineRule="auto"/>
        <w:jc w:val="center"/>
        <w:outlineLvl w:val="0"/>
        <w:rPr>
          <w:rFonts w:ascii="Georgia" w:eastAsia="Times New Roman" w:hAnsi="Georgia" w:cs="Times New Roman"/>
          <w:b/>
          <w:kern w:val="0"/>
          <w:sz w:val="32"/>
          <w:szCs w:val="32"/>
          <w:lang w:val="ru-RU" w:eastAsia="ru-RU"/>
          <w14:ligatures w14:val="none"/>
        </w:rPr>
      </w:pPr>
      <w:r w:rsidRPr="00D97C76">
        <w:rPr>
          <w:rFonts w:ascii="Georgia" w:eastAsia="Times New Roman" w:hAnsi="Georgia" w:cs="Times New Roman"/>
          <w:b/>
          <w:kern w:val="0"/>
          <w:sz w:val="32"/>
          <w:szCs w:val="32"/>
          <w:lang w:val="ru-RU" w:eastAsia="ru-RU"/>
          <w14:ligatures w14:val="none"/>
        </w:rPr>
        <w:t>Калининградская область</w:t>
      </w:r>
    </w:p>
    <w:p w14:paraId="167879FE" w14:textId="77777777" w:rsidR="00D97C76" w:rsidRPr="00D97C76" w:rsidRDefault="00D97C76" w:rsidP="00D97C76">
      <w:pPr>
        <w:autoSpaceDE w:val="0"/>
        <w:autoSpaceDN w:val="0"/>
        <w:adjustRightInd w:val="0"/>
        <w:spacing w:after="0" w:line="240" w:lineRule="auto"/>
        <w:ind w:firstLine="540"/>
        <w:jc w:val="center"/>
        <w:rPr>
          <w:rFonts w:ascii="Georgia" w:eastAsia="Times New Roman" w:hAnsi="Georgia" w:cs="Times New Roman"/>
          <w:b/>
          <w:kern w:val="0"/>
          <w:sz w:val="32"/>
          <w:szCs w:val="32"/>
          <w:lang w:val="ru-RU" w:eastAsia="ru-RU"/>
          <w14:ligatures w14:val="none"/>
        </w:rPr>
      </w:pPr>
      <w:r w:rsidRPr="00D97C76">
        <w:rPr>
          <w:rFonts w:ascii="Georgia" w:eastAsia="Times New Roman" w:hAnsi="Georgia" w:cs="Times New Roman"/>
          <w:b/>
          <w:kern w:val="0"/>
          <w:sz w:val="32"/>
          <w:szCs w:val="32"/>
          <w:lang w:val="ru-RU" w:eastAsia="ru-RU"/>
          <w14:ligatures w14:val="none"/>
        </w:rPr>
        <w:t>Администрация муниципального образования «Светлогорский городской округ»</w:t>
      </w:r>
    </w:p>
    <w:p w14:paraId="26ECB7A1" w14:textId="77777777" w:rsidR="00D97C76" w:rsidRPr="00D97C76" w:rsidRDefault="00D97C76" w:rsidP="00D97C76">
      <w:pPr>
        <w:spacing w:after="0" w:line="240" w:lineRule="auto"/>
        <w:rPr>
          <w:rFonts w:ascii="Times New Roman" w:eastAsia="Times New Roman" w:hAnsi="Times New Roman" w:cs="Times New Roman"/>
          <w:kern w:val="0"/>
          <w:sz w:val="32"/>
          <w:szCs w:val="32"/>
          <w:lang w:val="ru-RU" w:eastAsia="ru-RU"/>
          <w14:ligatures w14:val="none"/>
        </w:rPr>
      </w:pPr>
    </w:p>
    <w:p w14:paraId="624D515C" w14:textId="77777777" w:rsidR="00D97C76" w:rsidRPr="00D97C76" w:rsidRDefault="00D97C76" w:rsidP="00D97C76">
      <w:pPr>
        <w:spacing w:after="0" w:line="240" w:lineRule="auto"/>
        <w:jc w:val="center"/>
        <w:outlineLvl w:val="0"/>
        <w:rPr>
          <w:rFonts w:ascii="Times New Roman" w:eastAsia="Times New Roman" w:hAnsi="Times New Roman" w:cs="Times New Roman"/>
          <w:b/>
          <w:kern w:val="0"/>
          <w:sz w:val="28"/>
          <w:szCs w:val="28"/>
          <w:lang w:val="ru-RU" w:eastAsia="ru-RU"/>
          <w14:ligatures w14:val="none"/>
        </w:rPr>
      </w:pPr>
      <w:r w:rsidRPr="00D97C76">
        <w:rPr>
          <w:rFonts w:ascii="Times New Roman" w:eastAsia="Times New Roman" w:hAnsi="Times New Roman" w:cs="Times New Roman"/>
          <w:b/>
          <w:kern w:val="0"/>
          <w:sz w:val="28"/>
          <w:szCs w:val="28"/>
          <w:lang w:val="ru-RU" w:eastAsia="ru-RU"/>
          <w14:ligatures w14:val="none"/>
        </w:rPr>
        <w:t>П О С Т А Н О В Л Е Н И Е</w:t>
      </w:r>
    </w:p>
    <w:p w14:paraId="4B372743" w14:textId="77777777" w:rsidR="00D97C76" w:rsidRPr="00D97C76" w:rsidRDefault="00D97C76" w:rsidP="00D97C76">
      <w:pPr>
        <w:widowControl w:val="0"/>
        <w:spacing w:after="0" w:line="240" w:lineRule="auto"/>
        <w:jc w:val="center"/>
        <w:rPr>
          <w:rFonts w:ascii="Times New Roman" w:eastAsia="Times New Roman" w:hAnsi="Times New Roman" w:cs="Times New Roman"/>
          <w:b/>
          <w:color w:val="000000"/>
          <w:kern w:val="0"/>
          <w:sz w:val="28"/>
          <w:szCs w:val="28"/>
          <w:lang w:val="ru-RU" w:eastAsia="ru-RU"/>
          <w14:ligatures w14:val="none"/>
        </w:rPr>
      </w:pPr>
    </w:p>
    <w:p w14:paraId="1DEA2450" w14:textId="77777777" w:rsidR="00D97C76" w:rsidRPr="00D97C76" w:rsidRDefault="00D97C76" w:rsidP="00D97C76">
      <w:pPr>
        <w:widowControl w:val="0"/>
        <w:suppressAutoHyphens/>
        <w:autoSpaceDE w:val="0"/>
        <w:spacing w:after="0" w:line="240" w:lineRule="auto"/>
        <w:jc w:val="center"/>
        <w:rPr>
          <w:rFonts w:ascii="Times New Roman" w:eastAsia="Times New Roman" w:hAnsi="Times New Roman" w:cs="Times New Roman"/>
          <w:b/>
          <w:bCs/>
          <w:kern w:val="1"/>
          <w:sz w:val="28"/>
          <w:szCs w:val="28"/>
          <w:lang w:val="ru-RU" w:eastAsia="ar-SA"/>
          <w14:ligatures w14:val="none"/>
        </w:rPr>
      </w:pPr>
    </w:p>
    <w:p w14:paraId="3A7FC4EA" w14:textId="073058B3" w:rsidR="00D97C76" w:rsidRDefault="00F549A9" w:rsidP="00D97C76">
      <w:pPr>
        <w:widowControl w:val="0"/>
        <w:suppressAutoHyphens/>
        <w:autoSpaceDE w:val="0"/>
        <w:spacing w:after="0" w:line="240" w:lineRule="auto"/>
        <w:jc w:val="center"/>
        <w:rPr>
          <w:rFonts w:ascii="Times New Roman" w:eastAsia="Times New Roman" w:hAnsi="Times New Roman" w:cs="Times New Roman"/>
          <w:bCs/>
          <w:kern w:val="1"/>
          <w:sz w:val="28"/>
          <w:szCs w:val="28"/>
          <w:lang w:val="ru-RU" w:eastAsia="ar-SA"/>
          <w14:ligatures w14:val="none"/>
        </w:rPr>
      </w:pPr>
      <w:r>
        <w:rPr>
          <w:rFonts w:ascii="Times New Roman" w:eastAsia="Times New Roman" w:hAnsi="Times New Roman" w:cs="Times New Roman"/>
          <w:bCs/>
          <w:kern w:val="1"/>
          <w:sz w:val="28"/>
          <w:szCs w:val="28"/>
          <w:lang w:val="ru-RU" w:eastAsia="ar-SA"/>
          <w14:ligatures w14:val="none"/>
        </w:rPr>
        <w:t>«28</w:t>
      </w:r>
      <w:r w:rsidR="00D97C76" w:rsidRPr="00D97C76">
        <w:rPr>
          <w:rFonts w:ascii="Times New Roman" w:eastAsia="Times New Roman" w:hAnsi="Times New Roman" w:cs="Times New Roman"/>
          <w:bCs/>
          <w:kern w:val="1"/>
          <w:sz w:val="28"/>
          <w:szCs w:val="28"/>
          <w:lang w:val="ru-RU" w:eastAsia="ar-SA"/>
          <w14:ligatures w14:val="none"/>
        </w:rPr>
        <w:t xml:space="preserve">» </w:t>
      </w:r>
      <w:r>
        <w:rPr>
          <w:rFonts w:ascii="Times New Roman" w:eastAsia="Times New Roman" w:hAnsi="Times New Roman" w:cs="Times New Roman"/>
          <w:bCs/>
          <w:kern w:val="1"/>
          <w:sz w:val="28"/>
          <w:szCs w:val="28"/>
          <w:lang w:val="ru-RU" w:eastAsia="ar-SA"/>
          <w14:ligatures w14:val="none"/>
        </w:rPr>
        <w:t>августа</w:t>
      </w:r>
      <w:r w:rsidR="00D97C76" w:rsidRPr="00D97C76">
        <w:rPr>
          <w:rFonts w:ascii="Times New Roman" w:eastAsia="Times New Roman" w:hAnsi="Times New Roman" w:cs="Times New Roman"/>
          <w:bCs/>
          <w:kern w:val="1"/>
          <w:sz w:val="28"/>
          <w:szCs w:val="28"/>
          <w:lang w:val="ru-RU" w:eastAsia="ar-SA"/>
          <w14:ligatures w14:val="none"/>
        </w:rPr>
        <w:t xml:space="preserve"> 2024 года №</w:t>
      </w:r>
      <w:r>
        <w:rPr>
          <w:rFonts w:ascii="Times New Roman" w:eastAsia="Times New Roman" w:hAnsi="Times New Roman" w:cs="Times New Roman"/>
          <w:bCs/>
          <w:kern w:val="1"/>
          <w:sz w:val="28"/>
          <w:szCs w:val="28"/>
          <w:lang w:val="ru-RU" w:eastAsia="ar-SA"/>
          <w14:ligatures w14:val="none"/>
        </w:rPr>
        <w:t xml:space="preserve"> 900</w:t>
      </w:r>
    </w:p>
    <w:p w14:paraId="1A1867FD" w14:textId="77777777" w:rsidR="00E11EA3" w:rsidRPr="00D97C76" w:rsidRDefault="00E11EA3" w:rsidP="00F8190B">
      <w:pPr>
        <w:widowControl w:val="0"/>
        <w:suppressAutoHyphens/>
        <w:autoSpaceDE w:val="0"/>
        <w:spacing w:after="0" w:line="240" w:lineRule="auto"/>
        <w:jc w:val="center"/>
        <w:rPr>
          <w:rFonts w:ascii="Times New Roman" w:eastAsia="Times New Roman" w:hAnsi="Times New Roman" w:cs="Times New Roman"/>
          <w:bCs/>
          <w:kern w:val="1"/>
          <w:sz w:val="28"/>
          <w:szCs w:val="28"/>
          <w:lang w:val="ru-RU" w:eastAsia="ar-SA"/>
          <w14:ligatures w14:val="none"/>
        </w:rPr>
      </w:pPr>
    </w:p>
    <w:p w14:paraId="1495D0AF" w14:textId="77777777" w:rsidR="00D97C76" w:rsidRPr="00D97C76" w:rsidRDefault="00D97C76" w:rsidP="00F8190B">
      <w:pPr>
        <w:widowControl w:val="0"/>
        <w:suppressAutoHyphens/>
        <w:autoSpaceDE w:val="0"/>
        <w:spacing w:after="0" w:line="240" w:lineRule="auto"/>
        <w:rPr>
          <w:rFonts w:ascii="Times New Roman" w:eastAsia="Times New Roman" w:hAnsi="Times New Roman" w:cs="Times New Roman"/>
          <w:b/>
          <w:bCs/>
          <w:kern w:val="1"/>
          <w:sz w:val="28"/>
          <w:szCs w:val="28"/>
          <w:lang w:val="ru-RU" w:eastAsia="ar-SA"/>
          <w14:ligatures w14:val="none"/>
        </w:rPr>
      </w:pPr>
    </w:p>
    <w:p w14:paraId="707589FD" w14:textId="3726414E" w:rsidR="00926586" w:rsidRPr="00926586" w:rsidRDefault="00E11EA3" w:rsidP="00F8190B">
      <w:pPr>
        <w:pStyle w:val="a3"/>
        <w:spacing w:after="0" w:line="276" w:lineRule="auto"/>
        <w:jc w:val="center"/>
        <w:rPr>
          <w:rFonts w:ascii="Times New Roman" w:hAnsi="Times New Roman" w:cs="Times New Roman"/>
          <w:b/>
          <w:bCs/>
          <w:sz w:val="28"/>
          <w:szCs w:val="28"/>
          <w:lang w:val="x-none" w:eastAsia="ar-SA"/>
        </w:rPr>
      </w:pPr>
      <w:bookmarkStart w:id="0" w:name="_Hlk172015564"/>
      <w:r w:rsidRPr="00E11EA3">
        <w:rPr>
          <w:rFonts w:ascii="Times New Roman" w:hAnsi="Times New Roman" w:cs="Times New Roman"/>
          <w:b/>
          <w:sz w:val="28"/>
          <w:szCs w:val="28"/>
          <w:lang w:val="x-none" w:eastAsia="ar-SA"/>
        </w:rPr>
        <w:t>Об утверждении Порядка начисления</w:t>
      </w:r>
      <w:r w:rsidR="002537C6">
        <w:rPr>
          <w:rFonts w:ascii="Times New Roman" w:hAnsi="Times New Roman" w:cs="Times New Roman"/>
          <w:b/>
          <w:sz w:val="28"/>
          <w:szCs w:val="28"/>
          <w:lang w:val="x-none" w:eastAsia="ar-SA"/>
        </w:rPr>
        <w:t xml:space="preserve">, </w:t>
      </w:r>
      <w:r w:rsidRPr="00E11EA3">
        <w:rPr>
          <w:rFonts w:ascii="Times New Roman" w:hAnsi="Times New Roman" w:cs="Times New Roman"/>
          <w:b/>
          <w:bCs/>
          <w:sz w:val="28"/>
          <w:szCs w:val="28"/>
          <w:lang w:val="x-none" w:eastAsia="ar-SA"/>
        </w:rPr>
        <w:t xml:space="preserve">сбора </w:t>
      </w:r>
      <w:r w:rsidR="002537C6">
        <w:rPr>
          <w:rFonts w:ascii="Times New Roman" w:hAnsi="Times New Roman" w:cs="Times New Roman"/>
          <w:b/>
          <w:bCs/>
          <w:sz w:val="28"/>
          <w:szCs w:val="28"/>
          <w:lang w:val="x-none" w:eastAsia="ar-SA"/>
        </w:rPr>
        <w:t xml:space="preserve">и перечисления </w:t>
      </w:r>
      <w:r w:rsidRPr="00E11EA3">
        <w:rPr>
          <w:rFonts w:ascii="Times New Roman" w:hAnsi="Times New Roman" w:cs="Times New Roman"/>
          <w:b/>
          <w:bCs/>
          <w:sz w:val="28"/>
          <w:szCs w:val="28"/>
          <w:lang w:val="x-none" w:eastAsia="ar-SA"/>
        </w:rPr>
        <w:t xml:space="preserve">платы за пользование жилыми помещениями (платы за наем) </w:t>
      </w:r>
      <w:r w:rsidR="007640BB" w:rsidRPr="007640BB">
        <w:rPr>
          <w:rFonts w:ascii="Times New Roman" w:hAnsi="Times New Roman" w:cs="Times New Roman"/>
          <w:b/>
          <w:bCs/>
          <w:sz w:val="28"/>
          <w:szCs w:val="28"/>
          <w:lang w:val="ru-RU" w:eastAsia="ar-SA"/>
        </w:rPr>
        <w:t xml:space="preserve">для нанимателей жилых помещений по договорам социального найма и договорам найма жилых помещений муниципального </w:t>
      </w:r>
      <w:r w:rsidR="007640BB" w:rsidRPr="00926586">
        <w:rPr>
          <w:rFonts w:ascii="Times New Roman" w:hAnsi="Times New Roman" w:cs="Times New Roman"/>
          <w:b/>
          <w:bCs/>
          <w:sz w:val="28"/>
          <w:szCs w:val="28"/>
          <w:lang w:val="ru-RU" w:eastAsia="ar-SA"/>
        </w:rPr>
        <w:t xml:space="preserve">жилищного фонда </w:t>
      </w:r>
      <w:r w:rsidRPr="00926586">
        <w:rPr>
          <w:rFonts w:ascii="Times New Roman" w:hAnsi="Times New Roman" w:cs="Times New Roman"/>
          <w:b/>
          <w:bCs/>
          <w:sz w:val="28"/>
          <w:szCs w:val="28"/>
          <w:lang w:val="x-none" w:eastAsia="ar-SA"/>
        </w:rPr>
        <w:t>муниципального образования</w:t>
      </w:r>
    </w:p>
    <w:p w14:paraId="02409A47" w14:textId="33737C55" w:rsidR="00E11EA3" w:rsidRPr="00E11EA3" w:rsidRDefault="00E11EA3" w:rsidP="00F8190B">
      <w:pPr>
        <w:pStyle w:val="a3"/>
        <w:spacing w:after="0" w:line="276" w:lineRule="auto"/>
        <w:jc w:val="center"/>
        <w:rPr>
          <w:rFonts w:ascii="Times New Roman" w:hAnsi="Times New Roman" w:cs="Times New Roman"/>
          <w:b/>
          <w:sz w:val="28"/>
          <w:szCs w:val="28"/>
          <w:lang w:val="x-none" w:eastAsia="ar-SA"/>
        </w:rPr>
      </w:pPr>
      <w:r w:rsidRPr="00926586">
        <w:rPr>
          <w:rFonts w:ascii="Times New Roman" w:hAnsi="Times New Roman" w:cs="Times New Roman"/>
          <w:b/>
          <w:bCs/>
          <w:sz w:val="28"/>
          <w:szCs w:val="28"/>
          <w:lang w:val="x-none" w:eastAsia="ar-SA"/>
        </w:rPr>
        <w:t xml:space="preserve"> «Светлогорский</w:t>
      </w:r>
      <w:r w:rsidRPr="00E11EA3">
        <w:rPr>
          <w:rFonts w:ascii="Times New Roman" w:hAnsi="Times New Roman" w:cs="Times New Roman"/>
          <w:b/>
          <w:bCs/>
          <w:sz w:val="28"/>
          <w:szCs w:val="28"/>
          <w:lang w:val="x-none" w:eastAsia="ar-SA"/>
        </w:rPr>
        <w:t xml:space="preserve"> городской округ»</w:t>
      </w:r>
    </w:p>
    <w:p w14:paraId="680DDBB2" w14:textId="036B5663" w:rsidR="000F444A" w:rsidRPr="00E11EA3" w:rsidRDefault="000F444A" w:rsidP="00F8190B">
      <w:pPr>
        <w:pStyle w:val="ConsPlusNormal"/>
        <w:spacing w:line="276" w:lineRule="auto"/>
        <w:ind w:firstLine="0"/>
        <w:jc w:val="both"/>
        <w:rPr>
          <w:rFonts w:ascii="Times New Roman" w:hAnsi="Times New Roman" w:cs="Times New Roman"/>
          <w:b/>
          <w:sz w:val="28"/>
          <w:szCs w:val="28"/>
          <w:lang w:val="x-none"/>
        </w:rPr>
      </w:pPr>
    </w:p>
    <w:bookmarkEnd w:id="0"/>
    <w:p w14:paraId="18749C84" w14:textId="2A8192D0" w:rsidR="00D97C76" w:rsidRPr="007A6C18" w:rsidRDefault="00E11EA3" w:rsidP="00F8190B">
      <w:pPr>
        <w:spacing w:line="276" w:lineRule="auto"/>
        <w:ind w:firstLine="709"/>
        <w:jc w:val="both"/>
        <w:rPr>
          <w:rFonts w:ascii="Times New Roman" w:eastAsia="Microsoft Sans Serif" w:hAnsi="Times New Roman" w:cs="Times New Roman"/>
          <w:bCs/>
          <w:kern w:val="0"/>
          <w:sz w:val="28"/>
          <w:szCs w:val="28"/>
          <w:lang w:val="ru-RU" w:eastAsia="ru-RU" w:bidi="ru-RU"/>
          <w14:ligatures w14:val="none"/>
        </w:rPr>
      </w:pPr>
      <w:r w:rsidRPr="00E11EA3">
        <w:rPr>
          <w:rFonts w:ascii="Times New Roman" w:eastAsia="Calibri" w:hAnsi="Times New Roman" w:cs="Times New Roman"/>
          <w:sz w:val="28"/>
          <w:szCs w:val="28"/>
          <w:lang w:val="ru-RU"/>
        </w:rPr>
        <w:t xml:space="preserve">В соответствии со ст. 155, ст. 156 Жилищного кодекса Российской Федерации, Гражданским кодексом Российской Федерации, Федеральным законом от 06.10.2003 года № 131-ФЗ «Об общих принципах организации местного самоуправления в Российской Федерации», на основании </w:t>
      </w:r>
      <w:bookmarkStart w:id="1" w:name="_Hlk174357999"/>
      <w:r w:rsidR="00926586">
        <w:rPr>
          <w:rFonts w:ascii="Times New Roman" w:eastAsia="Calibri" w:hAnsi="Times New Roman" w:cs="Times New Roman"/>
          <w:sz w:val="28"/>
          <w:szCs w:val="28"/>
          <w:lang w:val="ru-RU"/>
        </w:rPr>
        <w:t>р</w:t>
      </w:r>
      <w:r w:rsidRPr="00E11EA3">
        <w:rPr>
          <w:rFonts w:ascii="Times New Roman" w:eastAsia="Calibri" w:hAnsi="Times New Roman" w:cs="Times New Roman"/>
          <w:sz w:val="28"/>
          <w:szCs w:val="28"/>
          <w:lang w:val="ru-RU"/>
        </w:rPr>
        <w:t>ешения окружного Совета депутатов муниципального образования «</w:t>
      </w:r>
      <w:r w:rsidR="007A6C18">
        <w:rPr>
          <w:rFonts w:ascii="Times New Roman" w:eastAsia="Calibri" w:hAnsi="Times New Roman" w:cs="Times New Roman"/>
          <w:sz w:val="28"/>
          <w:szCs w:val="28"/>
          <w:lang w:val="ru-RU"/>
        </w:rPr>
        <w:t>Светлогорский</w:t>
      </w:r>
      <w:r w:rsidRPr="00E11EA3">
        <w:rPr>
          <w:rFonts w:ascii="Times New Roman" w:eastAsia="Calibri" w:hAnsi="Times New Roman" w:cs="Times New Roman"/>
          <w:sz w:val="28"/>
          <w:szCs w:val="28"/>
          <w:lang w:val="ru-RU"/>
        </w:rPr>
        <w:t xml:space="preserve"> городской округ» от </w:t>
      </w:r>
      <w:r w:rsidR="007A6C18">
        <w:rPr>
          <w:rFonts w:ascii="Times New Roman" w:eastAsia="Calibri" w:hAnsi="Times New Roman" w:cs="Times New Roman"/>
          <w:sz w:val="28"/>
          <w:szCs w:val="28"/>
          <w:lang w:val="ru-RU"/>
        </w:rPr>
        <w:t>19</w:t>
      </w:r>
      <w:r w:rsidRPr="00E11EA3">
        <w:rPr>
          <w:rFonts w:ascii="Times New Roman" w:eastAsia="Calibri" w:hAnsi="Times New Roman" w:cs="Times New Roman"/>
          <w:sz w:val="28"/>
          <w:szCs w:val="28"/>
          <w:lang w:val="ru-RU"/>
        </w:rPr>
        <w:t xml:space="preserve"> </w:t>
      </w:r>
      <w:r w:rsidR="007A6C18">
        <w:rPr>
          <w:rFonts w:ascii="Times New Roman" w:eastAsia="Calibri" w:hAnsi="Times New Roman" w:cs="Times New Roman"/>
          <w:sz w:val="28"/>
          <w:szCs w:val="28"/>
          <w:lang w:val="ru-RU"/>
        </w:rPr>
        <w:t>ноября</w:t>
      </w:r>
      <w:r w:rsidRPr="00E11EA3">
        <w:rPr>
          <w:rFonts w:ascii="Times New Roman" w:eastAsia="Calibri" w:hAnsi="Times New Roman" w:cs="Times New Roman"/>
          <w:sz w:val="28"/>
          <w:szCs w:val="28"/>
          <w:lang w:val="ru-RU"/>
        </w:rPr>
        <w:t xml:space="preserve"> 201</w:t>
      </w:r>
      <w:r w:rsidR="007A6C18">
        <w:rPr>
          <w:rFonts w:ascii="Times New Roman" w:eastAsia="Calibri" w:hAnsi="Times New Roman" w:cs="Times New Roman"/>
          <w:sz w:val="28"/>
          <w:szCs w:val="28"/>
          <w:lang w:val="ru-RU"/>
        </w:rPr>
        <w:t>8</w:t>
      </w:r>
      <w:r w:rsidRPr="00E11EA3">
        <w:rPr>
          <w:rFonts w:ascii="Times New Roman" w:eastAsia="Calibri" w:hAnsi="Times New Roman" w:cs="Times New Roman"/>
          <w:sz w:val="28"/>
          <w:szCs w:val="28"/>
          <w:lang w:val="ru-RU"/>
        </w:rPr>
        <w:t xml:space="preserve"> года № </w:t>
      </w:r>
      <w:r w:rsidR="007A6C18">
        <w:rPr>
          <w:rFonts w:ascii="Times New Roman" w:eastAsia="Calibri" w:hAnsi="Times New Roman" w:cs="Times New Roman"/>
          <w:sz w:val="28"/>
          <w:szCs w:val="28"/>
          <w:lang w:val="ru-RU"/>
        </w:rPr>
        <w:t>52</w:t>
      </w:r>
      <w:r w:rsidRPr="00E11EA3">
        <w:rPr>
          <w:rFonts w:ascii="Times New Roman" w:eastAsia="Calibri" w:hAnsi="Times New Roman" w:cs="Times New Roman"/>
          <w:sz w:val="28"/>
          <w:szCs w:val="28"/>
          <w:lang w:val="ru-RU"/>
        </w:rPr>
        <w:t xml:space="preserve"> </w:t>
      </w:r>
      <w:r w:rsidRPr="007A6C18">
        <w:rPr>
          <w:rFonts w:ascii="Times New Roman" w:eastAsia="Calibri" w:hAnsi="Times New Roman" w:cs="Times New Roman"/>
          <w:sz w:val="28"/>
          <w:szCs w:val="28"/>
          <w:lang w:val="ru-RU"/>
        </w:rPr>
        <w:t>«</w:t>
      </w:r>
      <w:r w:rsidR="007A6C18" w:rsidRPr="007A6C18">
        <w:rPr>
          <w:rFonts w:ascii="Times New Roman" w:eastAsia="Microsoft Sans Serif" w:hAnsi="Times New Roman" w:cs="Times New Roman"/>
          <w:kern w:val="0"/>
          <w:sz w:val="28"/>
          <w:szCs w:val="28"/>
          <w:lang w:val="ru-RU" w:eastAsia="ru-RU" w:bidi="ru-RU"/>
          <w14:ligatures w14:val="none"/>
        </w:rPr>
        <w:t>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«Светлогорский городской округ»</w:t>
      </w:r>
      <w:r w:rsidRPr="007A6C18">
        <w:rPr>
          <w:rFonts w:ascii="Times New Roman" w:eastAsia="Calibri" w:hAnsi="Times New Roman" w:cs="Times New Roman"/>
          <w:sz w:val="28"/>
          <w:szCs w:val="28"/>
          <w:lang w:val="ru-RU"/>
        </w:rPr>
        <w:t>,</w:t>
      </w:r>
      <w:r w:rsidRPr="00E11EA3">
        <w:rPr>
          <w:rFonts w:ascii="Times New Roman" w:eastAsia="Calibri" w:hAnsi="Times New Roman" w:cs="Times New Roman"/>
          <w:sz w:val="28"/>
          <w:szCs w:val="28"/>
          <w:lang w:val="ru-RU"/>
        </w:rPr>
        <w:t xml:space="preserve"> </w:t>
      </w:r>
      <w:bookmarkEnd w:id="1"/>
      <w:r w:rsidRPr="00E11EA3">
        <w:rPr>
          <w:rFonts w:ascii="Times New Roman" w:eastAsia="Calibri" w:hAnsi="Times New Roman" w:cs="Times New Roman"/>
          <w:sz w:val="28"/>
          <w:szCs w:val="28"/>
          <w:lang w:val="ru-RU"/>
        </w:rPr>
        <w:t>Устава муниципального образования</w:t>
      </w:r>
      <w:r w:rsidR="00926586">
        <w:rPr>
          <w:rFonts w:ascii="Times New Roman" w:eastAsia="Calibri" w:hAnsi="Times New Roman" w:cs="Times New Roman"/>
          <w:sz w:val="28"/>
          <w:szCs w:val="28"/>
          <w:lang w:val="ru-RU"/>
        </w:rPr>
        <w:t xml:space="preserve"> «Светлогорский городской округ», администрация муниципального образования «</w:t>
      </w:r>
      <w:r w:rsidR="00FD42E9">
        <w:rPr>
          <w:rFonts w:ascii="Times New Roman" w:eastAsia="Calibri" w:hAnsi="Times New Roman" w:cs="Times New Roman"/>
          <w:sz w:val="28"/>
          <w:szCs w:val="28"/>
          <w:lang w:val="ru-RU"/>
        </w:rPr>
        <w:t>С</w:t>
      </w:r>
      <w:r w:rsidR="00926586">
        <w:rPr>
          <w:rFonts w:ascii="Times New Roman" w:eastAsia="Calibri" w:hAnsi="Times New Roman" w:cs="Times New Roman"/>
          <w:sz w:val="28"/>
          <w:szCs w:val="28"/>
          <w:lang w:val="ru-RU"/>
        </w:rPr>
        <w:t>ветлогорский городской округ»</w:t>
      </w:r>
    </w:p>
    <w:p w14:paraId="0A044C35" w14:textId="77777777" w:rsidR="00D97C76" w:rsidRPr="00D97C76" w:rsidRDefault="00D97C76" w:rsidP="00F8190B">
      <w:pPr>
        <w:widowControl w:val="0"/>
        <w:spacing w:after="0" w:line="276" w:lineRule="auto"/>
        <w:ind w:right="2" w:firstLine="851"/>
        <w:jc w:val="center"/>
        <w:rPr>
          <w:rFonts w:ascii="Times New Roman" w:eastAsia="Times New Roman" w:hAnsi="Times New Roman" w:cs="Times New Roman"/>
          <w:b/>
          <w:color w:val="000000"/>
          <w:kern w:val="0"/>
          <w:sz w:val="28"/>
          <w:szCs w:val="28"/>
          <w:lang w:val="ru-RU" w:eastAsia="ru-RU"/>
          <w14:ligatures w14:val="none"/>
        </w:rPr>
      </w:pPr>
      <w:r w:rsidRPr="00D97C76">
        <w:rPr>
          <w:rFonts w:ascii="Times New Roman" w:eastAsia="Times New Roman" w:hAnsi="Times New Roman" w:cs="Times New Roman"/>
          <w:b/>
          <w:color w:val="000000"/>
          <w:kern w:val="0"/>
          <w:sz w:val="28"/>
          <w:szCs w:val="28"/>
          <w:lang w:val="ru-RU" w:eastAsia="ru-RU"/>
          <w14:ligatures w14:val="none"/>
        </w:rPr>
        <w:t>п о с т а н о в л я е т:</w:t>
      </w:r>
    </w:p>
    <w:p w14:paraId="61EC3A6F" w14:textId="77777777" w:rsidR="00D97C76" w:rsidRPr="00D97C76" w:rsidRDefault="00D97C76" w:rsidP="00F8190B">
      <w:pPr>
        <w:spacing w:after="0" w:line="276" w:lineRule="auto"/>
        <w:ind w:right="2"/>
        <w:jc w:val="both"/>
        <w:rPr>
          <w:rFonts w:ascii="Times New Roman" w:eastAsia="Times New Roman" w:hAnsi="Times New Roman" w:cs="Times New Roman"/>
          <w:b/>
          <w:kern w:val="0"/>
          <w:sz w:val="28"/>
          <w:szCs w:val="28"/>
          <w:lang w:val="ru-RU" w:eastAsia="ru-RU"/>
          <w14:ligatures w14:val="none"/>
        </w:rPr>
      </w:pPr>
    </w:p>
    <w:p w14:paraId="3E8AA278" w14:textId="7BF7BB3D" w:rsidR="00D97C76" w:rsidRPr="007A6C18" w:rsidRDefault="0065570F" w:rsidP="00F8190B">
      <w:pPr>
        <w:widowControl w:val="0"/>
        <w:spacing w:after="0" w:line="276" w:lineRule="auto"/>
        <w:ind w:firstLine="709"/>
        <w:jc w:val="both"/>
        <w:rPr>
          <w:rFonts w:ascii="Times New Roman" w:eastAsia="Times New Roman" w:hAnsi="Times New Roman" w:cs="Times New Roman"/>
          <w:kern w:val="0"/>
          <w:sz w:val="28"/>
          <w:szCs w:val="28"/>
          <w:lang w:val="ru-RU" w:eastAsia="ru-RU"/>
          <w14:ligatures w14:val="none"/>
        </w:rPr>
      </w:pPr>
      <w:r w:rsidRPr="00127802">
        <w:rPr>
          <w:rFonts w:ascii="Times New Roman" w:eastAsia="Times New Roman" w:hAnsi="Times New Roman" w:cs="Times New Roman"/>
          <w:color w:val="000000"/>
          <w:kern w:val="0"/>
          <w:sz w:val="28"/>
          <w:szCs w:val="28"/>
          <w:lang w:val="ru-RU" w:eastAsia="ru-RU"/>
          <w14:ligatures w14:val="none"/>
        </w:rPr>
        <w:t xml:space="preserve">1. </w:t>
      </w:r>
      <w:r w:rsidR="007A6C18" w:rsidRPr="007A6C18">
        <w:rPr>
          <w:rFonts w:ascii="Times New Roman" w:eastAsia="Calibri" w:hAnsi="Times New Roman" w:cs="Times New Roman"/>
          <w:sz w:val="28"/>
          <w:szCs w:val="28"/>
          <w:lang w:val="ru-RU"/>
        </w:rPr>
        <w:t>Утвердить Порядок начисления</w:t>
      </w:r>
      <w:r w:rsidR="002537C6">
        <w:rPr>
          <w:rFonts w:ascii="Times New Roman" w:eastAsia="Calibri" w:hAnsi="Times New Roman" w:cs="Times New Roman"/>
          <w:sz w:val="28"/>
          <w:szCs w:val="28"/>
          <w:lang w:val="ru-RU"/>
        </w:rPr>
        <w:t xml:space="preserve">, </w:t>
      </w:r>
      <w:r w:rsidR="007A6C18" w:rsidRPr="007A6C18">
        <w:rPr>
          <w:rFonts w:ascii="Times New Roman" w:eastAsia="Calibri" w:hAnsi="Times New Roman" w:cs="Times New Roman"/>
          <w:sz w:val="28"/>
          <w:szCs w:val="28"/>
          <w:lang w:val="ru-RU"/>
        </w:rPr>
        <w:t>сбора</w:t>
      </w:r>
      <w:r w:rsidR="002537C6">
        <w:rPr>
          <w:rFonts w:ascii="Times New Roman" w:eastAsia="Calibri" w:hAnsi="Times New Roman" w:cs="Times New Roman"/>
          <w:sz w:val="28"/>
          <w:szCs w:val="28"/>
          <w:lang w:val="ru-RU"/>
        </w:rPr>
        <w:t xml:space="preserve"> и перечисления</w:t>
      </w:r>
      <w:r w:rsidR="007A6C18" w:rsidRPr="007A6C18">
        <w:rPr>
          <w:rFonts w:ascii="Times New Roman" w:eastAsia="Calibri" w:hAnsi="Times New Roman" w:cs="Times New Roman"/>
          <w:sz w:val="28"/>
          <w:szCs w:val="28"/>
          <w:lang w:val="ru-RU"/>
        </w:rPr>
        <w:t xml:space="preserve"> платы за пользование жилыми помещениями (платы за наем) </w:t>
      </w:r>
      <w:r w:rsidR="007640BB" w:rsidRPr="007640BB">
        <w:rPr>
          <w:rFonts w:ascii="Times New Roman" w:eastAsia="Calibri" w:hAnsi="Times New Roman" w:cs="Times New Roman"/>
          <w:sz w:val="28"/>
          <w:szCs w:val="28"/>
          <w:lang w:val="ru-RU"/>
        </w:rPr>
        <w:t>для нанимателей жилых помещений по договорам социального найма и договорам найма жилых помещений муниципального жилищного фонда</w:t>
      </w:r>
      <w:r w:rsidR="007640BB" w:rsidRPr="007640BB">
        <w:rPr>
          <w:rFonts w:ascii="Times New Roman" w:eastAsia="Calibri" w:hAnsi="Times New Roman" w:cs="Times New Roman"/>
          <w:b/>
          <w:bCs/>
          <w:sz w:val="28"/>
          <w:szCs w:val="28"/>
          <w:lang w:val="ru-RU"/>
        </w:rPr>
        <w:t xml:space="preserve"> </w:t>
      </w:r>
      <w:r w:rsidR="007A6C18" w:rsidRPr="007A6C18">
        <w:rPr>
          <w:rFonts w:ascii="Times New Roman" w:eastAsia="Calibri" w:hAnsi="Times New Roman" w:cs="Times New Roman"/>
          <w:sz w:val="28"/>
          <w:szCs w:val="28"/>
          <w:lang w:val="ru-RU"/>
        </w:rPr>
        <w:t>муниципального образования «</w:t>
      </w:r>
      <w:r w:rsidR="007A6C18">
        <w:rPr>
          <w:rFonts w:ascii="Times New Roman" w:eastAsia="Calibri" w:hAnsi="Times New Roman" w:cs="Times New Roman"/>
          <w:sz w:val="28"/>
          <w:szCs w:val="28"/>
          <w:lang w:val="ru-RU"/>
        </w:rPr>
        <w:t>Светлогорский</w:t>
      </w:r>
      <w:r w:rsidR="007A6C18" w:rsidRPr="007A6C18">
        <w:rPr>
          <w:rFonts w:ascii="Times New Roman" w:eastAsia="Calibri" w:hAnsi="Times New Roman" w:cs="Times New Roman"/>
          <w:sz w:val="28"/>
          <w:szCs w:val="28"/>
          <w:lang w:val="ru-RU"/>
        </w:rPr>
        <w:t xml:space="preserve"> городской округ», согласно приложению № 1 к настоящему постановлению.</w:t>
      </w:r>
    </w:p>
    <w:p w14:paraId="6787AFE1" w14:textId="02B7675D" w:rsidR="00D97C76" w:rsidRPr="00D97C76" w:rsidRDefault="002537C6" w:rsidP="00F8190B">
      <w:pPr>
        <w:widowControl w:val="0"/>
        <w:tabs>
          <w:tab w:val="left" w:pos="567"/>
        </w:tabs>
        <w:suppressAutoHyphens/>
        <w:spacing w:after="0" w:line="276" w:lineRule="auto"/>
        <w:ind w:right="2" w:firstLine="709"/>
        <w:jc w:val="both"/>
        <w:rPr>
          <w:rFonts w:ascii="Times New Roman" w:eastAsia="Times New Roman" w:hAnsi="Times New Roman" w:cs="Times New Roman"/>
          <w:kern w:val="0"/>
          <w:sz w:val="28"/>
          <w:szCs w:val="28"/>
          <w:lang w:val="ru-RU" w:eastAsia="zh-CN"/>
          <w14:ligatures w14:val="none"/>
        </w:rPr>
      </w:pPr>
      <w:r>
        <w:rPr>
          <w:rFonts w:ascii="Times New Roman" w:eastAsia="Times New Roman" w:hAnsi="Times New Roman" w:cs="Times New Roman"/>
          <w:kern w:val="0"/>
          <w:sz w:val="28"/>
          <w:szCs w:val="28"/>
          <w:lang w:val="ru-RU" w:eastAsia="zh-CN"/>
          <w14:ligatures w14:val="none"/>
        </w:rPr>
        <w:t>2</w:t>
      </w:r>
      <w:r w:rsidR="00D97C76" w:rsidRPr="00D97C76">
        <w:rPr>
          <w:rFonts w:ascii="Times New Roman" w:eastAsia="Times New Roman" w:hAnsi="Times New Roman" w:cs="Times New Roman"/>
          <w:kern w:val="0"/>
          <w:sz w:val="28"/>
          <w:szCs w:val="28"/>
          <w:lang w:val="ru-RU" w:eastAsia="zh-CN"/>
          <w14:ligatures w14:val="none"/>
        </w:rPr>
        <w:t xml:space="preserve">. Контроль за исполнением настоящего постановления возложить на первого заместителя главы администрации муниципального образования «Светлогорский </w:t>
      </w:r>
      <w:r w:rsidR="00D97C76" w:rsidRPr="00D97C76">
        <w:rPr>
          <w:rFonts w:ascii="Times New Roman" w:eastAsia="Times New Roman" w:hAnsi="Times New Roman" w:cs="Times New Roman"/>
          <w:kern w:val="0"/>
          <w:sz w:val="28"/>
          <w:szCs w:val="28"/>
          <w:lang w:val="ru-RU" w:eastAsia="zh-CN"/>
          <w14:ligatures w14:val="none"/>
        </w:rPr>
        <w:lastRenderedPageBreak/>
        <w:t>городской округ» О.В. Туркину.</w:t>
      </w:r>
    </w:p>
    <w:p w14:paraId="5B734638" w14:textId="4C1D59B3" w:rsidR="00D97C76" w:rsidRPr="00D97C76" w:rsidRDefault="002537C6" w:rsidP="00F8190B">
      <w:pPr>
        <w:widowControl w:val="0"/>
        <w:autoSpaceDE w:val="0"/>
        <w:autoSpaceDN w:val="0"/>
        <w:adjustRightInd w:val="0"/>
        <w:spacing w:after="0" w:line="276" w:lineRule="auto"/>
        <w:ind w:right="2" w:firstLine="709"/>
        <w:jc w:val="both"/>
        <w:rPr>
          <w:rFonts w:ascii="Times New Roman" w:eastAsia="Times New Roman" w:hAnsi="Times New Roman" w:cs="Times New Roman"/>
          <w:kern w:val="0"/>
          <w:sz w:val="28"/>
          <w:szCs w:val="28"/>
          <w:lang w:val="ru-RU"/>
          <w14:ligatures w14:val="none"/>
        </w:rPr>
      </w:pPr>
      <w:r>
        <w:rPr>
          <w:rFonts w:ascii="Times New Roman" w:eastAsia="Times New Roman" w:hAnsi="Times New Roman" w:cs="Times New Roman"/>
          <w:kern w:val="0"/>
          <w:sz w:val="28"/>
          <w:szCs w:val="28"/>
          <w:lang w:val="ru-RU" w:eastAsia="ru-RU"/>
          <w14:ligatures w14:val="none"/>
        </w:rPr>
        <w:t>3</w:t>
      </w:r>
      <w:r w:rsidR="00D97C76" w:rsidRPr="00D97C76">
        <w:rPr>
          <w:rFonts w:ascii="Times New Roman" w:eastAsia="Times New Roman" w:hAnsi="Times New Roman" w:cs="Times New Roman"/>
          <w:kern w:val="0"/>
          <w:sz w:val="28"/>
          <w:szCs w:val="28"/>
          <w:lang w:val="ru-RU"/>
          <w14:ligatures w14:val="none"/>
        </w:rPr>
        <w:t>. Опубликовать настоящее постановление в газете «Вестник Светлогорска», разместить на официальном сайте муниципального образования «Светлогорский городской округ» в информационно-телекоммуникационной сети «Интернет» </w:t>
      </w:r>
      <w:r w:rsidR="00D97C76" w:rsidRPr="00D97C76">
        <w:rPr>
          <w:rFonts w:ascii="Times New Roman" w:eastAsia="Times New Roman" w:hAnsi="Times New Roman" w:cs="Times New Roman"/>
          <w:kern w:val="0"/>
          <w:sz w:val="28"/>
          <w:szCs w:val="28"/>
          <w14:ligatures w14:val="none"/>
        </w:rPr>
        <w:t>s</w:t>
      </w:r>
      <w:r w:rsidR="00D97C76" w:rsidRPr="00D97C76">
        <w:rPr>
          <w:rFonts w:ascii="Times New Roman" w:eastAsia="Times New Roman" w:hAnsi="Times New Roman" w:cs="Times New Roman"/>
          <w:kern w:val="0"/>
          <w:sz w:val="28"/>
          <w:szCs w:val="28"/>
          <w:lang w:val="ru-RU"/>
          <w14:ligatures w14:val="none"/>
        </w:rPr>
        <w:t>vetlogorsk39.</w:t>
      </w:r>
      <w:proofErr w:type="spellStart"/>
      <w:r w:rsidR="00D97C76" w:rsidRPr="00D97C76">
        <w:rPr>
          <w:rFonts w:ascii="Times New Roman" w:eastAsia="Times New Roman" w:hAnsi="Times New Roman" w:cs="Times New Roman"/>
          <w:kern w:val="0"/>
          <w:sz w:val="28"/>
          <w:szCs w:val="28"/>
          <w14:ligatures w14:val="none"/>
        </w:rPr>
        <w:t>ru</w:t>
      </w:r>
      <w:proofErr w:type="spellEnd"/>
      <w:r w:rsidR="00D97C76" w:rsidRPr="00D97C76">
        <w:rPr>
          <w:rFonts w:ascii="Times New Roman" w:eastAsia="Times New Roman" w:hAnsi="Times New Roman" w:cs="Times New Roman"/>
          <w:kern w:val="0"/>
          <w:sz w:val="28"/>
          <w:szCs w:val="28"/>
          <w:lang w:val="ru-RU"/>
          <w14:ligatures w14:val="none"/>
        </w:rPr>
        <w:t> и в местах, доступных для неограниченного круга лиц.</w:t>
      </w:r>
    </w:p>
    <w:p w14:paraId="7059B95E" w14:textId="33213954" w:rsidR="00D97C76" w:rsidRPr="00D97C76" w:rsidRDefault="002537C6" w:rsidP="00F8190B">
      <w:pPr>
        <w:widowControl w:val="0"/>
        <w:autoSpaceDE w:val="0"/>
        <w:autoSpaceDN w:val="0"/>
        <w:adjustRightInd w:val="0"/>
        <w:spacing w:after="0" w:line="276" w:lineRule="auto"/>
        <w:ind w:right="2" w:firstLine="709"/>
        <w:jc w:val="both"/>
        <w:rPr>
          <w:rFonts w:ascii="Times New Roman" w:eastAsia="Times New Roman" w:hAnsi="Times New Roman" w:cs="Times New Roman"/>
          <w:kern w:val="0"/>
          <w:sz w:val="28"/>
          <w:szCs w:val="28"/>
          <w:lang w:val="ru-RU"/>
          <w14:ligatures w14:val="none"/>
        </w:rPr>
      </w:pPr>
      <w:r>
        <w:rPr>
          <w:rFonts w:ascii="Times New Roman" w:eastAsia="Times New Roman" w:hAnsi="Times New Roman" w:cs="Times New Roman"/>
          <w:kern w:val="0"/>
          <w:sz w:val="28"/>
          <w:szCs w:val="28"/>
          <w:lang w:val="ru-RU"/>
          <w14:ligatures w14:val="none"/>
        </w:rPr>
        <w:t>4</w:t>
      </w:r>
      <w:r w:rsidR="00D97C76" w:rsidRPr="00D97C76">
        <w:rPr>
          <w:rFonts w:ascii="Times New Roman" w:eastAsia="Times New Roman" w:hAnsi="Times New Roman" w:cs="Times New Roman"/>
          <w:kern w:val="0"/>
          <w:sz w:val="28"/>
          <w:szCs w:val="28"/>
          <w:lang w:val="ru-RU"/>
          <w14:ligatures w14:val="none"/>
        </w:rPr>
        <w:t>. Постановление вступает в законную силу после его официального обнародования.</w:t>
      </w:r>
    </w:p>
    <w:p w14:paraId="79AC33F1" w14:textId="77777777" w:rsidR="00D97C76" w:rsidRPr="00D97C76" w:rsidRDefault="00D97C76" w:rsidP="00F8190B">
      <w:pPr>
        <w:widowControl w:val="0"/>
        <w:shd w:val="clear" w:color="auto" w:fill="FFFFFF"/>
        <w:spacing w:after="0" w:line="276" w:lineRule="auto"/>
        <w:ind w:right="-5"/>
        <w:jc w:val="both"/>
        <w:rPr>
          <w:rFonts w:ascii="Times New Roman" w:eastAsia="Times New Roman" w:hAnsi="Times New Roman" w:cs="Times New Roman"/>
          <w:color w:val="000000"/>
          <w:kern w:val="0"/>
          <w:sz w:val="28"/>
          <w:szCs w:val="28"/>
          <w:lang w:val="ru-RU"/>
          <w14:ligatures w14:val="none"/>
        </w:rPr>
      </w:pPr>
    </w:p>
    <w:p w14:paraId="5E51AEF1" w14:textId="77777777" w:rsidR="00D97C76" w:rsidRDefault="00D97C76" w:rsidP="00F8190B">
      <w:pPr>
        <w:widowControl w:val="0"/>
        <w:shd w:val="clear" w:color="auto" w:fill="FFFFFF"/>
        <w:spacing w:after="0" w:line="276" w:lineRule="auto"/>
        <w:ind w:right="-5"/>
        <w:jc w:val="both"/>
        <w:rPr>
          <w:rFonts w:ascii="Times New Roman" w:eastAsia="Times New Roman" w:hAnsi="Times New Roman" w:cs="Times New Roman"/>
          <w:color w:val="000000"/>
          <w:kern w:val="0"/>
          <w:sz w:val="28"/>
          <w:szCs w:val="28"/>
          <w:lang w:val="ru-RU"/>
          <w14:ligatures w14:val="none"/>
        </w:rPr>
      </w:pPr>
    </w:p>
    <w:p w14:paraId="738611C7" w14:textId="77777777" w:rsidR="007918D3" w:rsidRDefault="007918D3" w:rsidP="00F8190B">
      <w:pPr>
        <w:widowControl w:val="0"/>
        <w:shd w:val="clear" w:color="auto" w:fill="FFFFFF"/>
        <w:spacing w:after="0" w:line="276" w:lineRule="auto"/>
        <w:ind w:right="-5"/>
        <w:jc w:val="both"/>
        <w:rPr>
          <w:rFonts w:ascii="Times New Roman" w:eastAsia="Times New Roman" w:hAnsi="Times New Roman" w:cs="Times New Roman"/>
          <w:color w:val="000000"/>
          <w:kern w:val="0"/>
          <w:sz w:val="28"/>
          <w:szCs w:val="28"/>
          <w:lang w:val="ru-RU"/>
          <w14:ligatures w14:val="none"/>
        </w:rPr>
      </w:pPr>
    </w:p>
    <w:p w14:paraId="75ECAC2F" w14:textId="77777777" w:rsidR="007918D3" w:rsidRDefault="007918D3" w:rsidP="00F8190B">
      <w:pPr>
        <w:widowControl w:val="0"/>
        <w:shd w:val="clear" w:color="auto" w:fill="FFFFFF"/>
        <w:spacing w:after="0" w:line="276" w:lineRule="auto"/>
        <w:ind w:right="-5"/>
        <w:jc w:val="both"/>
        <w:rPr>
          <w:rFonts w:ascii="Times New Roman" w:eastAsia="Times New Roman" w:hAnsi="Times New Roman" w:cs="Times New Roman"/>
          <w:color w:val="000000"/>
          <w:kern w:val="0"/>
          <w:sz w:val="28"/>
          <w:szCs w:val="28"/>
          <w:lang w:val="ru-RU"/>
          <w14:ligatures w14:val="none"/>
        </w:rPr>
      </w:pPr>
    </w:p>
    <w:p w14:paraId="0FF60A5F" w14:textId="77777777" w:rsidR="007918D3" w:rsidRDefault="007918D3" w:rsidP="00F8190B">
      <w:pPr>
        <w:widowControl w:val="0"/>
        <w:shd w:val="clear" w:color="auto" w:fill="FFFFFF"/>
        <w:spacing w:after="0" w:line="276" w:lineRule="auto"/>
        <w:ind w:right="-5"/>
        <w:jc w:val="both"/>
        <w:rPr>
          <w:rFonts w:ascii="Times New Roman" w:eastAsia="Times New Roman" w:hAnsi="Times New Roman" w:cs="Times New Roman"/>
          <w:color w:val="000000"/>
          <w:kern w:val="0"/>
          <w:sz w:val="28"/>
          <w:szCs w:val="28"/>
          <w:lang w:val="ru-RU"/>
          <w14:ligatures w14:val="none"/>
        </w:rPr>
      </w:pPr>
    </w:p>
    <w:p w14:paraId="3049184D" w14:textId="77777777" w:rsidR="007918D3" w:rsidRPr="00D97C76" w:rsidRDefault="007918D3" w:rsidP="00F8190B">
      <w:pPr>
        <w:widowControl w:val="0"/>
        <w:shd w:val="clear" w:color="auto" w:fill="FFFFFF"/>
        <w:spacing w:after="0" w:line="276" w:lineRule="auto"/>
        <w:ind w:right="-5"/>
        <w:jc w:val="both"/>
        <w:rPr>
          <w:rFonts w:ascii="Times New Roman" w:eastAsia="Times New Roman" w:hAnsi="Times New Roman" w:cs="Times New Roman"/>
          <w:color w:val="000000"/>
          <w:kern w:val="0"/>
          <w:sz w:val="28"/>
          <w:szCs w:val="28"/>
          <w:lang w:val="ru-RU"/>
          <w14:ligatures w14:val="none"/>
        </w:rPr>
      </w:pPr>
    </w:p>
    <w:p w14:paraId="7EB14045" w14:textId="77777777" w:rsidR="00D97C76" w:rsidRPr="00D97C76" w:rsidRDefault="00D97C76" w:rsidP="00F8190B">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r w:rsidRPr="00D97C76">
        <w:rPr>
          <w:rFonts w:ascii="Times New Roman" w:eastAsia="Times New Roman" w:hAnsi="Times New Roman" w:cs="Times New Roman"/>
          <w:color w:val="000000"/>
          <w:kern w:val="0"/>
          <w:sz w:val="28"/>
          <w:szCs w:val="28"/>
          <w:lang w:val="ru-RU" w:eastAsia="ru-RU"/>
          <w14:ligatures w14:val="none"/>
        </w:rPr>
        <w:t>Глава администрации</w:t>
      </w:r>
    </w:p>
    <w:p w14:paraId="70FB8668" w14:textId="472A62C6" w:rsidR="00D97C76" w:rsidRPr="00D97C76" w:rsidRDefault="00D97C76" w:rsidP="00F8190B">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r w:rsidRPr="00D97C76">
        <w:rPr>
          <w:rFonts w:ascii="Times New Roman" w:eastAsia="Times New Roman" w:hAnsi="Times New Roman" w:cs="Times New Roman"/>
          <w:color w:val="000000"/>
          <w:kern w:val="0"/>
          <w:sz w:val="28"/>
          <w:szCs w:val="28"/>
          <w:lang w:val="ru-RU" w:eastAsia="ru-RU"/>
          <w14:ligatures w14:val="none"/>
        </w:rPr>
        <w:t xml:space="preserve">муниципального образования </w:t>
      </w:r>
      <w:r w:rsidR="00AB29F0">
        <w:rPr>
          <w:rFonts w:ascii="Times New Roman" w:eastAsia="Times New Roman" w:hAnsi="Times New Roman" w:cs="Times New Roman"/>
          <w:color w:val="000000"/>
          <w:kern w:val="0"/>
          <w:sz w:val="28"/>
          <w:szCs w:val="28"/>
          <w:lang w:val="ru-RU" w:eastAsia="ru-RU"/>
          <w14:ligatures w14:val="none"/>
        </w:rPr>
        <w:t xml:space="preserve">  </w:t>
      </w:r>
    </w:p>
    <w:p w14:paraId="13A9F178" w14:textId="554435AB" w:rsidR="00D97C76" w:rsidRDefault="00D97C76" w:rsidP="00F8190B">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r w:rsidRPr="00D97C76">
        <w:rPr>
          <w:rFonts w:ascii="Times New Roman" w:eastAsia="Times New Roman" w:hAnsi="Times New Roman" w:cs="Times New Roman"/>
          <w:color w:val="000000"/>
          <w:kern w:val="0"/>
          <w:sz w:val="28"/>
          <w:szCs w:val="28"/>
          <w:lang w:val="ru-RU" w:eastAsia="ru-RU"/>
          <w14:ligatures w14:val="none"/>
        </w:rPr>
        <w:t xml:space="preserve">«Светлогорский городской округ» </w:t>
      </w:r>
      <w:proofErr w:type="gramStart"/>
      <w:r w:rsidRPr="00D97C76">
        <w:rPr>
          <w:rFonts w:ascii="Times New Roman" w:eastAsia="Times New Roman" w:hAnsi="Times New Roman" w:cs="Times New Roman"/>
          <w:color w:val="000000"/>
          <w:kern w:val="0"/>
          <w:sz w:val="28"/>
          <w:szCs w:val="28"/>
          <w:lang w:val="ru-RU" w:eastAsia="ru-RU"/>
          <w14:ligatures w14:val="none"/>
        </w:rPr>
        <w:tab/>
        <w:t xml:space="preserve">  </w:t>
      </w:r>
      <w:r w:rsidRPr="00D97C76">
        <w:rPr>
          <w:rFonts w:ascii="Times New Roman" w:eastAsia="Times New Roman" w:hAnsi="Times New Roman" w:cs="Times New Roman"/>
          <w:color w:val="000000"/>
          <w:kern w:val="0"/>
          <w:sz w:val="28"/>
          <w:szCs w:val="28"/>
          <w:lang w:val="ru-RU" w:eastAsia="ru-RU"/>
          <w14:ligatures w14:val="none"/>
        </w:rPr>
        <w:tab/>
      </w:r>
      <w:proofErr w:type="gramEnd"/>
      <w:r w:rsidRPr="00D97C76">
        <w:rPr>
          <w:rFonts w:ascii="Times New Roman" w:eastAsia="Times New Roman" w:hAnsi="Times New Roman" w:cs="Times New Roman"/>
          <w:color w:val="000000"/>
          <w:kern w:val="0"/>
          <w:sz w:val="28"/>
          <w:szCs w:val="28"/>
          <w:lang w:val="ru-RU" w:eastAsia="ru-RU"/>
          <w14:ligatures w14:val="none"/>
        </w:rPr>
        <w:t xml:space="preserve">                                          </w:t>
      </w:r>
      <w:r w:rsidR="00AB29F0">
        <w:rPr>
          <w:rFonts w:ascii="Times New Roman" w:eastAsia="Times New Roman" w:hAnsi="Times New Roman" w:cs="Times New Roman"/>
          <w:color w:val="000000"/>
          <w:kern w:val="0"/>
          <w:sz w:val="28"/>
          <w:szCs w:val="28"/>
          <w:lang w:val="ru-RU" w:eastAsia="ru-RU"/>
          <w14:ligatures w14:val="none"/>
        </w:rPr>
        <w:t xml:space="preserve">   </w:t>
      </w:r>
      <w:r w:rsidRPr="00D97C76">
        <w:rPr>
          <w:rFonts w:ascii="Times New Roman" w:eastAsia="Times New Roman" w:hAnsi="Times New Roman" w:cs="Times New Roman"/>
          <w:color w:val="000000"/>
          <w:kern w:val="0"/>
          <w:sz w:val="28"/>
          <w:szCs w:val="28"/>
          <w:lang w:val="ru-RU" w:eastAsia="ru-RU"/>
          <w14:ligatures w14:val="none"/>
        </w:rPr>
        <w:t>В.В. Бондаренко</w:t>
      </w:r>
    </w:p>
    <w:p w14:paraId="59854FDB" w14:textId="77777777" w:rsidR="007918D3" w:rsidRDefault="007918D3" w:rsidP="00D53B69">
      <w:pPr>
        <w:widowControl w:val="0"/>
        <w:spacing w:after="0" w:line="240" w:lineRule="auto"/>
        <w:jc w:val="both"/>
        <w:rPr>
          <w:rFonts w:ascii="Times New Roman" w:eastAsia="Times New Roman" w:hAnsi="Times New Roman" w:cs="Times New Roman"/>
          <w:color w:val="000000"/>
          <w:kern w:val="0"/>
          <w:sz w:val="28"/>
          <w:szCs w:val="28"/>
          <w:lang w:val="ru-RU" w:eastAsia="ru-RU"/>
          <w14:ligatures w14:val="none"/>
        </w:rPr>
      </w:pPr>
    </w:p>
    <w:p w14:paraId="681340B9" w14:textId="77777777" w:rsidR="007918D3" w:rsidRDefault="007918D3" w:rsidP="00D97C76">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p>
    <w:p w14:paraId="31A9C398" w14:textId="77777777" w:rsidR="007918D3" w:rsidRDefault="007918D3" w:rsidP="00D97C76">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p>
    <w:p w14:paraId="0F0B4170" w14:textId="77777777" w:rsidR="007918D3" w:rsidRDefault="007918D3" w:rsidP="00D97C76">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p>
    <w:p w14:paraId="741265C5" w14:textId="77777777" w:rsidR="007918D3" w:rsidRDefault="007918D3" w:rsidP="00D97C76">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p>
    <w:p w14:paraId="5ABBFC8E" w14:textId="77777777" w:rsidR="007918D3" w:rsidRDefault="007918D3" w:rsidP="00D97C76">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p>
    <w:p w14:paraId="131F1F73" w14:textId="77777777" w:rsidR="007918D3" w:rsidRDefault="007918D3" w:rsidP="00D97C76">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p>
    <w:p w14:paraId="08159302" w14:textId="77777777" w:rsidR="007918D3" w:rsidRDefault="007918D3" w:rsidP="00D97C76">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p>
    <w:p w14:paraId="515EBAE3" w14:textId="77777777" w:rsidR="007918D3" w:rsidRDefault="007918D3" w:rsidP="00D97C76">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p>
    <w:p w14:paraId="0B6B937E" w14:textId="77777777" w:rsidR="007918D3" w:rsidRDefault="007918D3" w:rsidP="00D97C76">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p>
    <w:p w14:paraId="33944CFA" w14:textId="77777777" w:rsidR="007918D3" w:rsidRDefault="007918D3" w:rsidP="00D97C76">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p>
    <w:p w14:paraId="23AAE323" w14:textId="77777777" w:rsidR="007918D3" w:rsidRDefault="007918D3" w:rsidP="00D97C76">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p>
    <w:p w14:paraId="2658DFA9" w14:textId="77777777" w:rsidR="007918D3" w:rsidRDefault="007918D3" w:rsidP="00D97C76">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p>
    <w:p w14:paraId="36E1FAF6" w14:textId="77777777" w:rsidR="007918D3" w:rsidRDefault="007918D3" w:rsidP="00D97C76">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p>
    <w:p w14:paraId="4CDDEF80" w14:textId="77777777" w:rsidR="007918D3" w:rsidRDefault="007918D3" w:rsidP="00D97C76">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p>
    <w:p w14:paraId="3AD17397" w14:textId="77777777" w:rsidR="007918D3" w:rsidRDefault="007918D3" w:rsidP="00D97C76">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p>
    <w:p w14:paraId="56EEAD71" w14:textId="77777777" w:rsidR="007918D3" w:rsidRDefault="007918D3" w:rsidP="00D97C76">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p>
    <w:p w14:paraId="6AF7B7B0" w14:textId="77777777" w:rsidR="007918D3" w:rsidRDefault="007918D3" w:rsidP="00D97C76">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p>
    <w:p w14:paraId="3542E7F8" w14:textId="77777777" w:rsidR="007918D3" w:rsidRDefault="007918D3" w:rsidP="00D97C76">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p>
    <w:p w14:paraId="752B57A9" w14:textId="77777777" w:rsidR="007918D3" w:rsidRDefault="007918D3" w:rsidP="00D97C76">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p>
    <w:p w14:paraId="0EEF1D68" w14:textId="77777777" w:rsidR="007918D3" w:rsidRDefault="007918D3" w:rsidP="00D97C76">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p>
    <w:p w14:paraId="3BD0715A" w14:textId="77777777" w:rsidR="009F0B36" w:rsidRDefault="009F0B36" w:rsidP="00D97C76">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p>
    <w:p w14:paraId="542D4DF5" w14:textId="77777777" w:rsidR="00F549A9" w:rsidRDefault="00F549A9" w:rsidP="00D97C76">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p>
    <w:p w14:paraId="046CDD61" w14:textId="77777777" w:rsidR="009F0B36" w:rsidRPr="00D97C76" w:rsidRDefault="009F0B36" w:rsidP="00D97C76">
      <w:pPr>
        <w:widowControl w:val="0"/>
        <w:spacing w:after="0" w:line="276" w:lineRule="auto"/>
        <w:jc w:val="both"/>
        <w:rPr>
          <w:rFonts w:ascii="Times New Roman" w:eastAsia="Times New Roman" w:hAnsi="Times New Roman" w:cs="Times New Roman"/>
          <w:color w:val="000000"/>
          <w:kern w:val="0"/>
          <w:sz w:val="28"/>
          <w:szCs w:val="28"/>
          <w:lang w:val="ru-RU" w:eastAsia="ru-RU"/>
          <w14:ligatures w14:val="none"/>
        </w:rPr>
      </w:pPr>
    </w:p>
    <w:p w14:paraId="79A14E0D" w14:textId="6661A03E" w:rsidR="00D97C76" w:rsidRPr="00D97C76" w:rsidRDefault="00D97C76" w:rsidP="00F549A9">
      <w:pPr>
        <w:widowControl w:val="0"/>
        <w:tabs>
          <w:tab w:val="left" w:pos="6663"/>
        </w:tabs>
        <w:spacing w:after="0" w:line="240" w:lineRule="auto"/>
        <w:rPr>
          <w:rFonts w:ascii="Times New Roman" w:eastAsia="Times New Roman" w:hAnsi="Times New Roman" w:cs="Times New Roman"/>
          <w:color w:val="000000"/>
          <w:kern w:val="0"/>
          <w:sz w:val="24"/>
          <w:szCs w:val="24"/>
          <w:lang w:val="ru-RU" w:eastAsia="ru-RU"/>
          <w14:ligatures w14:val="none"/>
        </w:rPr>
      </w:pPr>
      <w:r w:rsidRPr="00D97C76">
        <w:rPr>
          <w:rFonts w:ascii="Times New Roman" w:eastAsia="Times New Roman" w:hAnsi="Times New Roman" w:cs="Times New Roman"/>
          <w:color w:val="000000"/>
          <w:kern w:val="0"/>
          <w:sz w:val="24"/>
          <w:szCs w:val="24"/>
          <w:lang w:val="ru-RU" w:eastAsia="ru-RU"/>
          <w14:ligatures w14:val="none"/>
        </w:rPr>
        <w:lastRenderedPageBreak/>
        <w:t xml:space="preserve">                                                                                                               </w:t>
      </w:r>
      <w:r w:rsidR="00F549A9">
        <w:rPr>
          <w:rFonts w:ascii="Times New Roman" w:eastAsia="Times New Roman" w:hAnsi="Times New Roman" w:cs="Times New Roman"/>
          <w:color w:val="000000"/>
          <w:kern w:val="0"/>
          <w:sz w:val="24"/>
          <w:szCs w:val="24"/>
          <w:lang w:val="ru-RU" w:eastAsia="ru-RU"/>
          <w14:ligatures w14:val="none"/>
        </w:rPr>
        <w:t xml:space="preserve"> </w:t>
      </w:r>
      <w:r w:rsidRPr="00D97C76">
        <w:rPr>
          <w:rFonts w:ascii="Times New Roman" w:eastAsia="Times New Roman" w:hAnsi="Times New Roman" w:cs="Times New Roman"/>
          <w:color w:val="000000"/>
          <w:kern w:val="0"/>
          <w:sz w:val="24"/>
          <w:szCs w:val="24"/>
          <w:lang w:val="ru-RU" w:eastAsia="ru-RU"/>
          <w14:ligatures w14:val="none"/>
        </w:rPr>
        <w:t xml:space="preserve">Приложение №1 к </w:t>
      </w:r>
    </w:p>
    <w:p w14:paraId="3C3C312C" w14:textId="658ACE66" w:rsidR="00D97C76" w:rsidRPr="00D97C76" w:rsidRDefault="00D97C76" w:rsidP="00D97C76">
      <w:pPr>
        <w:widowControl w:val="0"/>
        <w:spacing w:after="0" w:line="240" w:lineRule="auto"/>
        <w:jc w:val="center"/>
        <w:rPr>
          <w:rFonts w:ascii="Times New Roman" w:eastAsia="Times New Roman" w:hAnsi="Times New Roman" w:cs="Times New Roman"/>
          <w:color w:val="000000"/>
          <w:kern w:val="0"/>
          <w:sz w:val="24"/>
          <w:szCs w:val="24"/>
          <w:lang w:val="ru-RU" w:eastAsia="ru-RU"/>
          <w14:ligatures w14:val="none"/>
        </w:rPr>
      </w:pPr>
      <w:r w:rsidRPr="00D97C76">
        <w:rPr>
          <w:rFonts w:ascii="Times New Roman" w:eastAsia="Times New Roman" w:hAnsi="Times New Roman" w:cs="Times New Roman"/>
          <w:color w:val="000000"/>
          <w:kern w:val="0"/>
          <w:sz w:val="24"/>
          <w:szCs w:val="24"/>
          <w:lang w:val="ru-RU" w:eastAsia="ru-RU"/>
          <w14:ligatures w14:val="none"/>
        </w:rPr>
        <w:t xml:space="preserve">                                                                                                           </w:t>
      </w:r>
      <w:r>
        <w:rPr>
          <w:rFonts w:ascii="Times New Roman" w:eastAsia="Times New Roman" w:hAnsi="Times New Roman" w:cs="Times New Roman"/>
          <w:color w:val="000000"/>
          <w:kern w:val="0"/>
          <w:sz w:val="24"/>
          <w:szCs w:val="24"/>
          <w:lang w:val="ru-RU" w:eastAsia="ru-RU"/>
          <w14:ligatures w14:val="none"/>
        </w:rPr>
        <w:t xml:space="preserve"> </w:t>
      </w:r>
      <w:r w:rsidRPr="00D97C76">
        <w:rPr>
          <w:rFonts w:ascii="Times New Roman" w:eastAsia="Times New Roman" w:hAnsi="Times New Roman" w:cs="Times New Roman"/>
          <w:color w:val="000000"/>
          <w:kern w:val="0"/>
          <w:sz w:val="24"/>
          <w:szCs w:val="24"/>
          <w:lang w:val="ru-RU" w:eastAsia="ru-RU"/>
          <w14:ligatures w14:val="none"/>
        </w:rPr>
        <w:t>постановлению администрации</w:t>
      </w:r>
    </w:p>
    <w:p w14:paraId="6C3746EA" w14:textId="04B50038" w:rsidR="00D97C76" w:rsidRPr="00D97C76" w:rsidRDefault="00D97C76" w:rsidP="00D97C76">
      <w:pPr>
        <w:widowControl w:val="0"/>
        <w:spacing w:after="0" w:line="240" w:lineRule="auto"/>
        <w:jc w:val="center"/>
        <w:rPr>
          <w:rFonts w:ascii="Times New Roman" w:eastAsia="Times New Roman" w:hAnsi="Times New Roman" w:cs="Times New Roman"/>
          <w:color w:val="000000"/>
          <w:kern w:val="0"/>
          <w:sz w:val="24"/>
          <w:szCs w:val="24"/>
          <w:lang w:val="ru-RU" w:eastAsia="ru-RU"/>
          <w14:ligatures w14:val="none"/>
        </w:rPr>
      </w:pPr>
      <w:r w:rsidRPr="00D97C76">
        <w:rPr>
          <w:rFonts w:ascii="Times New Roman" w:eastAsia="Times New Roman" w:hAnsi="Times New Roman" w:cs="Times New Roman"/>
          <w:color w:val="000000"/>
          <w:kern w:val="0"/>
          <w:sz w:val="24"/>
          <w:szCs w:val="24"/>
          <w:lang w:val="ru-RU" w:eastAsia="ru-RU"/>
          <w14:ligatures w14:val="none"/>
        </w:rPr>
        <w:t xml:space="preserve">                                                                                      </w:t>
      </w:r>
      <w:r>
        <w:rPr>
          <w:rFonts w:ascii="Times New Roman" w:eastAsia="Times New Roman" w:hAnsi="Times New Roman" w:cs="Times New Roman"/>
          <w:color w:val="000000"/>
          <w:kern w:val="0"/>
          <w:sz w:val="24"/>
          <w:szCs w:val="24"/>
          <w:lang w:val="ru-RU" w:eastAsia="ru-RU"/>
          <w14:ligatures w14:val="none"/>
        </w:rPr>
        <w:t xml:space="preserve"> </w:t>
      </w:r>
      <w:r w:rsidRPr="00D97C76">
        <w:rPr>
          <w:rFonts w:ascii="Times New Roman" w:eastAsia="Times New Roman" w:hAnsi="Times New Roman" w:cs="Times New Roman"/>
          <w:color w:val="000000"/>
          <w:kern w:val="0"/>
          <w:sz w:val="24"/>
          <w:szCs w:val="24"/>
          <w:lang w:val="ru-RU" w:eastAsia="ru-RU"/>
          <w14:ligatures w14:val="none"/>
        </w:rPr>
        <w:t xml:space="preserve">администрации МО </w:t>
      </w:r>
    </w:p>
    <w:p w14:paraId="1FA8685C" w14:textId="77777777" w:rsidR="00D97C76" w:rsidRPr="00D97C76" w:rsidRDefault="00D97C76" w:rsidP="00D97C76">
      <w:pPr>
        <w:widowControl w:val="0"/>
        <w:spacing w:after="0" w:line="240" w:lineRule="auto"/>
        <w:jc w:val="right"/>
        <w:rPr>
          <w:rFonts w:ascii="Times New Roman" w:eastAsia="Times New Roman" w:hAnsi="Times New Roman" w:cs="Times New Roman"/>
          <w:color w:val="000000"/>
          <w:kern w:val="0"/>
          <w:sz w:val="24"/>
          <w:szCs w:val="24"/>
          <w:lang w:val="ru-RU" w:eastAsia="ru-RU"/>
          <w14:ligatures w14:val="none"/>
        </w:rPr>
      </w:pPr>
      <w:r w:rsidRPr="00D97C76">
        <w:rPr>
          <w:rFonts w:ascii="Times New Roman" w:eastAsia="Times New Roman" w:hAnsi="Times New Roman" w:cs="Times New Roman"/>
          <w:color w:val="000000"/>
          <w:kern w:val="0"/>
          <w:sz w:val="24"/>
          <w:szCs w:val="24"/>
          <w:lang w:val="ru-RU" w:eastAsia="ru-RU"/>
          <w14:ligatures w14:val="none"/>
        </w:rPr>
        <w:t>«Светлогорский городской округ»</w:t>
      </w:r>
    </w:p>
    <w:p w14:paraId="1AB853E3" w14:textId="597285CE" w:rsidR="00D97C76" w:rsidRDefault="00D97C76" w:rsidP="00D97C76">
      <w:pPr>
        <w:widowControl w:val="0"/>
        <w:spacing w:after="0" w:line="240" w:lineRule="auto"/>
        <w:jc w:val="center"/>
        <w:rPr>
          <w:rFonts w:ascii="Times New Roman" w:eastAsia="Times New Roman" w:hAnsi="Times New Roman" w:cs="Times New Roman"/>
          <w:kern w:val="0"/>
          <w:sz w:val="24"/>
          <w:szCs w:val="24"/>
          <w:lang w:val="ru-RU" w:eastAsia="ru-RU"/>
          <w14:ligatures w14:val="none"/>
        </w:rPr>
      </w:pPr>
      <w:r w:rsidRPr="00D97C76">
        <w:rPr>
          <w:rFonts w:ascii="Times New Roman" w:eastAsia="Times New Roman" w:hAnsi="Times New Roman" w:cs="Times New Roman"/>
          <w:color w:val="000000"/>
          <w:kern w:val="0"/>
          <w:sz w:val="24"/>
          <w:szCs w:val="24"/>
          <w:lang w:val="ru-RU" w:eastAsia="ru-RU"/>
          <w14:ligatures w14:val="none"/>
        </w:rPr>
        <w:t xml:space="preserve">                                                                                                от </w:t>
      </w:r>
      <w:r w:rsidRPr="00D97C76">
        <w:rPr>
          <w:rFonts w:ascii="Times New Roman" w:eastAsia="Times New Roman" w:hAnsi="Times New Roman" w:cs="Times New Roman"/>
          <w:kern w:val="0"/>
          <w:sz w:val="24"/>
          <w:szCs w:val="24"/>
          <w:lang w:val="ru-RU" w:eastAsia="ru-RU"/>
          <w14:ligatures w14:val="none"/>
        </w:rPr>
        <w:t>«</w:t>
      </w:r>
      <w:r w:rsidR="00F549A9">
        <w:rPr>
          <w:rFonts w:ascii="Times New Roman" w:eastAsia="Times New Roman" w:hAnsi="Times New Roman" w:cs="Times New Roman"/>
          <w:kern w:val="0"/>
          <w:sz w:val="24"/>
          <w:szCs w:val="24"/>
          <w:lang w:val="ru-RU" w:eastAsia="ru-RU"/>
          <w14:ligatures w14:val="none"/>
        </w:rPr>
        <w:t>28</w:t>
      </w:r>
      <w:r w:rsidRPr="00D97C76">
        <w:rPr>
          <w:rFonts w:ascii="Times New Roman" w:eastAsia="Times New Roman" w:hAnsi="Times New Roman" w:cs="Times New Roman"/>
          <w:kern w:val="0"/>
          <w:sz w:val="24"/>
          <w:szCs w:val="24"/>
          <w:lang w:val="ru-RU" w:eastAsia="ru-RU"/>
          <w14:ligatures w14:val="none"/>
        </w:rPr>
        <w:t>»</w:t>
      </w:r>
      <w:r w:rsidR="00F549A9">
        <w:rPr>
          <w:rFonts w:ascii="Times New Roman" w:eastAsia="Times New Roman" w:hAnsi="Times New Roman" w:cs="Times New Roman"/>
          <w:kern w:val="0"/>
          <w:sz w:val="24"/>
          <w:szCs w:val="24"/>
          <w:lang w:val="ru-RU" w:eastAsia="ru-RU"/>
          <w14:ligatures w14:val="none"/>
        </w:rPr>
        <w:t xml:space="preserve"> 08</w:t>
      </w:r>
      <w:r w:rsidRPr="00D97C76">
        <w:rPr>
          <w:rFonts w:ascii="Times New Roman" w:eastAsia="Times New Roman" w:hAnsi="Times New Roman" w:cs="Times New Roman"/>
          <w:kern w:val="0"/>
          <w:sz w:val="24"/>
          <w:szCs w:val="24"/>
          <w:lang w:val="ru-RU" w:eastAsia="ru-RU"/>
          <w14:ligatures w14:val="none"/>
        </w:rPr>
        <w:t xml:space="preserve"> 2024</w:t>
      </w:r>
      <w:r w:rsidR="00337777">
        <w:rPr>
          <w:rFonts w:ascii="Times New Roman" w:eastAsia="Times New Roman" w:hAnsi="Times New Roman" w:cs="Times New Roman"/>
          <w:kern w:val="0"/>
          <w:sz w:val="24"/>
          <w:szCs w:val="24"/>
          <w:lang w:val="ru-RU" w:eastAsia="ru-RU"/>
          <w14:ligatures w14:val="none"/>
        </w:rPr>
        <w:t xml:space="preserve"> </w:t>
      </w:r>
      <w:r w:rsidRPr="00D97C76">
        <w:rPr>
          <w:rFonts w:ascii="Times New Roman" w:eastAsia="Times New Roman" w:hAnsi="Times New Roman" w:cs="Times New Roman"/>
          <w:kern w:val="0"/>
          <w:sz w:val="24"/>
          <w:szCs w:val="24"/>
          <w:lang w:val="ru-RU" w:eastAsia="ru-RU"/>
          <w14:ligatures w14:val="none"/>
        </w:rPr>
        <w:t xml:space="preserve">г. № </w:t>
      </w:r>
      <w:r w:rsidR="00F549A9">
        <w:rPr>
          <w:rFonts w:ascii="Times New Roman" w:eastAsia="Times New Roman" w:hAnsi="Times New Roman" w:cs="Times New Roman"/>
          <w:kern w:val="0"/>
          <w:sz w:val="24"/>
          <w:szCs w:val="24"/>
          <w:lang w:val="ru-RU" w:eastAsia="ru-RU"/>
          <w14:ligatures w14:val="none"/>
        </w:rPr>
        <w:t>900</w:t>
      </w:r>
    </w:p>
    <w:p w14:paraId="2141E96F" w14:textId="77777777" w:rsidR="007918D3" w:rsidRDefault="007918D3" w:rsidP="00D97C76">
      <w:pPr>
        <w:widowControl w:val="0"/>
        <w:spacing w:after="0" w:line="240" w:lineRule="auto"/>
        <w:jc w:val="center"/>
        <w:rPr>
          <w:rFonts w:ascii="Times New Roman" w:eastAsia="Times New Roman" w:hAnsi="Times New Roman" w:cs="Times New Roman"/>
          <w:kern w:val="0"/>
          <w:sz w:val="24"/>
          <w:szCs w:val="24"/>
          <w:lang w:val="ru-RU" w:eastAsia="ru-RU"/>
          <w14:ligatures w14:val="none"/>
        </w:rPr>
      </w:pPr>
    </w:p>
    <w:p w14:paraId="6EC5BEA8" w14:textId="77777777" w:rsidR="007918D3" w:rsidRPr="00D97C76" w:rsidRDefault="007918D3" w:rsidP="00823F02">
      <w:pPr>
        <w:widowControl w:val="0"/>
        <w:spacing w:after="0" w:line="240" w:lineRule="auto"/>
        <w:jc w:val="center"/>
        <w:rPr>
          <w:rFonts w:ascii="Times New Roman" w:eastAsia="Times New Roman" w:hAnsi="Times New Roman" w:cs="Times New Roman"/>
          <w:kern w:val="0"/>
          <w:sz w:val="24"/>
          <w:szCs w:val="24"/>
          <w:lang w:val="ru-RU" w:eastAsia="ru-RU"/>
          <w14:ligatures w14:val="none"/>
        </w:rPr>
      </w:pPr>
    </w:p>
    <w:p w14:paraId="6BB8FF79" w14:textId="6F605A9C" w:rsidR="00AB29F0" w:rsidRDefault="00AB29F0" w:rsidP="00823F02">
      <w:pPr>
        <w:widowControl w:val="0"/>
        <w:autoSpaceDE w:val="0"/>
        <w:autoSpaceDN w:val="0"/>
        <w:adjustRightInd w:val="0"/>
        <w:spacing w:after="0" w:line="240" w:lineRule="auto"/>
        <w:jc w:val="center"/>
        <w:rPr>
          <w:rFonts w:ascii="Times New Roman" w:hAnsi="Times New Roman" w:cs="Times New Roman"/>
          <w:b/>
          <w:sz w:val="28"/>
          <w:szCs w:val="28"/>
          <w:lang w:val="x-none" w:eastAsia="ar-SA"/>
        </w:rPr>
      </w:pPr>
      <w:r w:rsidRPr="00E11EA3">
        <w:rPr>
          <w:rFonts w:ascii="Times New Roman" w:hAnsi="Times New Roman" w:cs="Times New Roman"/>
          <w:b/>
          <w:sz w:val="28"/>
          <w:szCs w:val="28"/>
          <w:lang w:val="x-none" w:eastAsia="ar-SA"/>
        </w:rPr>
        <w:t>П</w:t>
      </w:r>
      <w:r>
        <w:rPr>
          <w:rFonts w:ascii="Times New Roman" w:hAnsi="Times New Roman" w:cs="Times New Roman"/>
          <w:b/>
          <w:sz w:val="28"/>
          <w:szCs w:val="28"/>
          <w:lang w:val="x-none" w:eastAsia="ar-SA"/>
        </w:rPr>
        <w:t>ОРЯДОК</w:t>
      </w:r>
    </w:p>
    <w:p w14:paraId="2CA0E33A" w14:textId="32B22ADC" w:rsidR="007918D3" w:rsidRPr="002537C6" w:rsidRDefault="002537C6" w:rsidP="00823F02">
      <w:pPr>
        <w:widowControl w:val="0"/>
        <w:autoSpaceDE w:val="0"/>
        <w:autoSpaceDN w:val="0"/>
        <w:adjustRightInd w:val="0"/>
        <w:spacing w:after="0" w:line="240" w:lineRule="auto"/>
        <w:jc w:val="center"/>
        <w:rPr>
          <w:rFonts w:ascii="Times New Roman" w:hAnsi="Times New Roman" w:cs="Times New Roman"/>
          <w:b/>
          <w:bCs/>
          <w:sz w:val="28"/>
          <w:szCs w:val="28"/>
          <w:lang w:val="x-none" w:eastAsia="ar-SA"/>
        </w:rPr>
      </w:pPr>
      <w:r>
        <w:rPr>
          <w:rFonts w:ascii="Times New Roman" w:hAnsi="Times New Roman" w:cs="Times New Roman"/>
          <w:b/>
          <w:sz w:val="28"/>
          <w:szCs w:val="28"/>
          <w:lang w:val="x-none" w:eastAsia="ar-SA"/>
        </w:rPr>
        <w:t>н</w:t>
      </w:r>
      <w:r w:rsidR="00AB29F0" w:rsidRPr="00E11EA3">
        <w:rPr>
          <w:rFonts w:ascii="Times New Roman" w:hAnsi="Times New Roman" w:cs="Times New Roman"/>
          <w:b/>
          <w:sz w:val="28"/>
          <w:szCs w:val="28"/>
          <w:lang w:val="x-none" w:eastAsia="ar-SA"/>
        </w:rPr>
        <w:t>ачисления</w:t>
      </w:r>
      <w:r>
        <w:rPr>
          <w:rFonts w:ascii="Times New Roman" w:hAnsi="Times New Roman" w:cs="Times New Roman"/>
          <w:b/>
          <w:sz w:val="28"/>
          <w:szCs w:val="28"/>
          <w:lang w:val="x-none" w:eastAsia="ar-SA"/>
        </w:rPr>
        <w:t xml:space="preserve">, </w:t>
      </w:r>
      <w:r w:rsidR="00AB29F0" w:rsidRPr="00E11EA3">
        <w:rPr>
          <w:rFonts w:ascii="Times New Roman" w:hAnsi="Times New Roman" w:cs="Times New Roman"/>
          <w:b/>
          <w:bCs/>
          <w:sz w:val="28"/>
          <w:szCs w:val="28"/>
          <w:lang w:val="x-none" w:eastAsia="ar-SA"/>
        </w:rPr>
        <w:t>сбора</w:t>
      </w:r>
      <w:r>
        <w:rPr>
          <w:rFonts w:ascii="Times New Roman" w:hAnsi="Times New Roman" w:cs="Times New Roman"/>
          <w:b/>
          <w:bCs/>
          <w:sz w:val="28"/>
          <w:szCs w:val="28"/>
          <w:lang w:val="x-none" w:eastAsia="ar-SA"/>
        </w:rPr>
        <w:t xml:space="preserve"> и перечисления</w:t>
      </w:r>
      <w:r w:rsidR="00AB29F0" w:rsidRPr="00E11EA3">
        <w:rPr>
          <w:rFonts w:ascii="Times New Roman" w:hAnsi="Times New Roman" w:cs="Times New Roman"/>
          <w:b/>
          <w:bCs/>
          <w:sz w:val="28"/>
          <w:szCs w:val="28"/>
          <w:lang w:val="x-none" w:eastAsia="ar-SA"/>
        </w:rPr>
        <w:t xml:space="preserve"> платы за пользование жилыми помещениями (платы за наем) </w:t>
      </w:r>
      <w:bookmarkStart w:id="2" w:name="_Hlk174357395"/>
      <w:r w:rsidR="004276FD" w:rsidRPr="007640BB">
        <w:rPr>
          <w:rFonts w:ascii="Times New Roman" w:hAnsi="Times New Roman" w:cs="Times New Roman"/>
          <w:b/>
          <w:bCs/>
          <w:sz w:val="28"/>
          <w:szCs w:val="28"/>
          <w:lang w:val="ru-RU"/>
        </w:rPr>
        <w:t xml:space="preserve">для нанимателей жилых помещений по договорам социального найма и договорам найма </w:t>
      </w:r>
      <w:bookmarkStart w:id="3" w:name="_Hlk174363631"/>
      <w:r w:rsidR="004276FD" w:rsidRPr="007640BB">
        <w:rPr>
          <w:rFonts w:ascii="Times New Roman" w:hAnsi="Times New Roman" w:cs="Times New Roman"/>
          <w:b/>
          <w:bCs/>
          <w:sz w:val="28"/>
          <w:szCs w:val="28"/>
          <w:lang w:val="ru-RU"/>
        </w:rPr>
        <w:t>жилых помещений муниципального жилищного фонда</w:t>
      </w:r>
      <w:r w:rsidR="007640BB">
        <w:rPr>
          <w:rFonts w:ascii="Times New Roman" w:hAnsi="Times New Roman" w:cs="Times New Roman"/>
          <w:b/>
          <w:bCs/>
          <w:sz w:val="28"/>
          <w:szCs w:val="28"/>
          <w:lang w:val="ru-RU" w:eastAsia="ar-SA"/>
        </w:rPr>
        <w:t xml:space="preserve"> </w:t>
      </w:r>
      <w:bookmarkEnd w:id="2"/>
      <w:bookmarkEnd w:id="3"/>
      <w:r w:rsidR="00AB29F0" w:rsidRPr="007640BB">
        <w:rPr>
          <w:rFonts w:ascii="Times New Roman" w:hAnsi="Times New Roman" w:cs="Times New Roman"/>
          <w:b/>
          <w:bCs/>
          <w:sz w:val="28"/>
          <w:szCs w:val="28"/>
          <w:lang w:val="x-none" w:eastAsia="ar-SA"/>
        </w:rPr>
        <w:t>муниципального образования «Светлогорский городской округ»</w:t>
      </w:r>
    </w:p>
    <w:p w14:paraId="390336E4" w14:textId="77777777" w:rsidR="0074661F" w:rsidRDefault="0074661F" w:rsidP="00823F0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p>
    <w:p w14:paraId="2B740E50" w14:textId="02C80D00" w:rsidR="00E31A4F" w:rsidRPr="000102B0" w:rsidRDefault="00E40586" w:rsidP="00823F02">
      <w:pPr>
        <w:pStyle w:val="a5"/>
        <w:widowControl w:val="0"/>
        <w:numPr>
          <w:ilvl w:val="0"/>
          <w:numId w:val="7"/>
        </w:numPr>
        <w:tabs>
          <w:tab w:val="left" w:pos="709"/>
        </w:tabs>
        <w:autoSpaceDE w:val="0"/>
        <w:autoSpaceDN w:val="0"/>
        <w:adjustRightInd w:val="0"/>
        <w:spacing w:after="0" w:line="240" w:lineRule="auto"/>
        <w:jc w:val="center"/>
        <w:rPr>
          <w:rFonts w:ascii="Times New Roman" w:eastAsia="Times New Roman" w:hAnsi="Times New Roman" w:cs="Times New Roman"/>
          <w:b/>
          <w:bCs/>
          <w:kern w:val="0"/>
          <w:sz w:val="28"/>
          <w:szCs w:val="28"/>
          <w:lang w:val="ru-RU" w:eastAsia="ru-RU"/>
          <w14:ligatures w14:val="none"/>
        </w:rPr>
      </w:pPr>
      <w:r w:rsidRPr="00E31A4F">
        <w:rPr>
          <w:rFonts w:ascii="Times New Roman" w:eastAsia="Times New Roman" w:hAnsi="Times New Roman" w:cs="Times New Roman"/>
          <w:b/>
          <w:bCs/>
          <w:kern w:val="0"/>
          <w:sz w:val="28"/>
          <w:szCs w:val="28"/>
          <w:lang w:val="ru-RU" w:eastAsia="ru-RU"/>
          <w14:ligatures w14:val="none"/>
        </w:rPr>
        <w:t>Общие положения</w:t>
      </w:r>
    </w:p>
    <w:p w14:paraId="1B4B0B2F" w14:textId="7C4BB270" w:rsidR="00E40586" w:rsidRDefault="00E40586" w:rsidP="00E5544B">
      <w:pPr>
        <w:spacing w:after="0" w:line="240" w:lineRule="auto"/>
        <w:ind w:firstLine="708"/>
        <w:jc w:val="both"/>
        <w:rPr>
          <w:rFonts w:ascii="Times New Roman" w:eastAsia="Times New Roman" w:hAnsi="Times New Roman" w:cs="Times New Roman"/>
          <w:kern w:val="0"/>
          <w:sz w:val="28"/>
          <w:szCs w:val="20"/>
          <w:lang w:val="x-none" w:eastAsia="ar-SA"/>
          <w14:ligatures w14:val="none"/>
        </w:rPr>
      </w:pPr>
      <w:r w:rsidRPr="00E40586">
        <w:rPr>
          <w:rFonts w:ascii="Times New Roman" w:eastAsia="Times New Roman" w:hAnsi="Times New Roman" w:cs="Times New Roman"/>
          <w:kern w:val="0"/>
          <w:sz w:val="28"/>
          <w:szCs w:val="20"/>
          <w:lang w:val="x-none" w:eastAsia="ar-SA"/>
          <w14:ligatures w14:val="none"/>
        </w:rPr>
        <w:t>1.1. Настоящий Порядок начисления, сбора</w:t>
      </w:r>
      <w:r w:rsidR="00D10AE3">
        <w:rPr>
          <w:rFonts w:ascii="Times New Roman" w:eastAsia="Times New Roman" w:hAnsi="Times New Roman" w:cs="Times New Roman"/>
          <w:kern w:val="0"/>
          <w:sz w:val="28"/>
          <w:szCs w:val="20"/>
          <w:lang w:val="x-none" w:eastAsia="ar-SA"/>
          <w14:ligatures w14:val="none"/>
        </w:rPr>
        <w:t xml:space="preserve"> </w:t>
      </w:r>
      <w:r w:rsidRPr="00E40586">
        <w:rPr>
          <w:rFonts w:ascii="Times New Roman" w:eastAsia="Times New Roman" w:hAnsi="Times New Roman" w:cs="Times New Roman"/>
          <w:kern w:val="0"/>
          <w:sz w:val="28"/>
          <w:szCs w:val="20"/>
          <w:lang w:val="x-none" w:eastAsia="ar-SA"/>
          <w14:ligatures w14:val="none"/>
        </w:rPr>
        <w:t>и перечисления платы за пользование</w:t>
      </w:r>
      <w:r w:rsidR="00F8240F">
        <w:rPr>
          <w:rFonts w:ascii="Times New Roman" w:eastAsia="Times New Roman" w:hAnsi="Times New Roman" w:cs="Times New Roman"/>
          <w:kern w:val="0"/>
          <w:sz w:val="28"/>
          <w:szCs w:val="20"/>
          <w:lang w:val="x-none" w:eastAsia="ar-SA"/>
          <w14:ligatures w14:val="none"/>
        </w:rPr>
        <w:t xml:space="preserve"> жилыми помещениями</w:t>
      </w:r>
      <w:r w:rsidRPr="00E40586">
        <w:rPr>
          <w:rFonts w:ascii="Times New Roman" w:eastAsia="Times New Roman" w:hAnsi="Times New Roman" w:cs="Times New Roman"/>
          <w:kern w:val="0"/>
          <w:sz w:val="28"/>
          <w:szCs w:val="20"/>
          <w:lang w:val="x-none" w:eastAsia="ar-SA"/>
          <w14:ligatures w14:val="none"/>
        </w:rPr>
        <w:t xml:space="preserve"> (платы за наем)</w:t>
      </w:r>
      <w:r w:rsidR="007640BB" w:rsidRPr="007640BB">
        <w:rPr>
          <w:rFonts w:ascii="Times New Roman" w:hAnsi="Times New Roman" w:cs="Times New Roman"/>
          <w:sz w:val="28"/>
          <w:szCs w:val="28"/>
          <w:lang w:val="ru-RU"/>
        </w:rPr>
        <w:t xml:space="preserve"> </w:t>
      </w:r>
      <w:r w:rsidR="007640BB" w:rsidRPr="007640BB">
        <w:rPr>
          <w:rFonts w:ascii="Times New Roman" w:eastAsia="Times New Roman" w:hAnsi="Times New Roman" w:cs="Times New Roman"/>
          <w:kern w:val="0"/>
          <w:sz w:val="28"/>
          <w:szCs w:val="20"/>
          <w:lang w:val="ru-RU" w:eastAsia="ar-SA"/>
          <w14:ligatures w14:val="none"/>
        </w:rPr>
        <w:t>для нанимателей жилых помещений по договорам социального найма и договорам найма жилых помещений муниципального жилищного фонда</w:t>
      </w:r>
      <w:r w:rsidRPr="00E40586">
        <w:rPr>
          <w:rFonts w:ascii="Times New Roman" w:eastAsia="Times New Roman" w:hAnsi="Times New Roman" w:cs="Times New Roman"/>
          <w:kern w:val="0"/>
          <w:sz w:val="28"/>
          <w:szCs w:val="20"/>
          <w:lang w:val="x-none" w:eastAsia="ar-SA"/>
          <w14:ligatures w14:val="none"/>
        </w:rPr>
        <w:t xml:space="preserve"> </w:t>
      </w:r>
      <w:bookmarkStart w:id="4" w:name="_Hlk174356002"/>
      <w:r w:rsidRPr="00E40586">
        <w:rPr>
          <w:rFonts w:ascii="Times New Roman" w:eastAsia="Times New Roman" w:hAnsi="Times New Roman" w:cs="Times New Roman"/>
          <w:kern w:val="0"/>
          <w:sz w:val="28"/>
          <w:szCs w:val="20"/>
          <w:lang w:val="x-none" w:eastAsia="ar-SA"/>
          <w14:ligatures w14:val="none"/>
        </w:rPr>
        <w:t>муниципального образования «</w:t>
      </w:r>
      <w:r>
        <w:rPr>
          <w:rFonts w:ascii="Times New Roman" w:eastAsia="Times New Roman" w:hAnsi="Times New Roman" w:cs="Times New Roman"/>
          <w:kern w:val="0"/>
          <w:sz w:val="28"/>
          <w:szCs w:val="20"/>
          <w:lang w:val="x-none" w:eastAsia="ar-SA"/>
          <w14:ligatures w14:val="none"/>
        </w:rPr>
        <w:t>Светлогорский</w:t>
      </w:r>
      <w:r w:rsidRPr="00E40586">
        <w:rPr>
          <w:rFonts w:ascii="Times New Roman" w:eastAsia="Times New Roman" w:hAnsi="Times New Roman" w:cs="Times New Roman"/>
          <w:kern w:val="0"/>
          <w:sz w:val="28"/>
          <w:szCs w:val="20"/>
          <w:lang w:val="x-none" w:eastAsia="ar-SA"/>
          <w14:ligatures w14:val="none"/>
        </w:rPr>
        <w:t xml:space="preserve"> городской округ» </w:t>
      </w:r>
      <w:bookmarkEnd w:id="4"/>
      <w:r w:rsidRPr="00E40586">
        <w:rPr>
          <w:rFonts w:ascii="Times New Roman" w:eastAsia="Times New Roman" w:hAnsi="Times New Roman" w:cs="Times New Roman"/>
          <w:kern w:val="0"/>
          <w:sz w:val="28"/>
          <w:szCs w:val="20"/>
          <w:lang w:val="x-none" w:eastAsia="ar-SA"/>
          <w14:ligatures w14:val="none"/>
        </w:rPr>
        <w:t>(далее - плата за наем)</w:t>
      </w:r>
      <w:r w:rsidR="00E5544B">
        <w:rPr>
          <w:rFonts w:ascii="Times New Roman" w:eastAsia="Times New Roman" w:hAnsi="Times New Roman" w:cs="Times New Roman"/>
          <w:kern w:val="0"/>
          <w:sz w:val="28"/>
          <w:szCs w:val="20"/>
          <w:lang w:val="x-none" w:eastAsia="ar-SA"/>
          <w14:ligatures w14:val="none"/>
        </w:rPr>
        <w:t xml:space="preserve"> осуществляется в соответствии </w:t>
      </w:r>
      <w:r w:rsidR="00A97A54">
        <w:rPr>
          <w:rFonts w:ascii="Times New Roman" w:eastAsia="Times New Roman" w:hAnsi="Times New Roman" w:cs="Times New Roman"/>
          <w:kern w:val="0"/>
          <w:sz w:val="28"/>
          <w:szCs w:val="20"/>
          <w:lang w:val="x-none" w:eastAsia="ar-SA"/>
          <w14:ligatures w14:val="none"/>
        </w:rPr>
        <w:t xml:space="preserve">с </w:t>
      </w:r>
      <w:r w:rsidR="00A97A54" w:rsidRPr="00E11EA3">
        <w:rPr>
          <w:rFonts w:ascii="Times New Roman" w:eastAsia="Calibri" w:hAnsi="Times New Roman" w:cs="Times New Roman"/>
          <w:sz w:val="28"/>
          <w:szCs w:val="28"/>
          <w:lang w:val="ru-RU"/>
        </w:rPr>
        <w:t>Федеральным законом от 06.10.2003 года № 131-ФЗ «Об общих принципах организации местного самоуправления в Российской Федерации»</w:t>
      </w:r>
      <w:r w:rsidR="00A97A54">
        <w:rPr>
          <w:rFonts w:ascii="Times New Roman" w:eastAsia="Calibri" w:hAnsi="Times New Roman" w:cs="Times New Roman"/>
          <w:sz w:val="28"/>
          <w:szCs w:val="28"/>
          <w:lang w:val="ru-RU"/>
        </w:rPr>
        <w:t xml:space="preserve"> </w:t>
      </w:r>
      <w:r w:rsidR="00540740">
        <w:rPr>
          <w:rFonts w:ascii="Times New Roman" w:eastAsia="Calibri" w:hAnsi="Times New Roman" w:cs="Times New Roman"/>
          <w:sz w:val="28"/>
          <w:szCs w:val="28"/>
          <w:lang w:val="ru-RU"/>
        </w:rPr>
        <w:t xml:space="preserve">ст. 16.1 п.14 </w:t>
      </w:r>
      <w:r w:rsidR="00A97A54">
        <w:rPr>
          <w:rFonts w:ascii="Times New Roman" w:eastAsia="Calibri" w:hAnsi="Times New Roman" w:cs="Times New Roman"/>
          <w:sz w:val="28"/>
          <w:szCs w:val="28"/>
          <w:lang w:val="ru-RU"/>
        </w:rPr>
        <w:t>для реализации в рамках муниципального задания</w:t>
      </w:r>
      <w:r w:rsidR="00517CFC">
        <w:rPr>
          <w:rFonts w:ascii="Times New Roman" w:eastAsia="Calibri" w:hAnsi="Times New Roman" w:cs="Times New Roman"/>
          <w:sz w:val="28"/>
          <w:szCs w:val="28"/>
          <w:lang w:val="ru-RU"/>
        </w:rPr>
        <w:t>.</w:t>
      </w:r>
    </w:p>
    <w:p w14:paraId="7D136AFE" w14:textId="77777777" w:rsidR="00FF1D96" w:rsidRPr="00FF1D96" w:rsidRDefault="00FF1D96" w:rsidP="00823F02">
      <w:pPr>
        <w:spacing w:after="0" w:line="240" w:lineRule="auto"/>
        <w:ind w:firstLine="708"/>
        <w:jc w:val="both"/>
        <w:rPr>
          <w:rFonts w:ascii="Times New Roman" w:eastAsia="Times New Roman" w:hAnsi="Times New Roman" w:cs="Times New Roman"/>
          <w:kern w:val="0"/>
          <w:sz w:val="28"/>
          <w:szCs w:val="20"/>
          <w:lang w:val="ru-RU" w:eastAsia="ar-SA"/>
          <w14:ligatures w14:val="none"/>
        </w:rPr>
      </w:pPr>
      <w:r w:rsidRPr="00FF1D96">
        <w:rPr>
          <w:rFonts w:ascii="Times New Roman" w:eastAsia="Times New Roman" w:hAnsi="Times New Roman" w:cs="Times New Roman"/>
          <w:kern w:val="0"/>
          <w:sz w:val="28"/>
          <w:szCs w:val="20"/>
          <w:lang w:val="ru-RU" w:eastAsia="ar-SA"/>
          <w14:ligatures w14:val="none"/>
        </w:rPr>
        <w:t>1.2. Основные понятия, используемые в настоящем Положении:</w:t>
      </w:r>
    </w:p>
    <w:p w14:paraId="6CFC8CC7" w14:textId="65698C0D" w:rsidR="00FF1D96" w:rsidRPr="00FF1D96" w:rsidRDefault="00FF1D96" w:rsidP="00823F02">
      <w:pPr>
        <w:spacing w:after="0" w:line="240" w:lineRule="auto"/>
        <w:ind w:firstLine="708"/>
        <w:jc w:val="both"/>
        <w:rPr>
          <w:rFonts w:ascii="Times New Roman" w:eastAsia="Times New Roman" w:hAnsi="Times New Roman" w:cs="Times New Roman"/>
          <w:kern w:val="0"/>
          <w:sz w:val="28"/>
          <w:szCs w:val="20"/>
          <w:lang w:val="ru-RU" w:eastAsia="ar-SA"/>
          <w14:ligatures w14:val="none"/>
        </w:rPr>
      </w:pPr>
      <w:r w:rsidRPr="00FF1D96">
        <w:rPr>
          <w:rFonts w:ascii="Times New Roman" w:eastAsia="Times New Roman" w:hAnsi="Times New Roman" w:cs="Times New Roman"/>
          <w:kern w:val="0"/>
          <w:sz w:val="28"/>
          <w:szCs w:val="20"/>
          <w:lang w:val="ru-RU" w:eastAsia="ar-SA"/>
          <w14:ligatures w14:val="none"/>
        </w:rPr>
        <w:t>- муниципальный жилищный фонд – совокупность жилых помещений, принадлежащих на праве собственности</w:t>
      </w:r>
      <w:r>
        <w:rPr>
          <w:rFonts w:ascii="Times New Roman" w:eastAsia="Times New Roman" w:hAnsi="Times New Roman" w:cs="Times New Roman"/>
          <w:kern w:val="0"/>
          <w:sz w:val="28"/>
          <w:szCs w:val="20"/>
          <w:lang w:val="ru-RU" w:eastAsia="ar-SA"/>
          <w14:ligatures w14:val="none"/>
        </w:rPr>
        <w:t xml:space="preserve"> администрации муниципального образования «Светлогорский городской округ»</w:t>
      </w:r>
      <w:r w:rsidRPr="00FF1D96">
        <w:rPr>
          <w:rFonts w:ascii="Times New Roman" w:eastAsia="Times New Roman" w:hAnsi="Times New Roman" w:cs="Times New Roman"/>
          <w:kern w:val="0"/>
          <w:sz w:val="28"/>
          <w:szCs w:val="20"/>
          <w:lang w:val="ru-RU" w:eastAsia="ar-SA"/>
          <w14:ligatures w14:val="none"/>
        </w:rPr>
        <w:t>;</w:t>
      </w:r>
    </w:p>
    <w:p w14:paraId="2FB1ADE6" w14:textId="253B8900" w:rsidR="00FF1D96" w:rsidRPr="00FF1D96" w:rsidRDefault="00FF1D96" w:rsidP="00823F02">
      <w:pPr>
        <w:spacing w:after="0" w:line="240" w:lineRule="auto"/>
        <w:ind w:firstLine="708"/>
        <w:jc w:val="both"/>
        <w:rPr>
          <w:rFonts w:ascii="Times New Roman" w:eastAsia="Times New Roman" w:hAnsi="Times New Roman" w:cs="Times New Roman"/>
          <w:kern w:val="0"/>
          <w:sz w:val="28"/>
          <w:szCs w:val="20"/>
          <w:lang w:val="ru-RU" w:eastAsia="ar-SA"/>
          <w14:ligatures w14:val="none"/>
        </w:rPr>
      </w:pPr>
      <w:r w:rsidRPr="00FF1D96">
        <w:rPr>
          <w:rFonts w:ascii="Times New Roman" w:eastAsia="Times New Roman" w:hAnsi="Times New Roman" w:cs="Times New Roman"/>
          <w:kern w:val="0"/>
          <w:sz w:val="28"/>
          <w:szCs w:val="20"/>
          <w:lang w:val="ru-RU" w:eastAsia="ar-SA"/>
          <w14:ligatures w14:val="none"/>
        </w:rPr>
        <w:t>- плата за наем – это плата за пользование жилым помещением муниципального</w:t>
      </w:r>
      <w:r w:rsidR="00474384">
        <w:rPr>
          <w:rFonts w:ascii="Times New Roman" w:eastAsia="Times New Roman" w:hAnsi="Times New Roman" w:cs="Times New Roman"/>
          <w:kern w:val="0"/>
          <w:sz w:val="28"/>
          <w:szCs w:val="20"/>
          <w:lang w:val="ru-RU" w:eastAsia="ar-SA"/>
          <w14:ligatures w14:val="none"/>
        </w:rPr>
        <w:t xml:space="preserve"> </w:t>
      </w:r>
      <w:r w:rsidRPr="00FF1D96">
        <w:rPr>
          <w:rFonts w:ascii="Times New Roman" w:eastAsia="Times New Roman" w:hAnsi="Times New Roman" w:cs="Times New Roman"/>
          <w:kern w:val="0"/>
          <w:sz w:val="28"/>
          <w:szCs w:val="20"/>
          <w:lang w:val="ru-RU" w:eastAsia="ar-SA"/>
          <w14:ligatures w14:val="none"/>
        </w:rPr>
        <w:t>жилищного фонда</w:t>
      </w:r>
      <w:r>
        <w:rPr>
          <w:rFonts w:ascii="Times New Roman" w:eastAsia="Times New Roman" w:hAnsi="Times New Roman" w:cs="Times New Roman"/>
          <w:kern w:val="0"/>
          <w:sz w:val="28"/>
          <w:szCs w:val="20"/>
          <w:lang w:val="ru-RU" w:eastAsia="ar-SA"/>
          <w14:ligatures w14:val="none"/>
        </w:rPr>
        <w:t xml:space="preserve"> администрации муниципального образования «Светлогорский городской округ</w:t>
      </w:r>
      <w:r w:rsidRPr="00FF1D96">
        <w:rPr>
          <w:rFonts w:ascii="Times New Roman" w:eastAsia="Times New Roman" w:hAnsi="Times New Roman" w:cs="Times New Roman"/>
          <w:kern w:val="0"/>
          <w:sz w:val="28"/>
          <w:szCs w:val="20"/>
          <w:lang w:val="ru-RU" w:eastAsia="ar-SA"/>
          <w14:ligatures w14:val="none"/>
        </w:rPr>
        <w:t>, занимаемого по договор</w:t>
      </w:r>
      <w:r>
        <w:rPr>
          <w:rFonts w:ascii="Times New Roman" w:eastAsia="Times New Roman" w:hAnsi="Times New Roman" w:cs="Times New Roman"/>
          <w:kern w:val="0"/>
          <w:sz w:val="28"/>
          <w:szCs w:val="20"/>
          <w:lang w:val="ru-RU" w:eastAsia="ar-SA"/>
          <w14:ligatures w14:val="none"/>
        </w:rPr>
        <w:t>ам</w:t>
      </w:r>
      <w:r w:rsidRPr="00FF1D96">
        <w:rPr>
          <w:rFonts w:ascii="Times New Roman" w:eastAsia="Times New Roman" w:hAnsi="Times New Roman" w:cs="Times New Roman"/>
          <w:kern w:val="0"/>
          <w:sz w:val="28"/>
          <w:szCs w:val="20"/>
          <w:lang w:val="ru-RU" w:eastAsia="ar-SA"/>
          <w14:ligatures w14:val="none"/>
        </w:rPr>
        <w:t xml:space="preserve"> социального найма или договор</w:t>
      </w:r>
      <w:r>
        <w:rPr>
          <w:rFonts w:ascii="Times New Roman" w:eastAsia="Times New Roman" w:hAnsi="Times New Roman" w:cs="Times New Roman"/>
          <w:kern w:val="0"/>
          <w:sz w:val="28"/>
          <w:szCs w:val="20"/>
          <w:lang w:val="ru-RU" w:eastAsia="ar-SA"/>
          <w14:ligatures w14:val="none"/>
        </w:rPr>
        <w:t>ам</w:t>
      </w:r>
      <w:r w:rsidRPr="00FF1D96">
        <w:rPr>
          <w:rFonts w:ascii="Times New Roman" w:eastAsia="Times New Roman" w:hAnsi="Times New Roman" w:cs="Times New Roman"/>
          <w:kern w:val="0"/>
          <w:sz w:val="28"/>
          <w:szCs w:val="20"/>
          <w:lang w:val="ru-RU" w:eastAsia="ar-SA"/>
          <w14:ligatures w14:val="none"/>
        </w:rPr>
        <w:t xml:space="preserve"> найма жилых помещений муниципального жилищного фонда</w:t>
      </w:r>
      <w:r w:rsidRPr="00FF1D96">
        <w:rPr>
          <w:rFonts w:ascii="Times New Roman" w:eastAsia="Times New Roman" w:hAnsi="Times New Roman" w:cs="Times New Roman"/>
          <w:b/>
          <w:bCs/>
          <w:kern w:val="0"/>
          <w:sz w:val="28"/>
          <w:szCs w:val="20"/>
          <w:lang w:val="ru-RU" w:eastAsia="ar-SA"/>
          <w14:ligatures w14:val="none"/>
        </w:rPr>
        <w:t xml:space="preserve"> </w:t>
      </w:r>
      <w:r w:rsidRPr="00FF1D96">
        <w:rPr>
          <w:rFonts w:ascii="Times New Roman" w:eastAsia="Times New Roman" w:hAnsi="Times New Roman" w:cs="Times New Roman"/>
          <w:kern w:val="0"/>
          <w:sz w:val="28"/>
          <w:szCs w:val="20"/>
          <w:lang w:val="ru-RU" w:eastAsia="ar-SA"/>
          <w14:ligatures w14:val="none"/>
        </w:rPr>
        <w:t>(далее – жилые помещения);</w:t>
      </w:r>
    </w:p>
    <w:p w14:paraId="4E6910EB" w14:textId="3C459FD1" w:rsidR="00FF1D96" w:rsidRPr="00FF1D96" w:rsidRDefault="00FF1D96" w:rsidP="00823F02">
      <w:pPr>
        <w:spacing w:after="0" w:line="240" w:lineRule="auto"/>
        <w:ind w:firstLine="708"/>
        <w:jc w:val="both"/>
        <w:rPr>
          <w:rFonts w:ascii="Times New Roman" w:eastAsia="Times New Roman" w:hAnsi="Times New Roman" w:cs="Times New Roman"/>
          <w:kern w:val="0"/>
          <w:sz w:val="28"/>
          <w:szCs w:val="20"/>
          <w:lang w:val="ru-RU" w:eastAsia="ar-SA"/>
          <w14:ligatures w14:val="none"/>
        </w:rPr>
      </w:pPr>
      <w:r w:rsidRPr="00FF1D96">
        <w:rPr>
          <w:rFonts w:ascii="Times New Roman" w:eastAsia="Times New Roman" w:hAnsi="Times New Roman" w:cs="Times New Roman"/>
          <w:kern w:val="0"/>
          <w:sz w:val="28"/>
          <w:szCs w:val="20"/>
          <w:lang w:val="ru-RU" w:eastAsia="ar-SA"/>
          <w14:ligatures w14:val="none"/>
        </w:rPr>
        <w:t>- наймодатель – собственник жилого помещения муниципального жилищного фонда –</w:t>
      </w:r>
      <w:r w:rsidR="007005EB">
        <w:rPr>
          <w:rFonts w:ascii="Times New Roman" w:eastAsia="Times New Roman" w:hAnsi="Times New Roman" w:cs="Times New Roman"/>
          <w:kern w:val="0"/>
          <w:sz w:val="28"/>
          <w:szCs w:val="20"/>
          <w:lang w:val="ru-RU" w:eastAsia="ar-SA"/>
          <w14:ligatures w14:val="none"/>
        </w:rPr>
        <w:t xml:space="preserve"> </w:t>
      </w:r>
      <w:r>
        <w:rPr>
          <w:rFonts w:ascii="Times New Roman" w:eastAsia="Times New Roman" w:hAnsi="Times New Roman" w:cs="Times New Roman"/>
          <w:kern w:val="0"/>
          <w:sz w:val="28"/>
          <w:szCs w:val="20"/>
          <w:lang w:val="ru-RU" w:eastAsia="ar-SA"/>
          <w14:ligatures w14:val="none"/>
        </w:rPr>
        <w:t>администрация муниципального образования «Светлогорский городской округ</w:t>
      </w:r>
      <w:r w:rsidRPr="00FF1D96">
        <w:rPr>
          <w:rFonts w:ascii="Times New Roman" w:eastAsia="Times New Roman" w:hAnsi="Times New Roman" w:cs="Times New Roman"/>
          <w:kern w:val="0"/>
          <w:sz w:val="28"/>
          <w:szCs w:val="20"/>
          <w:lang w:val="ru-RU" w:eastAsia="ar-SA"/>
          <w14:ligatures w14:val="none"/>
        </w:rPr>
        <w:t>;</w:t>
      </w:r>
    </w:p>
    <w:p w14:paraId="6489F609" w14:textId="1BB0AE09" w:rsidR="002537C6" w:rsidRPr="00E40586" w:rsidRDefault="00FF1D96" w:rsidP="00823F02">
      <w:pPr>
        <w:spacing w:after="0" w:line="240" w:lineRule="auto"/>
        <w:ind w:firstLine="708"/>
        <w:jc w:val="both"/>
        <w:rPr>
          <w:rFonts w:ascii="Times New Roman" w:eastAsia="Times New Roman" w:hAnsi="Times New Roman" w:cs="Times New Roman"/>
          <w:kern w:val="0"/>
          <w:sz w:val="28"/>
          <w:szCs w:val="20"/>
          <w:lang w:val="ru-RU" w:eastAsia="ar-SA"/>
          <w14:ligatures w14:val="none"/>
        </w:rPr>
      </w:pPr>
      <w:r w:rsidRPr="00FF1D96">
        <w:rPr>
          <w:rFonts w:ascii="Times New Roman" w:eastAsia="Times New Roman" w:hAnsi="Times New Roman" w:cs="Times New Roman"/>
          <w:kern w:val="0"/>
          <w:sz w:val="28"/>
          <w:szCs w:val="20"/>
          <w:lang w:val="ru-RU" w:eastAsia="ar-SA"/>
          <w14:ligatures w14:val="none"/>
        </w:rPr>
        <w:t>- наниматель – лицо, которому предоставлено жилое помещение муниципального жилищного фонда во владение и в пользование для проживания в нем на условиях договора социального найма или договора жилых помещений муниципального жилищного фонда.</w:t>
      </w:r>
    </w:p>
    <w:p w14:paraId="15E1C6FE" w14:textId="2184FBBE" w:rsidR="002537C6" w:rsidRDefault="00E40586" w:rsidP="00823F0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E40586">
        <w:rPr>
          <w:rFonts w:ascii="Times New Roman" w:eastAsia="Times New Roman" w:hAnsi="Times New Roman" w:cs="Times New Roman"/>
          <w:kern w:val="0"/>
          <w:sz w:val="28"/>
          <w:szCs w:val="28"/>
          <w:lang w:val="ru-RU" w:eastAsia="ru-RU"/>
          <w14:ligatures w14:val="none"/>
        </w:rPr>
        <w:t>1.</w:t>
      </w:r>
      <w:r w:rsidR="00FF1D96">
        <w:rPr>
          <w:rFonts w:ascii="Times New Roman" w:eastAsia="Times New Roman" w:hAnsi="Times New Roman" w:cs="Times New Roman"/>
          <w:kern w:val="0"/>
          <w:sz w:val="28"/>
          <w:szCs w:val="28"/>
          <w:lang w:val="ru-RU" w:eastAsia="ru-RU"/>
          <w14:ligatures w14:val="none"/>
        </w:rPr>
        <w:t>3.</w:t>
      </w:r>
      <w:r w:rsidRPr="00E40586">
        <w:rPr>
          <w:rFonts w:ascii="Times New Roman" w:eastAsia="Times New Roman" w:hAnsi="Times New Roman" w:cs="Times New Roman"/>
          <w:kern w:val="0"/>
          <w:sz w:val="28"/>
          <w:szCs w:val="28"/>
          <w:lang w:val="ru-RU" w:eastAsia="ru-RU"/>
          <w14:ligatures w14:val="none"/>
        </w:rPr>
        <w:t xml:space="preserve"> </w:t>
      </w:r>
      <w:r w:rsidR="002537C6" w:rsidRPr="002537C6">
        <w:rPr>
          <w:rFonts w:ascii="Times New Roman" w:hAnsi="Times New Roman" w:cs="Times New Roman"/>
          <w:sz w:val="28"/>
          <w:szCs w:val="28"/>
          <w:lang w:val="ru-RU"/>
        </w:rPr>
        <w:t>Плата за наем является доходом бюджета муниципального образования «</w:t>
      </w:r>
      <w:r w:rsidR="002537C6">
        <w:rPr>
          <w:rFonts w:ascii="Times New Roman" w:hAnsi="Times New Roman" w:cs="Times New Roman"/>
          <w:sz w:val="28"/>
          <w:szCs w:val="28"/>
          <w:lang w:val="ru-RU"/>
        </w:rPr>
        <w:t>Светлогорский</w:t>
      </w:r>
      <w:r w:rsidR="002537C6" w:rsidRPr="002537C6">
        <w:rPr>
          <w:rFonts w:ascii="Times New Roman" w:hAnsi="Times New Roman" w:cs="Times New Roman"/>
          <w:sz w:val="28"/>
          <w:szCs w:val="28"/>
          <w:lang w:val="ru-RU"/>
        </w:rPr>
        <w:t xml:space="preserve"> городской округ».</w:t>
      </w:r>
    </w:p>
    <w:p w14:paraId="1CA742C3" w14:textId="363479CF" w:rsidR="00AB29F0" w:rsidRDefault="00E35564" w:rsidP="00823F02">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val="ru-RU"/>
        </w:rPr>
      </w:pPr>
      <w:r w:rsidRPr="00E35564">
        <w:rPr>
          <w:rFonts w:ascii="Times New Roman" w:eastAsia="Calibri" w:hAnsi="Times New Roman" w:cs="Times New Roman"/>
          <w:sz w:val="28"/>
          <w:szCs w:val="28"/>
          <w:lang w:val="ru-RU"/>
        </w:rPr>
        <w:t>1.</w:t>
      </w:r>
      <w:r w:rsidR="009F3FFB">
        <w:rPr>
          <w:rFonts w:ascii="Times New Roman" w:eastAsia="Calibri" w:hAnsi="Times New Roman" w:cs="Times New Roman"/>
          <w:sz w:val="28"/>
          <w:szCs w:val="28"/>
          <w:lang w:val="ru-RU"/>
        </w:rPr>
        <w:t>4</w:t>
      </w:r>
      <w:r w:rsidRPr="00E35564">
        <w:rPr>
          <w:rFonts w:ascii="Times New Roman" w:eastAsia="Calibri" w:hAnsi="Times New Roman" w:cs="Times New Roman"/>
          <w:sz w:val="28"/>
          <w:szCs w:val="28"/>
          <w:lang w:val="ru-RU"/>
        </w:rPr>
        <w:t xml:space="preserve">. </w:t>
      </w:r>
      <w:r w:rsidR="006278BD" w:rsidRPr="006278BD">
        <w:rPr>
          <w:rFonts w:ascii="Times New Roman" w:eastAsia="Calibri" w:hAnsi="Times New Roman" w:cs="Times New Roman"/>
          <w:sz w:val="28"/>
          <w:szCs w:val="28"/>
          <w:lang w:val="ru-RU"/>
        </w:rPr>
        <w:t>Плата за наем входит в структуру платы за жилое помещение или начисляется в виде отдельного платежа.</w:t>
      </w:r>
    </w:p>
    <w:p w14:paraId="27307F85" w14:textId="0C255008" w:rsidR="006278BD" w:rsidRDefault="006278BD" w:rsidP="00823F02">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9F3FFB">
        <w:rPr>
          <w:rFonts w:ascii="Times New Roman" w:eastAsia="Calibri" w:hAnsi="Times New Roman" w:cs="Times New Roman"/>
          <w:sz w:val="28"/>
          <w:szCs w:val="28"/>
          <w:lang w:val="ru-RU"/>
        </w:rPr>
        <w:t>7</w:t>
      </w:r>
      <w:r>
        <w:rPr>
          <w:rFonts w:ascii="Times New Roman" w:eastAsia="Calibri" w:hAnsi="Times New Roman" w:cs="Times New Roman"/>
          <w:sz w:val="28"/>
          <w:szCs w:val="28"/>
          <w:lang w:val="ru-RU"/>
        </w:rPr>
        <w:t>.</w:t>
      </w:r>
      <w:r w:rsidRPr="006278BD">
        <w:rPr>
          <w:rFonts w:ascii="Times New Roman" w:hAnsi="Times New Roman" w:cs="Times New Roman"/>
          <w:color w:val="000000"/>
          <w:sz w:val="26"/>
          <w:szCs w:val="26"/>
          <w:lang w:val="ru-RU"/>
        </w:rPr>
        <w:t xml:space="preserve"> </w:t>
      </w:r>
      <w:r w:rsidRPr="006278BD">
        <w:rPr>
          <w:rFonts w:ascii="Times New Roman" w:eastAsia="Calibri" w:hAnsi="Times New Roman" w:cs="Times New Roman"/>
          <w:sz w:val="28"/>
          <w:szCs w:val="28"/>
          <w:lang w:val="ru-RU"/>
        </w:rPr>
        <w:t xml:space="preserve">Начисление, сбор и перечисление платы за наем производится в соответствии с настоящим Порядком </w:t>
      </w:r>
      <w:r w:rsidR="007A2A09">
        <w:rPr>
          <w:rFonts w:ascii="Times New Roman" w:eastAsia="Calibri" w:hAnsi="Times New Roman" w:cs="Times New Roman"/>
          <w:sz w:val="28"/>
          <w:szCs w:val="28"/>
          <w:lang w:val="ru-RU"/>
        </w:rPr>
        <w:t>учреждением</w:t>
      </w:r>
      <w:r w:rsidRPr="006278BD">
        <w:rPr>
          <w:rFonts w:ascii="Times New Roman" w:eastAsia="Calibri" w:hAnsi="Times New Roman" w:cs="Times New Roman"/>
          <w:sz w:val="28"/>
          <w:szCs w:val="28"/>
          <w:lang w:val="ru-RU"/>
        </w:rPr>
        <w:t>, осуществляющ</w:t>
      </w:r>
      <w:r w:rsidR="00312CB3">
        <w:rPr>
          <w:rFonts w:ascii="Times New Roman" w:eastAsia="Calibri" w:hAnsi="Times New Roman" w:cs="Times New Roman"/>
          <w:sz w:val="28"/>
          <w:szCs w:val="28"/>
          <w:lang w:val="ru-RU"/>
        </w:rPr>
        <w:t>им</w:t>
      </w:r>
      <w:r w:rsidRPr="006278BD">
        <w:rPr>
          <w:rFonts w:ascii="Times New Roman" w:eastAsia="Calibri" w:hAnsi="Times New Roman" w:cs="Times New Roman"/>
          <w:sz w:val="28"/>
          <w:szCs w:val="28"/>
          <w:lang w:val="ru-RU"/>
        </w:rPr>
        <w:t xml:space="preserve"> начисление</w:t>
      </w:r>
      <w:r w:rsidR="00120CB0">
        <w:rPr>
          <w:rFonts w:ascii="Times New Roman" w:eastAsia="Calibri" w:hAnsi="Times New Roman" w:cs="Times New Roman"/>
          <w:sz w:val="28"/>
          <w:szCs w:val="28"/>
          <w:lang w:val="ru-RU"/>
        </w:rPr>
        <w:t xml:space="preserve">, </w:t>
      </w:r>
      <w:r w:rsidRPr="006278BD">
        <w:rPr>
          <w:rFonts w:ascii="Times New Roman" w:eastAsia="Calibri" w:hAnsi="Times New Roman" w:cs="Times New Roman"/>
          <w:sz w:val="28"/>
          <w:szCs w:val="28"/>
          <w:lang w:val="ru-RU"/>
        </w:rPr>
        <w:t>сбор</w:t>
      </w:r>
      <w:r w:rsidR="00120CB0">
        <w:rPr>
          <w:rFonts w:ascii="Times New Roman" w:eastAsia="Calibri" w:hAnsi="Times New Roman" w:cs="Times New Roman"/>
          <w:sz w:val="28"/>
          <w:szCs w:val="28"/>
          <w:lang w:val="ru-RU"/>
        </w:rPr>
        <w:t xml:space="preserve"> и перечисления </w:t>
      </w:r>
      <w:r w:rsidRPr="006278BD">
        <w:rPr>
          <w:rFonts w:ascii="Times New Roman" w:eastAsia="Calibri" w:hAnsi="Times New Roman" w:cs="Times New Roman"/>
          <w:sz w:val="28"/>
          <w:szCs w:val="28"/>
          <w:lang w:val="ru-RU"/>
        </w:rPr>
        <w:t xml:space="preserve">платы за жилое помещение (далее – </w:t>
      </w:r>
      <w:r w:rsidR="007A2A09">
        <w:rPr>
          <w:rFonts w:ascii="Times New Roman" w:eastAsia="Calibri" w:hAnsi="Times New Roman" w:cs="Times New Roman"/>
          <w:sz w:val="28"/>
          <w:szCs w:val="28"/>
          <w:lang w:val="ru-RU"/>
        </w:rPr>
        <w:t>учреждение</w:t>
      </w:r>
      <w:r w:rsidRPr="006278BD">
        <w:rPr>
          <w:rFonts w:ascii="Times New Roman" w:eastAsia="Calibri" w:hAnsi="Times New Roman" w:cs="Times New Roman"/>
          <w:sz w:val="28"/>
          <w:szCs w:val="28"/>
          <w:lang w:val="ru-RU"/>
        </w:rPr>
        <w:t xml:space="preserve">) на основании Соглашения о взаимодействии по начислению, сбору и перечислению платы за наем </w:t>
      </w:r>
      <w:r w:rsidRPr="006278BD">
        <w:rPr>
          <w:rFonts w:ascii="Times New Roman" w:eastAsia="Calibri" w:hAnsi="Times New Roman" w:cs="Times New Roman"/>
          <w:sz w:val="28"/>
          <w:szCs w:val="28"/>
          <w:lang w:val="ru-RU"/>
        </w:rPr>
        <w:lastRenderedPageBreak/>
        <w:t>в бюджет муниципального образования «</w:t>
      </w:r>
      <w:r>
        <w:rPr>
          <w:rFonts w:ascii="Times New Roman" w:eastAsia="Calibri" w:hAnsi="Times New Roman" w:cs="Times New Roman"/>
          <w:sz w:val="28"/>
          <w:szCs w:val="28"/>
          <w:lang w:val="ru-RU"/>
        </w:rPr>
        <w:t>Светлогорский</w:t>
      </w:r>
      <w:r w:rsidRPr="006278BD">
        <w:rPr>
          <w:rFonts w:ascii="Times New Roman" w:eastAsia="Calibri" w:hAnsi="Times New Roman" w:cs="Times New Roman"/>
          <w:sz w:val="28"/>
          <w:szCs w:val="28"/>
          <w:lang w:val="ru-RU"/>
        </w:rPr>
        <w:t xml:space="preserve"> городской округ» (далее – Соглашение</w:t>
      </w:r>
      <w:r w:rsidR="00E565DB">
        <w:rPr>
          <w:rFonts w:ascii="Times New Roman" w:eastAsia="Calibri" w:hAnsi="Times New Roman" w:cs="Times New Roman"/>
          <w:sz w:val="28"/>
          <w:szCs w:val="28"/>
          <w:lang w:val="ru-RU"/>
        </w:rPr>
        <w:t xml:space="preserve"> – примерная форма</w:t>
      </w:r>
      <w:r w:rsidRPr="006278BD">
        <w:rPr>
          <w:rFonts w:ascii="Times New Roman" w:eastAsia="Calibri" w:hAnsi="Times New Roman" w:cs="Times New Roman"/>
          <w:sz w:val="28"/>
          <w:szCs w:val="28"/>
          <w:lang w:val="ru-RU"/>
        </w:rPr>
        <w:t>) согласно приложению к Порядку.</w:t>
      </w:r>
    </w:p>
    <w:p w14:paraId="6C7B25BA" w14:textId="42F5D2CD" w:rsidR="006278BD" w:rsidRPr="006278BD" w:rsidRDefault="006278BD" w:rsidP="00823F02">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312CB3">
        <w:rPr>
          <w:rFonts w:ascii="Times New Roman" w:eastAsia="Calibri" w:hAnsi="Times New Roman" w:cs="Times New Roman"/>
          <w:sz w:val="28"/>
          <w:szCs w:val="28"/>
          <w:lang w:val="ru-RU"/>
        </w:rPr>
        <w:t>8</w:t>
      </w:r>
      <w:r>
        <w:rPr>
          <w:rFonts w:ascii="Times New Roman" w:eastAsia="Calibri" w:hAnsi="Times New Roman" w:cs="Times New Roman"/>
          <w:sz w:val="28"/>
          <w:szCs w:val="28"/>
          <w:lang w:val="ru-RU"/>
        </w:rPr>
        <w:t xml:space="preserve">. </w:t>
      </w:r>
      <w:r w:rsidRPr="006278BD">
        <w:rPr>
          <w:rFonts w:ascii="Times New Roman" w:eastAsia="Calibri" w:hAnsi="Times New Roman" w:cs="Times New Roman"/>
          <w:sz w:val="28"/>
          <w:szCs w:val="28"/>
          <w:lang w:val="ru-RU"/>
        </w:rPr>
        <w:t xml:space="preserve">Соглашение, указанное в пункте 1.7., заключается между </w:t>
      </w:r>
      <w:r w:rsidR="007A2A09">
        <w:rPr>
          <w:rFonts w:ascii="Times New Roman" w:eastAsia="Calibri" w:hAnsi="Times New Roman" w:cs="Times New Roman"/>
          <w:sz w:val="28"/>
          <w:szCs w:val="28"/>
          <w:lang w:val="ru-RU"/>
        </w:rPr>
        <w:t xml:space="preserve">учреждением </w:t>
      </w:r>
      <w:r w:rsidRPr="006278BD">
        <w:rPr>
          <w:rFonts w:ascii="Times New Roman" w:eastAsia="Calibri" w:hAnsi="Times New Roman" w:cs="Times New Roman"/>
          <w:sz w:val="28"/>
          <w:szCs w:val="28"/>
          <w:lang w:val="ru-RU"/>
        </w:rPr>
        <w:t>и Администрацией муниципального образования «</w:t>
      </w:r>
      <w:r w:rsidR="00D10AE3">
        <w:rPr>
          <w:rFonts w:ascii="Times New Roman" w:eastAsia="Calibri" w:hAnsi="Times New Roman" w:cs="Times New Roman"/>
          <w:sz w:val="28"/>
          <w:szCs w:val="28"/>
          <w:lang w:val="ru-RU"/>
        </w:rPr>
        <w:t>Светлогорск</w:t>
      </w:r>
      <w:r w:rsidR="002F2836">
        <w:rPr>
          <w:rFonts w:ascii="Times New Roman" w:eastAsia="Calibri" w:hAnsi="Times New Roman" w:cs="Times New Roman"/>
          <w:sz w:val="28"/>
          <w:szCs w:val="28"/>
          <w:lang w:val="ru-RU"/>
        </w:rPr>
        <w:t>ий</w:t>
      </w:r>
      <w:r w:rsidRPr="006278BD">
        <w:rPr>
          <w:rFonts w:ascii="Times New Roman" w:eastAsia="Calibri" w:hAnsi="Times New Roman" w:cs="Times New Roman"/>
          <w:sz w:val="28"/>
          <w:szCs w:val="28"/>
          <w:lang w:val="ru-RU"/>
        </w:rPr>
        <w:t xml:space="preserve"> городской округ» (далее – Администрация) согласно Приложению к настоящему Порядку.</w:t>
      </w:r>
    </w:p>
    <w:p w14:paraId="33122241" w14:textId="77777777" w:rsidR="006278BD" w:rsidRPr="00916853" w:rsidRDefault="006278BD" w:rsidP="00823F02">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val="ru-RU"/>
        </w:rPr>
      </w:pPr>
    </w:p>
    <w:p w14:paraId="4DB3247B" w14:textId="30F27818" w:rsidR="007640BB" w:rsidRPr="000102B0" w:rsidRDefault="007640BB" w:rsidP="00823F02">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bCs/>
          <w:kern w:val="0"/>
          <w:sz w:val="28"/>
          <w:szCs w:val="28"/>
          <w:lang w:val="ru-RU" w:eastAsia="ru-RU"/>
          <w14:ligatures w14:val="none"/>
        </w:rPr>
      </w:pPr>
      <w:r w:rsidRPr="007640BB">
        <w:rPr>
          <w:rFonts w:ascii="Times New Roman" w:eastAsia="Times New Roman" w:hAnsi="Times New Roman" w:cs="Times New Roman"/>
          <w:b/>
          <w:bCs/>
          <w:kern w:val="0"/>
          <w:sz w:val="28"/>
          <w:szCs w:val="28"/>
          <w:lang w:val="ru-RU" w:eastAsia="ru-RU"/>
          <w14:ligatures w14:val="none"/>
        </w:rPr>
        <w:t>2. Начисление и сбор платы за наем</w:t>
      </w:r>
    </w:p>
    <w:p w14:paraId="4C57FC80" w14:textId="6624A790" w:rsidR="00BF4AE7" w:rsidRDefault="007640BB" w:rsidP="00823F0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2B36BC">
        <w:rPr>
          <w:rFonts w:ascii="Times New Roman" w:eastAsia="Times New Roman" w:hAnsi="Times New Roman" w:cs="Times New Roman"/>
          <w:kern w:val="0"/>
          <w:sz w:val="28"/>
          <w:szCs w:val="28"/>
          <w:lang w:val="ru-RU" w:eastAsia="ru-RU"/>
          <w14:ligatures w14:val="none"/>
        </w:rPr>
        <w:t>2.</w:t>
      </w:r>
      <w:r w:rsidR="00493B8D">
        <w:rPr>
          <w:rFonts w:ascii="Times New Roman" w:eastAsia="Times New Roman" w:hAnsi="Times New Roman" w:cs="Times New Roman"/>
          <w:kern w:val="0"/>
          <w:sz w:val="28"/>
          <w:szCs w:val="28"/>
          <w:lang w:val="ru-RU" w:eastAsia="ru-RU"/>
          <w14:ligatures w14:val="none"/>
        </w:rPr>
        <w:t>1</w:t>
      </w:r>
      <w:r w:rsidRPr="002B36BC">
        <w:rPr>
          <w:rFonts w:ascii="Times New Roman" w:eastAsia="Times New Roman" w:hAnsi="Times New Roman" w:cs="Times New Roman"/>
          <w:kern w:val="0"/>
          <w:sz w:val="28"/>
          <w:szCs w:val="28"/>
          <w:lang w:val="ru-RU" w:eastAsia="ru-RU"/>
          <w14:ligatures w14:val="none"/>
        </w:rPr>
        <w:t xml:space="preserve">. </w:t>
      </w:r>
      <w:r w:rsidR="007A2A09">
        <w:rPr>
          <w:rFonts w:ascii="Times New Roman" w:eastAsia="Times New Roman" w:hAnsi="Times New Roman" w:cs="Times New Roman"/>
          <w:kern w:val="0"/>
          <w:sz w:val="28"/>
          <w:szCs w:val="28"/>
          <w:lang w:val="ru-RU" w:eastAsia="ru-RU"/>
          <w14:ligatures w14:val="none"/>
        </w:rPr>
        <w:t>Учреждение</w:t>
      </w:r>
      <w:r w:rsidR="006278BD" w:rsidRPr="006278BD">
        <w:rPr>
          <w:rFonts w:ascii="Times New Roman" w:eastAsia="Times New Roman" w:hAnsi="Times New Roman" w:cs="Times New Roman"/>
          <w:kern w:val="0"/>
          <w:sz w:val="28"/>
          <w:szCs w:val="28"/>
          <w:lang w:val="ru-RU" w:eastAsia="ru-RU"/>
          <w14:ligatures w14:val="none"/>
        </w:rPr>
        <w:t xml:space="preserve"> на основании Соглашения ежемесячно, до первого числа месяца, следующего за истекшим месяцем, если иной срок не установлен договором управления многоквартирным домом, производит начисление платы за наем в соответствии с решением </w:t>
      </w:r>
      <w:r w:rsidR="002B36BC" w:rsidRPr="002B36BC">
        <w:rPr>
          <w:rFonts w:ascii="Times New Roman" w:eastAsia="Times New Roman" w:hAnsi="Times New Roman" w:cs="Times New Roman"/>
          <w:kern w:val="0"/>
          <w:sz w:val="28"/>
          <w:szCs w:val="28"/>
          <w:lang w:val="ru-RU" w:eastAsia="ru-RU"/>
          <w14:ligatures w14:val="none"/>
        </w:rPr>
        <w:t>окружного Совета депутатов муниципального образования «Светлогорский городской округ» от 19 ноября 2018 года № 52 «</w:t>
      </w:r>
      <w:r w:rsidR="002B36BC" w:rsidRPr="002B36BC">
        <w:rPr>
          <w:rFonts w:ascii="Times New Roman" w:eastAsia="Times New Roman" w:hAnsi="Times New Roman" w:cs="Times New Roman"/>
          <w:kern w:val="0"/>
          <w:sz w:val="28"/>
          <w:szCs w:val="28"/>
          <w:lang w:val="ru-RU" w:eastAsia="ru-RU" w:bidi="ru-RU"/>
          <w14:ligatures w14:val="none"/>
        </w:rPr>
        <w:t>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«Светлогорский городской округ»</w:t>
      </w:r>
      <w:r w:rsidR="00E81E7C">
        <w:rPr>
          <w:rFonts w:ascii="Times New Roman" w:eastAsia="Times New Roman" w:hAnsi="Times New Roman" w:cs="Times New Roman"/>
          <w:kern w:val="0"/>
          <w:sz w:val="28"/>
          <w:szCs w:val="28"/>
          <w:lang w:val="ru-RU" w:eastAsia="ru-RU"/>
          <w14:ligatures w14:val="none"/>
        </w:rPr>
        <w:t xml:space="preserve"> и настоящим Порядком</w:t>
      </w:r>
      <w:r w:rsidR="009F4BC3">
        <w:rPr>
          <w:rFonts w:ascii="Times New Roman" w:eastAsia="Times New Roman" w:hAnsi="Times New Roman" w:cs="Times New Roman"/>
          <w:kern w:val="0"/>
          <w:sz w:val="28"/>
          <w:szCs w:val="28"/>
          <w:lang w:val="ru-RU" w:eastAsia="ru-RU"/>
          <w14:ligatures w14:val="none"/>
        </w:rPr>
        <w:t xml:space="preserve"> </w:t>
      </w:r>
      <w:r w:rsidR="009F4BC3" w:rsidRPr="009F4BC3">
        <w:rPr>
          <w:rFonts w:ascii="Times New Roman" w:eastAsia="Times New Roman" w:hAnsi="Times New Roman" w:cs="Times New Roman"/>
          <w:kern w:val="0"/>
          <w:sz w:val="28"/>
          <w:szCs w:val="28"/>
          <w:lang w:val="ru-RU" w:eastAsia="ru-RU"/>
          <w14:ligatures w14:val="none"/>
        </w:rPr>
        <w:t xml:space="preserve">на основании заключенных договоров социального найма жилого помещения (далее </w:t>
      </w:r>
      <w:r w:rsidR="009F4BC3">
        <w:rPr>
          <w:rFonts w:ascii="Times New Roman" w:eastAsia="Times New Roman" w:hAnsi="Times New Roman" w:cs="Times New Roman"/>
          <w:kern w:val="0"/>
          <w:sz w:val="28"/>
          <w:szCs w:val="28"/>
          <w:lang w:val="ru-RU" w:eastAsia="ru-RU"/>
          <w14:ligatures w14:val="none"/>
        </w:rPr>
        <w:t>–</w:t>
      </w:r>
      <w:r w:rsidR="009F4BC3" w:rsidRPr="009F4BC3">
        <w:rPr>
          <w:rFonts w:ascii="Times New Roman" w:eastAsia="Times New Roman" w:hAnsi="Times New Roman" w:cs="Times New Roman"/>
          <w:kern w:val="0"/>
          <w:sz w:val="28"/>
          <w:szCs w:val="28"/>
          <w:lang w:val="ru-RU" w:eastAsia="ru-RU"/>
          <w14:ligatures w14:val="none"/>
        </w:rPr>
        <w:t xml:space="preserve"> Догово</w:t>
      </w:r>
      <w:r w:rsidR="009F4BC3">
        <w:rPr>
          <w:rFonts w:ascii="Times New Roman" w:eastAsia="Times New Roman" w:hAnsi="Times New Roman" w:cs="Times New Roman"/>
          <w:kern w:val="0"/>
          <w:sz w:val="28"/>
          <w:szCs w:val="28"/>
          <w:lang w:val="ru-RU" w:eastAsia="ru-RU"/>
          <w14:ligatures w14:val="none"/>
        </w:rPr>
        <w:t>ра).</w:t>
      </w:r>
    </w:p>
    <w:p w14:paraId="0F575539" w14:textId="2C7EFCBF" w:rsidR="000102B0" w:rsidRPr="000102B0" w:rsidRDefault="000102B0" w:rsidP="00823F0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0102B0">
        <w:rPr>
          <w:rFonts w:ascii="Times New Roman" w:eastAsia="Times New Roman" w:hAnsi="Times New Roman" w:cs="Times New Roman"/>
          <w:kern w:val="0"/>
          <w:sz w:val="28"/>
          <w:szCs w:val="28"/>
          <w:lang w:val="ru-RU" w:eastAsia="ru-RU"/>
          <w14:ligatures w14:val="none"/>
        </w:rPr>
        <w:t>2.</w:t>
      </w:r>
      <w:r w:rsidR="00613839">
        <w:rPr>
          <w:rFonts w:ascii="Times New Roman" w:eastAsia="Times New Roman" w:hAnsi="Times New Roman" w:cs="Times New Roman"/>
          <w:kern w:val="0"/>
          <w:sz w:val="28"/>
          <w:szCs w:val="28"/>
          <w:lang w:val="ru-RU" w:eastAsia="ru-RU"/>
          <w14:ligatures w14:val="none"/>
        </w:rPr>
        <w:t>2</w:t>
      </w:r>
      <w:r w:rsidRPr="000102B0">
        <w:rPr>
          <w:rFonts w:ascii="Times New Roman" w:eastAsia="Times New Roman" w:hAnsi="Times New Roman" w:cs="Times New Roman"/>
          <w:kern w:val="0"/>
          <w:sz w:val="28"/>
          <w:szCs w:val="28"/>
          <w:lang w:val="ru-RU" w:eastAsia="ru-RU"/>
          <w14:ligatures w14:val="none"/>
        </w:rPr>
        <w:t xml:space="preserve">. </w:t>
      </w:r>
      <w:r w:rsidR="007A2A09">
        <w:rPr>
          <w:rFonts w:ascii="Times New Roman" w:eastAsia="Times New Roman" w:hAnsi="Times New Roman" w:cs="Times New Roman"/>
          <w:kern w:val="0"/>
          <w:sz w:val="28"/>
          <w:szCs w:val="28"/>
          <w:lang w:val="ru-RU" w:eastAsia="ru-RU"/>
          <w14:ligatures w14:val="none"/>
        </w:rPr>
        <w:t>Учреждение</w:t>
      </w:r>
      <w:r w:rsidRPr="000102B0">
        <w:rPr>
          <w:rFonts w:ascii="Times New Roman" w:eastAsia="Times New Roman" w:hAnsi="Times New Roman" w:cs="Times New Roman"/>
          <w:kern w:val="0"/>
          <w:sz w:val="28"/>
          <w:szCs w:val="28"/>
          <w:lang w:val="ru-RU" w:eastAsia="ru-RU"/>
          <w14:ligatures w14:val="none"/>
        </w:rPr>
        <w:t xml:space="preserve"> включает данные по начисленной плате за наем путем введения отдельной строки в единый платежный документ на оплату жилого помещения, предъявляемый нанимателю. </w:t>
      </w:r>
    </w:p>
    <w:p w14:paraId="246D2494" w14:textId="50F400BF" w:rsidR="000102B0" w:rsidRPr="000102B0" w:rsidRDefault="000102B0" w:rsidP="00823F0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0102B0">
        <w:rPr>
          <w:rFonts w:ascii="Times New Roman" w:eastAsia="Times New Roman" w:hAnsi="Times New Roman" w:cs="Times New Roman"/>
          <w:kern w:val="0"/>
          <w:sz w:val="28"/>
          <w:szCs w:val="28"/>
          <w:lang w:val="ru-RU" w:eastAsia="ru-RU"/>
          <w14:ligatures w14:val="none"/>
        </w:rPr>
        <w:t>2.</w:t>
      </w:r>
      <w:r w:rsidR="00613839">
        <w:rPr>
          <w:rFonts w:ascii="Times New Roman" w:eastAsia="Times New Roman" w:hAnsi="Times New Roman" w:cs="Times New Roman"/>
          <w:kern w:val="0"/>
          <w:sz w:val="28"/>
          <w:szCs w:val="28"/>
          <w:lang w:val="ru-RU" w:eastAsia="ru-RU"/>
          <w14:ligatures w14:val="none"/>
        </w:rPr>
        <w:t>3</w:t>
      </w:r>
      <w:r w:rsidRPr="000102B0">
        <w:rPr>
          <w:rFonts w:ascii="Times New Roman" w:eastAsia="Times New Roman" w:hAnsi="Times New Roman" w:cs="Times New Roman"/>
          <w:kern w:val="0"/>
          <w:sz w:val="28"/>
          <w:szCs w:val="28"/>
          <w:lang w:val="ru-RU" w:eastAsia="ru-RU"/>
          <w14:ligatures w14:val="none"/>
        </w:rPr>
        <w:t xml:space="preserve">. Наниматель на основании единого платежного документа на оплату жилого помещения производит оплату за наем занимаемого им жилого помещения ежемесячно, до пятнадцатого числа месяца, следующего за истекшим месяцем, если иной срок не установлен договором управления многоквартирным домом. </w:t>
      </w:r>
    </w:p>
    <w:p w14:paraId="4D2B99E3" w14:textId="07C25A24" w:rsidR="00916853" w:rsidRDefault="000102B0" w:rsidP="00823F0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517CFC">
        <w:rPr>
          <w:rFonts w:ascii="Times New Roman" w:eastAsia="Times New Roman" w:hAnsi="Times New Roman" w:cs="Times New Roman"/>
          <w:kern w:val="0"/>
          <w:sz w:val="28"/>
          <w:szCs w:val="28"/>
          <w:lang w:val="ru-RU" w:eastAsia="ru-RU"/>
          <w14:ligatures w14:val="none"/>
        </w:rPr>
        <w:t>2.</w:t>
      </w:r>
      <w:r w:rsidR="00613839" w:rsidRPr="00517CFC">
        <w:rPr>
          <w:rFonts w:ascii="Times New Roman" w:eastAsia="Times New Roman" w:hAnsi="Times New Roman" w:cs="Times New Roman"/>
          <w:kern w:val="0"/>
          <w:sz w:val="28"/>
          <w:szCs w:val="28"/>
          <w:lang w:val="ru-RU" w:eastAsia="ru-RU"/>
          <w14:ligatures w14:val="none"/>
        </w:rPr>
        <w:t>4</w:t>
      </w:r>
      <w:r w:rsidRPr="00517CFC">
        <w:rPr>
          <w:rFonts w:ascii="Times New Roman" w:eastAsia="Times New Roman" w:hAnsi="Times New Roman" w:cs="Times New Roman"/>
          <w:kern w:val="0"/>
          <w:sz w:val="28"/>
          <w:szCs w:val="28"/>
          <w:lang w:val="ru-RU" w:eastAsia="ru-RU"/>
          <w14:ligatures w14:val="none"/>
        </w:rPr>
        <w:t xml:space="preserve">. </w:t>
      </w:r>
      <w:r w:rsidR="007A2A09" w:rsidRPr="00517CFC">
        <w:rPr>
          <w:rFonts w:ascii="Times New Roman" w:eastAsia="Times New Roman" w:hAnsi="Times New Roman" w:cs="Times New Roman"/>
          <w:kern w:val="0"/>
          <w:sz w:val="28"/>
          <w:szCs w:val="28"/>
          <w:lang w:val="ru-RU" w:eastAsia="ru-RU"/>
          <w14:ligatures w14:val="none"/>
        </w:rPr>
        <w:t>Учреждение</w:t>
      </w:r>
      <w:r w:rsidRPr="00517CFC">
        <w:rPr>
          <w:rFonts w:ascii="Times New Roman" w:eastAsia="Times New Roman" w:hAnsi="Times New Roman" w:cs="Times New Roman"/>
          <w:kern w:val="0"/>
          <w:sz w:val="28"/>
          <w:szCs w:val="28"/>
          <w:lang w:val="ru-RU" w:eastAsia="ru-RU"/>
          <w14:ligatures w14:val="none"/>
        </w:rPr>
        <w:t xml:space="preserve"> аккумулирует на своем расчетном счете денежные средства, </w:t>
      </w:r>
      <w:r w:rsidRPr="000102B0">
        <w:rPr>
          <w:rFonts w:ascii="Times New Roman" w:eastAsia="Times New Roman" w:hAnsi="Times New Roman" w:cs="Times New Roman"/>
          <w:kern w:val="0"/>
          <w:sz w:val="28"/>
          <w:szCs w:val="28"/>
          <w:lang w:val="ru-RU" w:eastAsia="ru-RU"/>
          <w14:ligatures w14:val="none"/>
        </w:rPr>
        <w:t>собранные за наем жилых помещений, для последующего их перечисления в бюджет муниципального образования «</w:t>
      </w:r>
      <w:r>
        <w:rPr>
          <w:rFonts w:ascii="Times New Roman" w:eastAsia="Times New Roman" w:hAnsi="Times New Roman" w:cs="Times New Roman"/>
          <w:kern w:val="0"/>
          <w:sz w:val="28"/>
          <w:szCs w:val="28"/>
          <w:lang w:val="ru-RU" w:eastAsia="ru-RU"/>
          <w14:ligatures w14:val="none"/>
        </w:rPr>
        <w:t>Светлогорский</w:t>
      </w:r>
      <w:r w:rsidRPr="000102B0">
        <w:rPr>
          <w:rFonts w:ascii="Times New Roman" w:eastAsia="Times New Roman" w:hAnsi="Times New Roman" w:cs="Times New Roman"/>
          <w:kern w:val="0"/>
          <w:sz w:val="28"/>
          <w:szCs w:val="28"/>
          <w:lang w:val="ru-RU" w:eastAsia="ru-RU"/>
          <w14:ligatures w14:val="none"/>
        </w:rPr>
        <w:t xml:space="preserve"> городской округ».</w:t>
      </w:r>
    </w:p>
    <w:p w14:paraId="72076FC4" w14:textId="77777777" w:rsidR="000102B0" w:rsidRDefault="000102B0" w:rsidP="00823F0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p>
    <w:p w14:paraId="269D8010" w14:textId="1D12A203" w:rsidR="000102B0" w:rsidRPr="000102B0" w:rsidRDefault="000102B0" w:rsidP="00823F02">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kern w:val="0"/>
          <w:sz w:val="28"/>
          <w:szCs w:val="28"/>
          <w:lang w:val="ru-RU" w:eastAsia="ru-RU"/>
          <w14:ligatures w14:val="none"/>
        </w:rPr>
      </w:pPr>
      <w:r w:rsidRPr="000102B0">
        <w:rPr>
          <w:rFonts w:ascii="Times New Roman" w:eastAsia="Times New Roman" w:hAnsi="Times New Roman" w:cs="Times New Roman"/>
          <w:b/>
          <w:bCs/>
          <w:kern w:val="0"/>
          <w:sz w:val="28"/>
          <w:szCs w:val="28"/>
          <w:lang w:val="ru-RU" w:eastAsia="ru-RU"/>
          <w14:ligatures w14:val="none"/>
        </w:rPr>
        <w:t>3. Начисление пеней задолженности по плате за наем</w:t>
      </w:r>
    </w:p>
    <w:p w14:paraId="0346A01C" w14:textId="697CD27A" w:rsidR="000102B0" w:rsidRPr="000102B0" w:rsidRDefault="000102B0" w:rsidP="00823F0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C430F6">
        <w:rPr>
          <w:rFonts w:ascii="Times New Roman" w:eastAsia="Times New Roman" w:hAnsi="Times New Roman" w:cs="Times New Roman"/>
          <w:kern w:val="0"/>
          <w:sz w:val="28"/>
          <w:szCs w:val="28"/>
          <w:lang w:val="ru-RU" w:eastAsia="ru-RU"/>
          <w14:ligatures w14:val="none"/>
        </w:rPr>
        <w:t xml:space="preserve">3.1. Нанимателям, несвоевременно и (или) не полностью внесшим плату за наем, </w:t>
      </w:r>
      <w:r w:rsidR="007A2A09" w:rsidRPr="00C430F6">
        <w:rPr>
          <w:rFonts w:ascii="Times New Roman" w:eastAsia="Times New Roman" w:hAnsi="Times New Roman" w:cs="Times New Roman"/>
          <w:kern w:val="0"/>
          <w:sz w:val="28"/>
          <w:szCs w:val="28"/>
          <w:lang w:val="ru-RU" w:eastAsia="ru-RU"/>
          <w14:ligatures w14:val="none"/>
        </w:rPr>
        <w:t>учреждение</w:t>
      </w:r>
      <w:r w:rsidRPr="00C430F6">
        <w:rPr>
          <w:rFonts w:ascii="Times New Roman" w:eastAsia="Times New Roman" w:hAnsi="Times New Roman" w:cs="Times New Roman"/>
          <w:kern w:val="0"/>
          <w:sz w:val="28"/>
          <w:szCs w:val="28"/>
          <w:lang w:val="ru-RU" w:eastAsia="ru-RU"/>
          <w14:ligatures w14:val="none"/>
        </w:rPr>
        <w:t xml:space="preserve"> начисляет пени в размере одной трехсотой </w:t>
      </w:r>
      <w:r w:rsidRPr="00517CFC">
        <w:rPr>
          <w:rFonts w:ascii="Times New Roman" w:eastAsia="Times New Roman" w:hAnsi="Times New Roman" w:cs="Times New Roman"/>
          <w:kern w:val="0"/>
          <w:sz w:val="28"/>
          <w:szCs w:val="28"/>
          <w:lang w:val="ru-RU" w:eastAsia="ru-RU"/>
          <w14:ligatures w14:val="none"/>
        </w:rPr>
        <w:t xml:space="preserve">ставки рефинансирования </w:t>
      </w:r>
      <w:r w:rsidRPr="00C430F6">
        <w:rPr>
          <w:rFonts w:ascii="Times New Roman" w:eastAsia="Times New Roman" w:hAnsi="Times New Roman" w:cs="Times New Roman"/>
          <w:kern w:val="0"/>
          <w:sz w:val="28"/>
          <w:szCs w:val="28"/>
          <w:lang w:val="ru-RU" w:eastAsia="ru-RU"/>
          <w14:ligatures w14:val="none"/>
        </w:rPr>
        <w:t>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r w:rsidRPr="000102B0">
        <w:rPr>
          <w:rFonts w:ascii="Times New Roman" w:eastAsia="Times New Roman" w:hAnsi="Times New Roman" w:cs="Times New Roman"/>
          <w:kern w:val="0"/>
          <w:sz w:val="28"/>
          <w:szCs w:val="28"/>
          <w:lang w:val="ru-RU" w:eastAsia="ru-RU"/>
          <w14:ligatures w14:val="none"/>
        </w:rPr>
        <w:t xml:space="preserve"> </w:t>
      </w:r>
    </w:p>
    <w:p w14:paraId="3BD49E56" w14:textId="77777777" w:rsidR="00396BE3" w:rsidRDefault="00396BE3" w:rsidP="00823F02">
      <w:pPr>
        <w:widowControl w:val="0"/>
        <w:tabs>
          <w:tab w:val="left" w:pos="709"/>
        </w:tabs>
        <w:autoSpaceDE w:val="0"/>
        <w:autoSpaceDN w:val="0"/>
        <w:adjustRightInd w:val="0"/>
        <w:spacing w:after="0" w:line="240" w:lineRule="auto"/>
        <w:jc w:val="both"/>
        <w:rPr>
          <w:rFonts w:ascii="Times New Roman" w:eastAsia="Times New Roman" w:hAnsi="Times New Roman" w:cs="Times New Roman"/>
          <w:kern w:val="0"/>
          <w:sz w:val="28"/>
          <w:szCs w:val="28"/>
          <w:lang w:val="ru-RU" w:eastAsia="ru-RU"/>
          <w14:ligatures w14:val="none"/>
        </w:rPr>
      </w:pPr>
    </w:p>
    <w:p w14:paraId="1FD821A1" w14:textId="2605859E" w:rsidR="000102B0" w:rsidRPr="000102B0" w:rsidRDefault="000102B0" w:rsidP="00823F02">
      <w:pPr>
        <w:widowControl w:val="0"/>
        <w:tabs>
          <w:tab w:val="left" w:pos="709"/>
        </w:tabs>
        <w:autoSpaceDE w:val="0"/>
        <w:autoSpaceDN w:val="0"/>
        <w:adjustRightInd w:val="0"/>
        <w:spacing w:after="0" w:line="240" w:lineRule="auto"/>
        <w:jc w:val="center"/>
        <w:rPr>
          <w:rFonts w:ascii="Times New Roman" w:eastAsia="Times New Roman" w:hAnsi="Times New Roman" w:cs="Times New Roman"/>
          <w:kern w:val="0"/>
          <w:sz w:val="28"/>
          <w:szCs w:val="28"/>
          <w:lang w:val="ru-RU" w:eastAsia="ru-RU"/>
          <w14:ligatures w14:val="none"/>
        </w:rPr>
      </w:pPr>
      <w:r w:rsidRPr="000102B0">
        <w:rPr>
          <w:rFonts w:ascii="Times New Roman" w:eastAsia="Times New Roman" w:hAnsi="Times New Roman" w:cs="Times New Roman"/>
          <w:b/>
          <w:bCs/>
          <w:kern w:val="0"/>
          <w:sz w:val="28"/>
          <w:szCs w:val="28"/>
          <w:lang w:val="ru-RU" w:eastAsia="ru-RU"/>
          <w14:ligatures w14:val="none"/>
        </w:rPr>
        <w:t>4. Перечисление платы за наем</w:t>
      </w:r>
    </w:p>
    <w:p w14:paraId="418ED828" w14:textId="6605B9E1" w:rsidR="000102B0" w:rsidRPr="000102B0" w:rsidRDefault="000102B0" w:rsidP="00823F0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0102B0">
        <w:rPr>
          <w:rFonts w:ascii="Times New Roman" w:eastAsia="Times New Roman" w:hAnsi="Times New Roman" w:cs="Times New Roman"/>
          <w:kern w:val="0"/>
          <w:sz w:val="28"/>
          <w:szCs w:val="28"/>
          <w:lang w:val="ru-RU" w:eastAsia="ru-RU"/>
          <w14:ligatures w14:val="none"/>
        </w:rPr>
        <w:t xml:space="preserve">4.1. Денежные средства, собранные за наем жилых помещений </w:t>
      </w:r>
      <w:r w:rsidR="007A2A09">
        <w:rPr>
          <w:rFonts w:ascii="Times New Roman" w:eastAsia="Times New Roman" w:hAnsi="Times New Roman" w:cs="Times New Roman"/>
          <w:kern w:val="0"/>
          <w:sz w:val="28"/>
          <w:szCs w:val="28"/>
          <w:lang w:val="ru-RU" w:eastAsia="ru-RU"/>
          <w14:ligatures w14:val="none"/>
        </w:rPr>
        <w:t>учреждением</w:t>
      </w:r>
      <w:r w:rsidRPr="000102B0">
        <w:rPr>
          <w:rFonts w:ascii="Times New Roman" w:eastAsia="Times New Roman" w:hAnsi="Times New Roman" w:cs="Times New Roman"/>
          <w:kern w:val="0"/>
          <w:sz w:val="28"/>
          <w:szCs w:val="28"/>
          <w:lang w:val="ru-RU" w:eastAsia="ru-RU"/>
          <w14:ligatures w14:val="none"/>
        </w:rPr>
        <w:t>, как задолженность нанимателей по плате за наем жилых помещений, подлежат перечислению в бюджет муниципального образования «</w:t>
      </w:r>
      <w:r>
        <w:rPr>
          <w:rFonts w:ascii="Times New Roman" w:eastAsia="Times New Roman" w:hAnsi="Times New Roman" w:cs="Times New Roman"/>
          <w:kern w:val="0"/>
          <w:sz w:val="28"/>
          <w:szCs w:val="28"/>
          <w:lang w:val="ru-RU" w:eastAsia="ru-RU"/>
          <w14:ligatures w14:val="none"/>
        </w:rPr>
        <w:t>Светлогорский</w:t>
      </w:r>
      <w:r w:rsidRPr="000102B0">
        <w:rPr>
          <w:rFonts w:ascii="Times New Roman" w:eastAsia="Times New Roman" w:hAnsi="Times New Roman" w:cs="Times New Roman"/>
          <w:kern w:val="0"/>
          <w:sz w:val="28"/>
          <w:szCs w:val="28"/>
          <w:lang w:val="ru-RU" w:eastAsia="ru-RU"/>
          <w14:ligatures w14:val="none"/>
        </w:rPr>
        <w:t xml:space="preserve"> городской округ» в соответствии с бюджетной классификацией Российской Федерации. </w:t>
      </w:r>
    </w:p>
    <w:p w14:paraId="200758FD" w14:textId="406EA2F4" w:rsidR="000102B0" w:rsidRPr="000102B0" w:rsidRDefault="000102B0" w:rsidP="00823F0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0102B0">
        <w:rPr>
          <w:rFonts w:ascii="Times New Roman" w:eastAsia="Times New Roman" w:hAnsi="Times New Roman" w:cs="Times New Roman"/>
          <w:kern w:val="0"/>
          <w:sz w:val="28"/>
          <w:szCs w:val="28"/>
          <w:lang w:val="ru-RU" w:eastAsia="ru-RU"/>
          <w14:ligatures w14:val="none"/>
        </w:rPr>
        <w:t xml:space="preserve">4.2. </w:t>
      </w:r>
      <w:r w:rsidR="007A2A09">
        <w:rPr>
          <w:rFonts w:ascii="Times New Roman" w:eastAsia="Times New Roman" w:hAnsi="Times New Roman" w:cs="Times New Roman"/>
          <w:kern w:val="0"/>
          <w:sz w:val="28"/>
          <w:szCs w:val="28"/>
          <w:lang w:val="ru-RU" w:eastAsia="ru-RU"/>
          <w14:ligatures w14:val="none"/>
        </w:rPr>
        <w:t>Учреждение</w:t>
      </w:r>
      <w:r w:rsidRPr="000102B0">
        <w:rPr>
          <w:rFonts w:ascii="Times New Roman" w:eastAsia="Times New Roman" w:hAnsi="Times New Roman" w:cs="Times New Roman"/>
          <w:kern w:val="0"/>
          <w:sz w:val="28"/>
          <w:szCs w:val="28"/>
          <w:lang w:val="ru-RU" w:eastAsia="ru-RU"/>
          <w14:ligatures w14:val="none"/>
        </w:rPr>
        <w:t xml:space="preserve"> производит перечисление денежных средств, указанных в пункте 4.1 настоящего Порядка, в бюджет муниципального образования «</w:t>
      </w:r>
      <w:r>
        <w:rPr>
          <w:rFonts w:ascii="Times New Roman" w:eastAsia="Times New Roman" w:hAnsi="Times New Roman" w:cs="Times New Roman"/>
          <w:kern w:val="0"/>
          <w:sz w:val="28"/>
          <w:szCs w:val="28"/>
          <w:lang w:val="ru-RU" w:eastAsia="ru-RU"/>
          <w14:ligatures w14:val="none"/>
        </w:rPr>
        <w:t>Светлогорский</w:t>
      </w:r>
      <w:r w:rsidRPr="000102B0">
        <w:rPr>
          <w:rFonts w:ascii="Times New Roman" w:eastAsia="Times New Roman" w:hAnsi="Times New Roman" w:cs="Times New Roman"/>
          <w:kern w:val="0"/>
          <w:sz w:val="28"/>
          <w:szCs w:val="28"/>
          <w:lang w:val="ru-RU" w:eastAsia="ru-RU"/>
          <w14:ligatures w14:val="none"/>
        </w:rPr>
        <w:t xml:space="preserve"> городской округ» по реквизитам, указанным в Соглашении, </w:t>
      </w:r>
      <w:r w:rsidRPr="000102B0">
        <w:rPr>
          <w:rFonts w:ascii="Times New Roman" w:eastAsia="Times New Roman" w:hAnsi="Times New Roman" w:cs="Times New Roman"/>
          <w:kern w:val="0"/>
          <w:sz w:val="28"/>
          <w:szCs w:val="28"/>
          <w:lang w:val="ru-RU" w:eastAsia="ru-RU"/>
          <w14:ligatures w14:val="none"/>
        </w:rPr>
        <w:lastRenderedPageBreak/>
        <w:t xml:space="preserve">ежемесячно. </w:t>
      </w:r>
    </w:p>
    <w:p w14:paraId="66F33F3B" w14:textId="22E50E74" w:rsidR="000102B0" w:rsidRDefault="000102B0" w:rsidP="00823F0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0102B0">
        <w:rPr>
          <w:rFonts w:ascii="Times New Roman" w:eastAsia="Times New Roman" w:hAnsi="Times New Roman" w:cs="Times New Roman"/>
          <w:kern w:val="0"/>
          <w:sz w:val="28"/>
          <w:szCs w:val="28"/>
          <w:lang w:val="ru-RU" w:eastAsia="ru-RU"/>
          <w14:ligatures w14:val="none"/>
        </w:rPr>
        <w:t>4.3. В случае перечисления денежных средств, указанных в пункте 4.1 настоящего Порядка, в бюджет муниципального образования «</w:t>
      </w:r>
      <w:r>
        <w:rPr>
          <w:rFonts w:ascii="Times New Roman" w:eastAsia="Times New Roman" w:hAnsi="Times New Roman" w:cs="Times New Roman"/>
          <w:kern w:val="0"/>
          <w:sz w:val="28"/>
          <w:szCs w:val="28"/>
          <w:lang w:val="ru-RU" w:eastAsia="ru-RU"/>
          <w14:ligatures w14:val="none"/>
        </w:rPr>
        <w:t>Светлогорский</w:t>
      </w:r>
      <w:r w:rsidRPr="000102B0">
        <w:rPr>
          <w:rFonts w:ascii="Times New Roman" w:eastAsia="Times New Roman" w:hAnsi="Times New Roman" w:cs="Times New Roman"/>
          <w:kern w:val="0"/>
          <w:sz w:val="28"/>
          <w:szCs w:val="28"/>
          <w:lang w:val="ru-RU" w:eastAsia="ru-RU"/>
          <w14:ligatures w14:val="none"/>
        </w:rPr>
        <w:t xml:space="preserve"> городской округ», позднее установленного пунктом 4.2 настоящего Порядка срока на сумму несвоевременно перечисленных </w:t>
      </w:r>
      <w:r w:rsidR="007A2A09">
        <w:rPr>
          <w:rFonts w:ascii="Times New Roman" w:eastAsia="Times New Roman" w:hAnsi="Times New Roman" w:cs="Times New Roman"/>
          <w:kern w:val="0"/>
          <w:sz w:val="28"/>
          <w:szCs w:val="28"/>
          <w:lang w:val="ru-RU" w:eastAsia="ru-RU"/>
          <w14:ligatures w14:val="none"/>
        </w:rPr>
        <w:t>учреждением</w:t>
      </w:r>
      <w:r w:rsidRPr="000102B0">
        <w:rPr>
          <w:rFonts w:ascii="Times New Roman" w:eastAsia="Times New Roman" w:hAnsi="Times New Roman" w:cs="Times New Roman"/>
          <w:kern w:val="0"/>
          <w:sz w:val="28"/>
          <w:szCs w:val="28"/>
          <w:lang w:val="ru-RU" w:eastAsia="ru-RU"/>
          <w14:ligatures w14:val="none"/>
        </w:rPr>
        <w:t xml:space="preserve"> денежных средств начисляются пени за каждый день просрочки в размере, предусмотренном Соглашением.</w:t>
      </w:r>
    </w:p>
    <w:p w14:paraId="00E70F36" w14:textId="77777777" w:rsidR="00806AEB" w:rsidRDefault="00806AEB" w:rsidP="00823F0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p>
    <w:p w14:paraId="007CF08D" w14:textId="7091378B" w:rsidR="00806AEB" w:rsidRPr="00806AEB" w:rsidRDefault="00806AEB" w:rsidP="00823F02">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b/>
          <w:bCs/>
          <w:kern w:val="0"/>
          <w:sz w:val="28"/>
          <w:szCs w:val="28"/>
          <w:lang w:val="ru-RU" w:eastAsia="ru-RU"/>
          <w14:ligatures w14:val="none"/>
        </w:rPr>
        <w:t>5</w:t>
      </w:r>
      <w:r w:rsidRPr="00806AEB">
        <w:rPr>
          <w:rFonts w:ascii="Times New Roman" w:eastAsia="Times New Roman" w:hAnsi="Times New Roman" w:cs="Times New Roman"/>
          <w:b/>
          <w:bCs/>
          <w:kern w:val="0"/>
          <w:sz w:val="28"/>
          <w:szCs w:val="28"/>
          <w:lang w:val="ru-RU" w:eastAsia="ru-RU"/>
          <w14:ligatures w14:val="none"/>
        </w:rPr>
        <w:t>. Контроль за соблюдением настоящего порядка</w:t>
      </w:r>
    </w:p>
    <w:p w14:paraId="2BF2B009" w14:textId="0BB54DCD" w:rsidR="00806AEB" w:rsidRPr="00517CFC" w:rsidRDefault="00806AEB" w:rsidP="00823F0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kern w:val="0"/>
          <w:sz w:val="28"/>
          <w:szCs w:val="28"/>
          <w:lang w:val="ru-RU" w:eastAsia="ru-RU"/>
          <w14:ligatures w14:val="none"/>
        </w:rPr>
        <w:t>5</w:t>
      </w:r>
      <w:r w:rsidRPr="00806AEB">
        <w:rPr>
          <w:rFonts w:ascii="Times New Roman" w:eastAsia="Times New Roman" w:hAnsi="Times New Roman" w:cs="Times New Roman"/>
          <w:kern w:val="0"/>
          <w:sz w:val="28"/>
          <w:szCs w:val="28"/>
          <w:lang w:val="ru-RU" w:eastAsia="ru-RU"/>
          <w14:ligatures w14:val="none"/>
        </w:rPr>
        <w:t xml:space="preserve">.1. </w:t>
      </w:r>
      <w:r w:rsidR="007A2A09">
        <w:rPr>
          <w:rFonts w:ascii="Times New Roman" w:eastAsia="Times New Roman" w:hAnsi="Times New Roman" w:cs="Times New Roman"/>
          <w:kern w:val="0"/>
          <w:sz w:val="28"/>
          <w:szCs w:val="28"/>
          <w:lang w:val="ru-RU" w:eastAsia="ru-RU"/>
          <w14:ligatures w14:val="none"/>
        </w:rPr>
        <w:t>Учреждение</w:t>
      </w:r>
      <w:r w:rsidRPr="00806AEB">
        <w:rPr>
          <w:rFonts w:ascii="Times New Roman" w:eastAsia="Times New Roman" w:hAnsi="Times New Roman" w:cs="Times New Roman"/>
          <w:kern w:val="0"/>
          <w:sz w:val="28"/>
          <w:szCs w:val="28"/>
          <w:lang w:val="ru-RU" w:eastAsia="ru-RU"/>
          <w14:ligatures w14:val="none"/>
        </w:rPr>
        <w:t xml:space="preserve"> несет ответственность за полноту и своевременность перечисления денежных средств, указанных в пункте 4.1 настоящего Порядка, в соответствии с действующим законодательством Российской Федерации и </w:t>
      </w:r>
      <w:r w:rsidRPr="00517CFC">
        <w:rPr>
          <w:rFonts w:ascii="Times New Roman" w:eastAsia="Times New Roman" w:hAnsi="Times New Roman" w:cs="Times New Roman"/>
          <w:kern w:val="0"/>
          <w:sz w:val="28"/>
          <w:szCs w:val="28"/>
          <w:lang w:val="ru-RU" w:eastAsia="ru-RU"/>
          <w14:ligatures w14:val="none"/>
        </w:rPr>
        <w:t xml:space="preserve">Соглашением. </w:t>
      </w:r>
    </w:p>
    <w:p w14:paraId="1858268F" w14:textId="1013530B" w:rsidR="00806AEB" w:rsidRPr="00517CFC" w:rsidRDefault="00806AEB" w:rsidP="00823F0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517CFC">
        <w:rPr>
          <w:rFonts w:ascii="Times New Roman" w:eastAsia="Times New Roman" w:hAnsi="Times New Roman" w:cs="Times New Roman"/>
          <w:kern w:val="0"/>
          <w:sz w:val="28"/>
          <w:szCs w:val="28"/>
          <w:lang w:val="ru-RU" w:eastAsia="ru-RU"/>
          <w14:ligatures w14:val="none"/>
        </w:rPr>
        <w:t xml:space="preserve">5.2. </w:t>
      </w:r>
      <w:r w:rsidR="007A2A09" w:rsidRPr="00517CFC">
        <w:rPr>
          <w:rFonts w:ascii="Times New Roman" w:eastAsia="Times New Roman" w:hAnsi="Times New Roman" w:cs="Times New Roman"/>
          <w:kern w:val="0"/>
          <w:sz w:val="28"/>
          <w:szCs w:val="28"/>
          <w:lang w:val="ru-RU" w:eastAsia="ru-RU"/>
          <w14:ligatures w14:val="none"/>
        </w:rPr>
        <w:t>Учреждение</w:t>
      </w:r>
      <w:r w:rsidRPr="00517CFC">
        <w:rPr>
          <w:rFonts w:ascii="Times New Roman" w:eastAsia="Times New Roman" w:hAnsi="Times New Roman" w:cs="Times New Roman"/>
          <w:kern w:val="0"/>
          <w:sz w:val="28"/>
          <w:szCs w:val="28"/>
          <w:lang w:val="ru-RU" w:eastAsia="ru-RU"/>
          <w14:ligatures w14:val="none"/>
        </w:rPr>
        <w:t xml:space="preserve"> </w:t>
      </w:r>
      <w:r w:rsidR="00B6479E">
        <w:rPr>
          <w:rFonts w:ascii="Times New Roman" w:eastAsia="Times New Roman" w:hAnsi="Times New Roman" w:cs="Times New Roman"/>
          <w:kern w:val="0"/>
          <w:sz w:val="28"/>
          <w:szCs w:val="28"/>
          <w:lang w:val="ru-RU" w:eastAsia="ru-RU"/>
          <w14:ligatures w14:val="none"/>
        </w:rPr>
        <w:t>ежемесячно</w:t>
      </w:r>
      <w:r w:rsidRPr="00517CFC">
        <w:rPr>
          <w:rFonts w:ascii="Times New Roman" w:eastAsia="Times New Roman" w:hAnsi="Times New Roman" w:cs="Times New Roman"/>
          <w:kern w:val="0"/>
          <w:sz w:val="28"/>
          <w:szCs w:val="28"/>
          <w:lang w:val="ru-RU" w:eastAsia="ru-RU"/>
          <w14:ligatures w14:val="none"/>
        </w:rPr>
        <w:t xml:space="preserve"> представляет в </w:t>
      </w:r>
      <w:r w:rsidR="00E35955" w:rsidRPr="00517CFC">
        <w:rPr>
          <w:rFonts w:ascii="Times New Roman" w:eastAsia="Times New Roman" w:hAnsi="Times New Roman" w:cs="Times New Roman"/>
          <w:kern w:val="0"/>
          <w:sz w:val="28"/>
          <w:szCs w:val="28"/>
          <w:lang w:val="ru-RU" w:eastAsia="ru-RU"/>
          <w14:ligatures w14:val="none"/>
        </w:rPr>
        <w:t>МУ «Учётно-финансовый центр Светлогорского городского округа»</w:t>
      </w:r>
      <w:r w:rsidRPr="00517CFC">
        <w:rPr>
          <w:rFonts w:ascii="Times New Roman" w:eastAsia="Times New Roman" w:hAnsi="Times New Roman" w:cs="Times New Roman"/>
          <w:kern w:val="0"/>
          <w:sz w:val="28"/>
          <w:szCs w:val="28"/>
          <w:lang w:val="ru-RU" w:eastAsia="ru-RU"/>
          <w14:ligatures w14:val="none"/>
        </w:rPr>
        <w:t xml:space="preserve"> информацию о начисленной, собранной и перечисленной плате за найм в бюджет муниципального образования «Светлогорский городской округ» </w:t>
      </w:r>
      <w:r w:rsidR="001760A2" w:rsidRPr="00517CFC">
        <w:rPr>
          <w:rFonts w:ascii="Times New Roman" w:eastAsia="Times New Roman" w:hAnsi="Times New Roman" w:cs="Times New Roman"/>
          <w:kern w:val="0"/>
          <w:sz w:val="28"/>
          <w:szCs w:val="28"/>
          <w:lang w:val="ru-RU" w:eastAsia="ru-RU"/>
          <w14:ligatures w14:val="none"/>
        </w:rPr>
        <w:t xml:space="preserve">по форме группировочной ведомости </w:t>
      </w:r>
      <w:r w:rsidRPr="00517CFC">
        <w:rPr>
          <w:rFonts w:ascii="Times New Roman" w:eastAsia="Times New Roman" w:hAnsi="Times New Roman" w:cs="Times New Roman"/>
          <w:kern w:val="0"/>
          <w:sz w:val="28"/>
          <w:szCs w:val="28"/>
          <w:lang w:val="ru-RU" w:eastAsia="ru-RU"/>
          <w14:ligatures w14:val="none"/>
        </w:rPr>
        <w:t xml:space="preserve">с приложением копий платежных документов. </w:t>
      </w:r>
    </w:p>
    <w:p w14:paraId="5673C443" w14:textId="422DA0FF" w:rsidR="00806AEB" w:rsidRPr="00517CFC" w:rsidRDefault="00806AEB" w:rsidP="00823F0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517CFC">
        <w:rPr>
          <w:rFonts w:ascii="Times New Roman" w:eastAsia="Times New Roman" w:hAnsi="Times New Roman" w:cs="Times New Roman"/>
          <w:kern w:val="0"/>
          <w:sz w:val="28"/>
          <w:szCs w:val="28"/>
          <w:lang w:val="ru-RU" w:eastAsia="ru-RU"/>
          <w14:ligatures w14:val="none"/>
        </w:rPr>
        <w:t>5.</w:t>
      </w:r>
      <w:r w:rsidR="00C430F6" w:rsidRPr="00517CFC">
        <w:rPr>
          <w:rFonts w:ascii="Times New Roman" w:eastAsia="Times New Roman" w:hAnsi="Times New Roman" w:cs="Times New Roman"/>
          <w:kern w:val="0"/>
          <w:sz w:val="28"/>
          <w:szCs w:val="28"/>
          <w:lang w:val="ru-RU" w:eastAsia="ru-RU"/>
          <w14:ligatures w14:val="none"/>
        </w:rPr>
        <w:t>3</w:t>
      </w:r>
      <w:r w:rsidRPr="00517CFC">
        <w:rPr>
          <w:rFonts w:ascii="Times New Roman" w:eastAsia="Times New Roman" w:hAnsi="Times New Roman" w:cs="Times New Roman"/>
          <w:kern w:val="0"/>
          <w:sz w:val="28"/>
          <w:szCs w:val="28"/>
          <w:lang w:val="ru-RU" w:eastAsia="ru-RU"/>
          <w14:ligatures w14:val="none"/>
        </w:rPr>
        <w:t>. Администрация осуществляет мониторинг, анализ и прогнозирование поступления платы за наем.</w:t>
      </w:r>
    </w:p>
    <w:p w14:paraId="2C199C31" w14:textId="77777777" w:rsidR="000102B0" w:rsidRPr="007640BB" w:rsidRDefault="000102B0" w:rsidP="00823F02">
      <w:pPr>
        <w:widowControl w:val="0"/>
        <w:tabs>
          <w:tab w:val="left" w:pos="709"/>
        </w:tabs>
        <w:autoSpaceDE w:val="0"/>
        <w:autoSpaceDN w:val="0"/>
        <w:adjustRightInd w:val="0"/>
        <w:spacing w:after="0" w:line="240" w:lineRule="auto"/>
        <w:jc w:val="both"/>
        <w:rPr>
          <w:rFonts w:ascii="Times New Roman" w:eastAsia="Times New Roman" w:hAnsi="Times New Roman" w:cs="Times New Roman"/>
          <w:kern w:val="0"/>
          <w:sz w:val="28"/>
          <w:szCs w:val="28"/>
          <w:lang w:val="ru-RU" w:eastAsia="ru-RU"/>
          <w14:ligatures w14:val="none"/>
        </w:rPr>
      </w:pPr>
    </w:p>
    <w:p w14:paraId="4B021A1E" w14:textId="5CD46561" w:rsidR="00396BE3" w:rsidRPr="00312CB3" w:rsidRDefault="002F2836" w:rsidP="00823F02">
      <w:pPr>
        <w:tabs>
          <w:tab w:val="left" w:pos="993"/>
          <w:tab w:val="left" w:pos="1276"/>
        </w:tabs>
        <w:suppressAutoHyphens/>
        <w:autoSpaceDN w:val="0"/>
        <w:spacing w:after="0" w:line="240" w:lineRule="auto"/>
        <w:jc w:val="center"/>
        <w:textAlignment w:val="baseline"/>
        <w:rPr>
          <w:rFonts w:ascii="Times New Roman" w:eastAsia="SimSun" w:hAnsi="Times New Roman" w:cs="Times New Roman"/>
          <w:b/>
          <w:bCs/>
          <w:kern w:val="3"/>
          <w:sz w:val="28"/>
          <w:szCs w:val="24"/>
          <w:lang w:val="ru-RU" w:eastAsia="zh-CN" w:bidi="hi-IN"/>
          <w14:ligatures w14:val="none"/>
        </w:rPr>
      </w:pPr>
      <w:r>
        <w:rPr>
          <w:rFonts w:ascii="Times New Roman" w:eastAsia="SimSun" w:hAnsi="Times New Roman" w:cs="Times New Roman"/>
          <w:b/>
          <w:bCs/>
          <w:kern w:val="3"/>
          <w:sz w:val="28"/>
          <w:szCs w:val="24"/>
          <w:lang w:val="ru-RU" w:eastAsia="zh-CN" w:bidi="hi-IN"/>
          <w14:ligatures w14:val="none"/>
        </w:rPr>
        <w:t>6</w:t>
      </w:r>
      <w:r w:rsidR="004E41FA">
        <w:rPr>
          <w:rFonts w:ascii="Times New Roman" w:eastAsia="SimSun" w:hAnsi="Times New Roman" w:cs="Times New Roman"/>
          <w:b/>
          <w:bCs/>
          <w:kern w:val="3"/>
          <w:sz w:val="28"/>
          <w:szCs w:val="24"/>
          <w:lang w:val="ru-RU" w:eastAsia="zh-CN" w:bidi="hi-IN"/>
          <w14:ligatures w14:val="none"/>
        </w:rPr>
        <w:t xml:space="preserve">. </w:t>
      </w:r>
      <w:r w:rsidR="000568CE" w:rsidRPr="00AB3931">
        <w:rPr>
          <w:rFonts w:ascii="Times New Roman" w:eastAsia="SimSun" w:hAnsi="Times New Roman" w:cs="Times New Roman"/>
          <w:b/>
          <w:bCs/>
          <w:kern w:val="3"/>
          <w:sz w:val="28"/>
          <w:szCs w:val="24"/>
          <w:lang w:val="ru-RU" w:eastAsia="zh-CN" w:bidi="hi-IN"/>
          <w14:ligatures w14:val="none"/>
        </w:rPr>
        <w:t xml:space="preserve">Финансирование </w:t>
      </w:r>
      <w:r w:rsidR="000568CE" w:rsidRPr="00312CB3">
        <w:rPr>
          <w:rFonts w:ascii="Times New Roman" w:eastAsia="SimSun" w:hAnsi="Times New Roman" w:cs="Times New Roman"/>
          <w:b/>
          <w:bCs/>
          <w:kern w:val="3"/>
          <w:sz w:val="28"/>
          <w:szCs w:val="24"/>
          <w:lang w:val="ru-RU" w:eastAsia="zh-CN" w:bidi="hi-IN"/>
          <w14:ligatures w14:val="none"/>
        </w:rPr>
        <w:t>муниципальной услуги</w:t>
      </w:r>
    </w:p>
    <w:p w14:paraId="3814C78E" w14:textId="71564F47" w:rsidR="000568CE" w:rsidRPr="000568CE" w:rsidRDefault="002F2836" w:rsidP="00823F02">
      <w:pPr>
        <w:autoSpaceDN w:val="0"/>
        <w:spacing w:after="0" w:line="240" w:lineRule="auto"/>
        <w:ind w:firstLine="709"/>
        <w:jc w:val="both"/>
        <w:textAlignment w:val="baseline"/>
        <w:rPr>
          <w:rFonts w:ascii="Times New Roman" w:eastAsia="Times New Roman" w:hAnsi="Times New Roman" w:cs="Times New Roman"/>
          <w:kern w:val="0"/>
          <w:sz w:val="28"/>
          <w:szCs w:val="28"/>
          <w:lang w:val="ru-RU" w:eastAsia="zh-CN"/>
          <w14:ligatures w14:val="none"/>
        </w:rPr>
      </w:pPr>
      <w:r>
        <w:rPr>
          <w:rFonts w:ascii="Times New Roman" w:eastAsia="Times New Roman" w:hAnsi="Times New Roman" w:cs="Times New Roman"/>
          <w:kern w:val="0"/>
          <w:sz w:val="28"/>
          <w:szCs w:val="28"/>
          <w:lang w:val="ru-RU" w:eastAsia="zh-CN"/>
          <w14:ligatures w14:val="none"/>
        </w:rPr>
        <w:t>6</w:t>
      </w:r>
      <w:r w:rsidR="004E41FA">
        <w:rPr>
          <w:rFonts w:ascii="Times New Roman" w:eastAsia="Times New Roman" w:hAnsi="Times New Roman" w:cs="Times New Roman"/>
          <w:kern w:val="0"/>
          <w:sz w:val="28"/>
          <w:szCs w:val="28"/>
          <w:lang w:val="ru-RU" w:eastAsia="zh-CN"/>
          <w14:ligatures w14:val="none"/>
        </w:rPr>
        <w:t xml:space="preserve">.1. </w:t>
      </w:r>
      <w:r w:rsidR="000568CE" w:rsidRPr="000568CE">
        <w:rPr>
          <w:rFonts w:ascii="Times New Roman" w:eastAsia="Times New Roman" w:hAnsi="Times New Roman" w:cs="Times New Roman"/>
          <w:kern w:val="0"/>
          <w:sz w:val="28"/>
          <w:szCs w:val="28"/>
          <w:lang w:val="ru-RU" w:eastAsia="zh-CN"/>
          <w14:ligatures w14:val="none"/>
        </w:rPr>
        <w:t xml:space="preserve">В целях финансового обеспечения расходных обязательств </w:t>
      </w:r>
      <w:r w:rsidR="007A2A09">
        <w:rPr>
          <w:rFonts w:ascii="Times New Roman" w:eastAsia="Times New Roman" w:hAnsi="Times New Roman" w:cs="Times New Roman"/>
          <w:kern w:val="0"/>
          <w:sz w:val="28"/>
          <w:szCs w:val="28"/>
          <w:lang w:val="ru-RU" w:eastAsia="zh-CN"/>
          <w14:ligatures w14:val="none"/>
        </w:rPr>
        <w:t xml:space="preserve">учреждения, </w:t>
      </w:r>
      <w:r w:rsidR="000568CE" w:rsidRPr="004E41FA">
        <w:rPr>
          <w:rFonts w:ascii="Times New Roman" w:eastAsia="Times New Roman" w:hAnsi="Times New Roman" w:cs="Times New Roman"/>
          <w:kern w:val="0"/>
          <w:sz w:val="28"/>
          <w:szCs w:val="28"/>
          <w:lang w:val="ru-RU" w:eastAsia="zh-CN"/>
          <w14:ligatures w14:val="none"/>
        </w:rPr>
        <w:t xml:space="preserve">возникающих при выполнении им мероприятий </w:t>
      </w:r>
      <w:r w:rsidR="004E41FA" w:rsidRPr="004E41FA">
        <w:rPr>
          <w:rFonts w:ascii="Times New Roman" w:eastAsia="Times New Roman" w:hAnsi="Times New Roman" w:cs="Times New Roman"/>
          <w:kern w:val="0"/>
          <w:sz w:val="28"/>
          <w:szCs w:val="28"/>
          <w:lang w:val="ru-RU" w:eastAsia="zh-CN"/>
          <w14:ligatures w14:val="none"/>
        </w:rPr>
        <w:t xml:space="preserve">по </w:t>
      </w:r>
      <w:r w:rsidR="004E41FA" w:rsidRPr="004E41FA">
        <w:rPr>
          <w:rFonts w:ascii="Times New Roman" w:eastAsia="Times New Roman" w:hAnsi="Times New Roman" w:cs="Times New Roman"/>
          <w:kern w:val="0"/>
          <w:sz w:val="28"/>
          <w:szCs w:val="28"/>
          <w:lang w:val="x-none" w:eastAsia="zh-CN"/>
          <w14:ligatures w14:val="none"/>
        </w:rPr>
        <w:t>начислению</w:t>
      </w:r>
      <w:r w:rsidR="007A2A09">
        <w:rPr>
          <w:rFonts w:ascii="Times New Roman" w:eastAsia="Times New Roman" w:hAnsi="Times New Roman" w:cs="Times New Roman"/>
          <w:kern w:val="0"/>
          <w:sz w:val="28"/>
          <w:szCs w:val="28"/>
          <w:lang w:val="x-none" w:eastAsia="zh-CN"/>
          <w14:ligatures w14:val="none"/>
        </w:rPr>
        <w:t xml:space="preserve">, </w:t>
      </w:r>
      <w:r w:rsidR="004E41FA" w:rsidRPr="004E41FA">
        <w:rPr>
          <w:rFonts w:ascii="Times New Roman" w:eastAsia="Times New Roman" w:hAnsi="Times New Roman" w:cs="Times New Roman"/>
          <w:kern w:val="0"/>
          <w:sz w:val="28"/>
          <w:szCs w:val="28"/>
          <w:lang w:val="x-none" w:eastAsia="zh-CN"/>
          <w14:ligatures w14:val="none"/>
        </w:rPr>
        <w:t>сбор</w:t>
      </w:r>
      <w:r w:rsidR="007A2A09">
        <w:rPr>
          <w:rFonts w:ascii="Times New Roman" w:eastAsia="Times New Roman" w:hAnsi="Times New Roman" w:cs="Times New Roman"/>
          <w:kern w:val="0"/>
          <w:sz w:val="28"/>
          <w:szCs w:val="28"/>
          <w:lang w:val="x-none" w:eastAsia="zh-CN"/>
          <w14:ligatures w14:val="none"/>
        </w:rPr>
        <w:t xml:space="preserve">у и перечислению </w:t>
      </w:r>
      <w:r w:rsidR="004E41FA" w:rsidRPr="004E41FA">
        <w:rPr>
          <w:rFonts w:ascii="Times New Roman" w:eastAsia="Times New Roman" w:hAnsi="Times New Roman" w:cs="Times New Roman"/>
          <w:kern w:val="0"/>
          <w:sz w:val="28"/>
          <w:szCs w:val="28"/>
          <w:lang w:val="x-none" w:eastAsia="zh-CN"/>
          <w14:ligatures w14:val="none"/>
        </w:rPr>
        <w:t xml:space="preserve">платы за пользование жилыми помещениями (платы за наем) </w:t>
      </w:r>
      <w:r w:rsidR="004E41FA" w:rsidRPr="004E41FA">
        <w:rPr>
          <w:rFonts w:ascii="Times New Roman" w:eastAsia="Times New Roman" w:hAnsi="Times New Roman" w:cs="Times New Roman"/>
          <w:kern w:val="0"/>
          <w:sz w:val="28"/>
          <w:szCs w:val="28"/>
          <w:lang w:val="ru-RU" w:eastAsia="zh-CN"/>
          <w14:ligatures w14:val="none"/>
        </w:rPr>
        <w:t xml:space="preserve">для нанимателей жилых помещений по договорам социального найма и договорам найма жилых помещений муниципального </w:t>
      </w:r>
      <w:r w:rsidR="004E41FA" w:rsidRPr="007A2A09">
        <w:rPr>
          <w:rFonts w:ascii="Times New Roman" w:eastAsia="Times New Roman" w:hAnsi="Times New Roman" w:cs="Times New Roman"/>
          <w:kern w:val="0"/>
          <w:sz w:val="28"/>
          <w:szCs w:val="28"/>
          <w:lang w:val="ru-RU" w:eastAsia="zh-CN"/>
          <w14:ligatures w14:val="none"/>
        </w:rPr>
        <w:t xml:space="preserve">жилищного фонда </w:t>
      </w:r>
      <w:r w:rsidR="004E41FA" w:rsidRPr="007A2A09">
        <w:rPr>
          <w:rFonts w:ascii="Times New Roman" w:eastAsia="Times New Roman" w:hAnsi="Times New Roman" w:cs="Times New Roman"/>
          <w:kern w:val="0"/>
          <w:sz w:val="28"/>
          <w:szCs w:val="28"/>
          <w:lang w:val="x-none" w:eastAsia="zh-CN"/>
          <w14:ligatures w14:val="none"/>
        </w:rPr>
        <w:t xml:space="preserve">муниципального образования «Светлогорский городской округ» </w:t>
      </w:r>
      <w:r w:rsidR="007A2A09">
        <w:rPr>
          <w:rFonts w:ascii="Times New Roman" w:eastAsia="Times New Roman" w:hAnsi="Times New Roman" w:cs="Times New Roman"/>
          <w:kern w:val="0"/>
          <w:sz w:val="28"/>
          <w:szCs w:val="28"/>
          <w:lang w:val="x-none" w:eastAsia="zh-CN"/>
          <w14:ligatures w14:val="none"/>
        </w:rPr>
        <w:t>у</w:t>
      </w:r>
      <w:r w:rsidR="007A2A09" w:rsidRPr="007A2A09">
        <w:rPr>
          <w:rFonts w:ascii="Times New Roman" w:eastAsia="Times New Roman" w:hAnsi="Times New Roman" w:cs="Times New Roman"/>
          <w:kern w:val="0"/>
          <w:sz w:val="28"/>
          <w:szCs w:val="28"/>
          <w:lang w:val="x-none" w:eastAsia="zh-CN"/>
          <w14:ligatures w14:val="none"/>
        </w:rPr>
        <w:t xml:space="preserve">чреждению </w:t>
      </w:r>
      <w:r w:rsidR="000568CE" w:rsidRPr="007A2A09">
        <w:rPr>
          <w:rFonts w:ascii="Times New Roman" w:eastAsia="Times New Roman" w:hAnsi="Times New Roman" w:cs="Times New Roman"/>
          <w:kern w:val="0"/>
          <w:sz w:val="28"/>
          <w:szCs w:val="28"/>
          <w:lang w:val="ru-RU" w:eastAsia="zh-CN"/>
          <w14:ligatures w14:val="none"/>
        </w:rPr>
        <w:t>предоставляется субсидия.</w:t>
      </w:r>
      <w:r w:rsidR="000568CE" w:rsidRPr="000568CE">
        <w:rPr>
          <w:rFonts w:ascii="Times New Roman" w:eastAsia="Times New Roman" w:hAnsi="Times New Roman" w:cs="Times New Roman"/>
          <w:kern w:val="0"/>
          <w:sz w:val="28"/>
          <w:szCs w:val="28"/>
          <w:lang w:val="ru-RU" w:eastAsia="zh-CN"/>
          <w14:ligatures w14:val="none"/>
        </w:rPr>
        <w:t xml:space="preserve"> Расходы на указанные мероприятия осуществляются в пределах средств, определенных </w:t>
      </w:r>
      <w:r w:rsidR="00BA78E9" w:rsidRPr="000568CE">
        <w:rPr>
          <w:rFonts w:ascii="Times New Roman" w:eastAsia="Times New Roman" w:hAnsi="Times New Roman" w:cs="Times New Roman"/>
          <w:kern w:val="0"/>
          <w:sz w:val="28"/>
          <w:szCs w:val="28"/>
          <w:lang w:val="ru-RU" w:eastAsia="zh-CN"/>
          <w14:ligatures w14:val="none"/>
        </w:rPr>
        <w:t>решением</w:t>
      </w:r>
      <w:r w:rsidR="00BA78E9">
        <w:rPr>
          <w:rFonts w:ascii="Times New Roman" w:eastAsia="Times New Roman" w:hAnsi="Times New Roman" w:cs="Times New Roman"/>
          <w:kern w:val="0"/>
          <w:sz w:val="28"/>
          <w:szCs w:val="28"/>
          <w:lang w:val="ru-RU" w:eastAsia="zh-CN"/>
          <w14:ligatures w14:val="none"/>
        </w:rPr>
        <w:t xml:space="preserve"> </w:t>
      </w:r>
      <w:r w:rsidR="00BA78E9" w:rsidRPr="000568CE">
        <w:rPr>
          <w:rFonts w:ascii="Times New Roman" w:eastAsia="Times New Roman" w:hAnsi="Times New Roman" w:cs="Times New Roman"/>
          <w:kern w:val="0"/>
          <w:sz w:val="28"/>
          <w:szCs w:val="28"/>
          <w:lang w:val="ru-RU" w:eastAsia="zh-CN"/>
          <w14:ligatures w14:val="none"/>
        </w:rPr>
        <w:t>окружного</w:t>
      </w:r>
      <w:r w:rsidR="00B97E1A">
        <w:rPr>
          <w:rFonts w:ascii="Times New Roman" w:eastAsia="Times New Roman" w:hAnsi="Times New Roman" w:cs="Times New Roman"/>
          <w:kern w:val="0"/>
          <w:sz w:val="28"/>
          <w:szCs w:val="28"/>
          <w:lang w:val="ru-RU" w:eastAsia="zh-CN"/>
          <w14:ligatures w14:val="none"/>
        </w:rPr>
        <w:t xml:space="preserve"> </w:t>
      </w:r>
      <w:r w:rsidR="00BA78E9">
        <w:rPr>
          <w:rFonts w:ascii="Times New Roman" w:eastAsia="Times New Roman" w:hAnsi="Times New Roman" w:cs="Times New Roman"/>
          <w:kern w:val="0"/>
          <w:sz w:val="28"/>
          <w:szCs w:val="28"/>
          <w:lang w:val="ru-RU" w:eastAsia="zh-CN"/>
          <w14:ligatures w14:val="none"/>
        </w:rPr>
        <w:t>Совета депутатов</w:t>
      </w:r>
      <w:r w:rsidR="000568CE" w:rsidRPr="000568CE">
        <w:rPr>
          <w:rFonts w:ascii="Times New Roman" w:eastAsia="Times New Roman" w:hAnsi="Times New Roman" w:cs="Times New Roman"/>
          <w:kern w:val="0"/>
          <w:sz w:val="28"/>
          <w:szCs w:val="28"/>
          <w:lang w:val="ru-RU" w:eastAsia="zh-CN"/>
          <w14:ligatures w14:val="none"/>
        </w:rPr>
        <w:t xml:space="preserve"> муниципального образования «Светлогорский городской округ» о бюджете на очередной финансовый год и плановый период в соответствии с принимаемыми муниципальными программами, а также за счет иных источников финансирования в</w:t>
      </w:r>
      <w:r w:rsidR="0074661F">
        <w:rPr>
          <w:rFonts w:ascii="Times New Roman" w:eastAsia="Times New Roman" w:hAnsi="Times New Roman" w:cs="Times New Roman"/>
          <w:kern w:val="0"/>
          <w:sz w:val="28"/>
          <w:szCs w:val="28"/>
          <w:lang w:val="ru-RU" w:eastAsia="zh-CN"/>
          <w14:ligatures w14:val="none"/>
        </w:rPr>
        <w:t xml:space="preserve"> </w:t>
      </w:r>
      <w:r w:rsidR="000568CE" w:rsidRPr="000568CE">
        <w:rPr>
          <w:rFonts w:ascii="Times New Roman" w:eastAsia="Times New Roman" w:hAnsi="Times New Roman" w:cs="Times New Roman"/>
          <w:kern w:val="0"/>
          <w:sz w:val="28"/>
          <w:szCs w:val="28"/>
          <w:lang w:val="ru-RU" w:eastAsia="zh-CN"/>
          <w14:ligatures w14:val="none"/>
        </w:rPr>
        <w:t>соответствии с действующим законодательством Российской Федерации.</w:t>
      </w:r>
    </w:p>
    <w:p w14:paraId="75631F13" w14:textId="02D82876" w:rsidR="00821A39" w:rsidRPr="00FD42E9" w:rsidRDefault="002F2836" w:rsidP="00823F02">
      <w:pPr>
        <w:autoSpaceDN w:val="0"/>
        <w:spacing w:after="0" w:line="240" w:lineRule="auto"/>
        <w:ind w:firstLine="709"/>
        <w:jc w:val="both"/>
        <w:textAlignment w:val="baseline"/>
        <w:rPr>
          <w:rFonts w:ascii="Times New Roman" w:eastAsia="SimSun" w:hAnsi="Times New Roman" w:cs="Times New Roman"/>
          <w:kern w:val="3"/>
          <w:sz w:val="28"/>
          <w:szCs w:val="28"/>
          <w:lang w:val="ru-RU" w:eastAsia="zh-CN" w:bidi="hi-IN"/>
          <w14:ligatures w14:val="none"/>
        </w:rPr>
      </w:pPr>
      <w:r>
        <w:rPr>
          <w:rFonts w:ascii="Times New Roman" w:eastAsia="SimSun" w:hAnsi="Times New Roman" w:cs="Times New Roman"/>
          <w:kern w:val="3"/>
          <w:sz w:val="28"/>
          <w:szCs w:val="28"/>
          <w:lang w:val="ru-RU" w:eastAsia="zh-CN" w:bidi="hi-IN"/>
          <w14:ligatures w14:val="none"/>
        </w:rPr>
        <w:t>6</w:t>
      </w:r>
      <w:r w:rsidR="004E41FA">
        <w:rPr>
          <w:rFonts w:ascii="Times New Roman" w:eastAsia="SimSun" w:hAnsi="Times New Roman" w:cs="Times New Roman"/>
          <w:kern w:val="3"/>
          <w:sz w:val="28"/>
          <w:szCs w:val="28"/>
          <w:lang w:val="ru-RU" w:eastAsia="zh-CN" w:bidi="hi-IN"/>
          <w14:ligatures w14:val="none"/>
        </w:rPr>
        <w:t xml:space="preserve">.2. </w:t>
      </w:r>
      <w:r w:rsidR="000568CE" w:rsidRPr="000568CE">
        <w:rPr>
          <w:rFonts w:ascii="Times New Roman" w:eastAsia="SimSun" w:hAnsi="Times New Roman" w:cs="Times New Roman"/>
          <w:kern w:val="3"/>
          <w:sz w:val="28"/>
          <w:szCs w:val="28"/>
          <w:lang w:val="ru-RU" w:eastAsia="zh-CN" w:bidi="hi-IN"/>
          <w14:ligatures w14:val="none"/>
        </w:rPr>
        <w:t xml:space="preserve">Финансирование мероприятий, реализуемых </w:t>
      </w:r>
      <w:r w:rsidR="007A2A09">
        <w:rPr>
          <w:rFonts w:ascii="Times New Roman" w:eastAsia="SimSun" w:hAnsi="Times New Roman" w:cs="Times New Roman"/>
          <w:kern w:val="3"/>
          <w:sz w:val="28"/>
          <w:szCs w:val="28"/>
          <w:lang w:val="ru-RU" w:eastAsia="zh-CN" w:bidi="hi-IN"/>
          <w14:ligatures w14:val="none"/>
        </w:rPr>
        <w:t>учреждением,</w:t>
      </w:r>
      <w:r w:rsidR="00C11A4D">
        <w:rPr>
          <w:rFonts w:ascii="Times New Roman" w:eastAsia="SimSun" w:hAnsi="Times New Roman" w:cs="Times New Roman"/>
          <w:kern w:val="3"/>
          <w:sz w:val="28"/>
          <w:szCs w:val="28"/>
          <w:lang w:val="ru-RU" w:eastAsia="zh-CN" w:bidi="hi-IN"/>
          <w14:ligatures w14:val="none"/>
        </w:rPr>
        <w:t xml:space="preserve"> </w:t>
      </w:r>
      <w:r w:rsidR="000568CE" w:rsidRPr="000568CE">
        <w:rPr>
          <w:rFonts w:ascii="Times New Roman" w:eastAsia="SimSun" w:hAnsi="Times New Roman" w:cs="Times New Roman"/>
          <w:kern w:val="3"/>
          <w:sz w:val="28"/>
          <w:szCs w:val="28"/>
          <w:lang w:val="ru-RU" w:eastAsia="zh-CN" w:bidi="hi-IN"/>
          <w14:ligatures w14:val="none"/>
        </w:rPr>
        <w:t xml:space="preserve">осуществляется </w:t>
      </w:r>
      <w:r w:rsidR="000568CE" w:rsidRPr="002F2836">
        <w:rPr>
          <w:rFonts w:ascii="Times New Roman" w:eastAsia="SimSun" w:hAnsi="Times New Roman" w:cs="Times New Roman"/>
          <w:kern w:val="3"/>
          <w:sz w:val="28"/>
          <w:szCs w:val="28"/>
          <w:lang w:val="ru-RU" w:eastAsia="zh-CN" w:bidi="hi-IN"/>
          <w14:ligatures w14:val="none"/>
        </w:rPr>
        <w:t>путем предоставления субсидии на финансовое обеспечение выполнения муниципального задания</w:t>
      </w:r>
      <w:r w:rsidR="000568CE" w:rsidRPr="000568CE">
        <w:rPr>
          <w:rFonts w:ascii="Times New Roman" w:eastAsia="SimSun" w:hAnsi="Times New Roman" w:cs="Times New Roman"/>
          <w:kern w:val="3"/>
          <w:sz w:val="28"/>
          <w:szCs w:val="28"/>
          <w:lang w:val="ru-RU" w:eastAsia="zh-CN" w:bidi="hi-IN"/>
          <w14:ligatures w14:val="none"/>
        </w:rPr>
        <w:t xml:space="preserve"> на оказание муниципальн</w:t>
      </w:r>
      <w:r w:rsidR="0081479B">
        <w:rPr>
          <w:rFonts w:ascii="Times New Roman" w:eastAsia="SimSun" w:hAnsi="Times New Roman" w:cs="Times New Roman"/>
          <w:kern w:val="3"/>
          <w:sz w:val="28"/>
          <w:szCs w:val="28"/>
          <w:lang w:val="ru-RU" w:eastAsia="zh-CN" w:bidi="hi-IN"/>
          <w14:ligatures w14:val="none"/>
        </w:rPr>
        <w:t>ой</w:t>
      </w:r>
      <w:r w:rsidR="000568CE" w:rsidRPr="000568CE">
        <w:rPr>
          <w:rFonts w:ascii="Times New Roman" w:eastAsia="SimSun" w:hAnsi="Times New Roman" w:cs="Times New Roman"/>
          <w:kern w:val="3"/>
          <w:sz w:val="28"/>
          <w:szCs w:val="28"/>
          <w:lang w:val="ru-RU" w:eastAsia="zh-CN" w:bidi="hi-IN"/>
          <w14:ligatures w14:val="none"/>
        </w:rPr>
        <w:t xml:space="preserve"> услуг</w:t>
      </w:r>
      <w:r w:rsidR="0081479B">
        <w:rPr>
          <w:rFonts w:ascii="Times New Roman" w:eastAsia="SimSun" w:hAnsi="Times New Roman" w:cs="Times New Roman"/>
          <w:kern w:val="3"/>
          <w:sz w:val="28"/>
          <w:szCs w:val="28"/>
          <w:lang w:val="ru-RU" w:eastAsia="zh-CN" w:bidi="hi-IN"/>
          <w14:ligatures w14:val="none"/>
        </w:rPr>
        <w:t>и</w:t>
      </w:r>
      <w:r w:rsidR="000568CE" w:rsidRPr="000568CE">
        <w:rPr>
          <w:rFonts w:ascii="Times New Roman" w:eastAsia="SimSun" w:hAnsi="Times New Roman" w:cs="Times New Roman"/>
          <w:kern w:val="3"/>
          <w:sz w:val="28"/>
          <w:szCs w:val="28"/>
          <w:lang w:val="ru-RU" w:eastAsia="zh-CN" w:bidi="hi-IN"/>
          <w14:ligatures w14:val="none"/>
        </w:rPr>
        <w:t xml:space="preserve"> в соответствии с порядком формирования муниципального задания на оказание муниципальн</w:t>
      </w:r>
      <w:r w:rsidR="0081479B">
        <w:rPr>
          <w:rFonts w:ascii="Times New Roman" w:eastAsia="SimSun" w:hAnsi="Times New Roman" w:cs="Times New Roman"/>
          <w:kern w:val="3"/>
          <w:sz w:val="28"/>
          <w:szCs w:val="28"/>
          <w:lang w:val="ru-RU" w:eastAsia="zh-CN" w:bidi="hi-IN"/>
          <w14:ligatures w14:val="none"/>
        </w:rPr>
        <w:t>ой</w:t>
      </w:r>
      <w:r w:rsidR="000568CE" w:rsidRPr="000568CE">
        <w:rPr>
          <w:rFonts w:ascii="Times New Roman" w:eastAsia="SimSun" w:hAnsi="Times New Roman" w:cs="Times New Roman"/>
          <w:kern w:val="3"/>
          <w:sz w:val="28"/>
          <w:szCs w:val="28"/>
          <w:lang w:val="ru-RU" w:eastAsia="zh-CN" w:bidi="hi-IN"/>
          <w14:ligatures w14:val="none"/>
        </w:rPr>
        <w:t xml:space="preserve"> услуг</w:t>
      </w:r>
      <w:r w:rsidR="0081479B">
        <w:rPr>
          <w:rFonts w:ascii="Times New Roman" w:eastAsia="SimSun" w:hAnsi="Times New Roman" w:cs="Times New Roman"/>
          <w:kern w:val="3"/>
          <w:sz w:val="28"/>
          <w:szCs w:val="28"/>
          <w:lang w:val="ru-RU" w:eastAsia="zh-CN" w:bidi="hi-IN"/>
          <w14:ligatures w14:val="none"/>
        </w:rPr>
        <w:t>и</w:t>
      </w:r>
      <w:r w:rsidR="000568CE" w:rsidRPr="000568CE">
        <w:rPr>
          <w:rFonts w:ascii="Times New Roman" w:eastAsia="SimSun" w:hAnsi="Times New Roman" w:cs="Times New Roman"/>
          <w:kern w:val="3"/>
          <w:sz w:val="28"/>
          <w:szCs w:val="28"/>
          <w:lang w:val="ru-RU" w:eastAsia="zh-CN" w:bidi="hi-IN"/>
          <w14:ligatures w14:val="none"/>
        </w:rPr>
        <w:t xml:space="preserve"> и финансового обеспечения муниципального задания, утвержденным постановлением администрации муниципального образования «Светлогорский городской округ»</w:t>
      </w:r>
      <w:r w:rsidR="00FD42E9">
        <w:rPr>
          <w:rFonts w:ascii="Times New Roman" w:eastAsia="SimSun" w:hAnsi="Times New Roman" w:cs="Times New Roman"/>
          <w:kern w:val="3"/>
          <w:sz w:val="28"/>
          <w:szCs w:val="28"/>
          <w:lang w:val="ru-RU" w:eastAsia="zh-CN" w:bidi="hi-IN"/>
          <w14:ligatures w14:val="none"/>
        </w:rPr>
        <w:t xml:space="preserve"> от 15.01.2019 №76.</w:t>
      </w:r>
    </w:p>
    <w:p w14:paraId="266607E8" w14:textId="77777777" w:rsidR="004302F1" w:rsidRDefault="004302F1" w:rsidP="00A3486E">
      <w:pPr>
        <w:autoSpaceDN w:val="0"/>
        <w:spacing w:after="0" w:line="240" w:lineRule="auto"/>
        <w:jc w:val="both"/>
        <w:textAlignment w:val="baseline"/>
        <w:rPr>
          <w:rFonts w:ascii="Times New Roman" w:eastAsia="SimSun" w:hAnsi="Times New Roman" w:cs="Times New Roman"/>
          <w:kern w:val="3"/>
          <w:sz w:val="28"/>
          <w:szCs w:val="28"/>
          <w:lang w:val="ru-RU" w:eastAsia="zh-CN" w:bidi="hi-IN"/>
          <w14:ligatures w14:val="none"/>
        </w:rPr>
      </w:pPr>
    </w:p>
    <w:p w14:paraId="390AE100" w14:textId="77777777" w:rsidR="009F0B36" w:rsidRDefault="009F0B36" w:rsidP="00A3486E">
      <w:pPr>
        <w:autoSpaceDN w:val="0"/>
        <w:spacing w:after="0" w:line="240" w:lineRule="auto"/>
        <w:jc w:val="both"/>
        <w:textAlignment w:val="baseline"/>
        <w:rPr>
          <w:rFonts w:ascii="Times New Roman" w:eastAsia="SimSun" w:hAnsi="Times New Roman" w:cs="Times New Roman"/>
          <w:kern w:val="3"/>
          <w:sz w:val="28"/>
          <w:szCs w:val="28"/>
          <w:lang w:val="ru-RU" w:eastAsia="zh-CN" w:bidi="hi-IN"/>
          <w14:ligatures w14:val="none"/>
        </w:rPr>
      </w:pPr>
    </w:p>
    <w:p w14:paraId="06A19432" w14:textId="77777777" w:rsidR="009F0B36" w:rsidRDefault="009F0B36" w:rsidP="00A3486E">
      <w:pPr>
        <w:autoSpaceDN w:val="0"/>
        <w:spacing w:after="0" w:line="240" w:lineRule="auto"/>
        <w:jc w:val="both"/>
        <w:textAlignment w:val="baseline"/>
        <w:rPr>
          <w:rFonts w:ascii="Times New Roman" w:eastAsia="SimSun" w:hAnsi="Times New Roman" w:cs="Times New Roman"/>
          <w:kern w:val="3"/>
          <w:sz w:val="28"/>
          <w:szCs w:val="28"/>
          <w:lang w:val="ru-RU" w:eastAsia="zh-CN" w:bidi="hi-IN"/>
          <w14:ligatures w14:val="none"/>
        </w:rPr>
      </w:pPr>
    </w:p>
    <w:p w14:paraId="5DA2D213" w14:textId="77777777" w:rsidR="009F0B36" w:rsidRDefault="009F0B36" w:rsidP="00A3486E">
      <w:pPr>
        <w:autoSpaceDN w:val="0"/>
        <w:spacing w:after="0" w:line="240" w:lineRule="auto"/>
        <w:jc w:val="both"/>
        <w:textAlignment w:val="baseline"/>
        <w:rPr>
          <w:rFonts w:ascii="Times New Roman" w:eastAsia="SimSun" w:hAnsi="Times New Roman" w:cs="Times New Roman"/>
          <w:kern w:val="3"/>
          <w:sz w:val="28"/>
          <w:szCs w:val="28"/>
          <w:lang w:val="ru-RU" w:eastAsia="zh-CN" w:bidi="hi-IN"/>
          <w14:ligatures w14:val="none"/>
        </w:rPr>
      </w:pPr>
    </w:p>
    <w:p w14:paraId="2D82C72D" w14:textId="77777777" w:rsidR="009F0B36" w:rsidRPr="009E6CD8" w:rsidRDefault="009F0B36" w:rsidP="00A3486E">
      <w:pPr>
        <w:autoSpaceDN w:val="0"/>
        <w:spacing w:after="0" w:line="240" w:lineRule="auto"/>
        <w:jc w:val="both"/>
        <w:textAlignment w:val="baseline"/>
        <w:rPr>
          <w:rFonts w:ascii="Times New Roman" w:eastAsia="SimSun" w:hAnsi="Times New Roman" w:cs="Times New Roman"/>
          <w:kern w:val="3"/>
          <w:sz w:val="28"/>
          <w:szCs w:val="28"/>
          <w:lang w:val="ru-RU" w:eastAsia="zh-CN" w:bidi="hi-IN"/>
          <w14:ligatures w14:val="none"/>
        </w:rPr>
      </w:pPr>
    </w:p>
    <w:p w14:paraId="035B97B7" w14:textId="1DBBDFD0" w:rsidR="0055345C" w:rsidRDefault="0055345C" w:rsidP="0055345C">
      <w:pPr>
        <w:widowControl w:val="0"/>
        <w:tabs>
          <w:tab w:val="left" w:pos="6990"/>
        </w:tabs>
        <w:spacing w:after="0" w:line="240" w:lineRule="auto"/>
        <w:jc w:val="right"/>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lastRenderedPageBreak/>
        <w:t xml:space="preserve">Приложение </w:t>
      </w:r>
    </w:p>
    <w:p w14:paraId="3FF4DA4D" w14:textId="19F9A436" w:rsidR="0055345C" w:rsidRPr="0055345C" w:rsidRDefault="0055345C" w:rsidP="0055345C">
      <w:pPr>
        <w:widowControl w:val="0"/>
        <w:tabs>
          <w:tab w:val="left" w:pos="6990"/>
        </w:tabs>
        <w:spacing w:after="0" w:line="240" w:lineRule="auto"/>
        <w:jc w:val="right"/>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к Порядку</w:t>
      </w:r>
      <w:r w:rsidR="006F55DC">
        <w:rPr>
          <w:rFonts w:ascii="Times New Roman" w:eastAsia="Times New Roman" w:hAnsi="Times New Roman" w:cs="Times New Roman"/>
          <w:color w:val="000000"/>
          <w:kern w:val="0"/>
          <w:sz w:val="24"/>
          <w:szCs w:val="24"/>
          <w:lang w:val="ru-RU" w:eastAsia="ru-RU"/>
          <w14:ligatures w14:val="none"/>
        </w:rPr>
        <w:t xml:space="preserve"> </w:t>
      </w:r>
      <w:r w:rsidRPr="0055345C">
        <w:rPr>
          <w:rFonts w:ascii="Times New Roman" w:hAnsi="Times New Roman" w:cs="Times New Roman"/>
          <w:bCs/>
          <w:sz w:val="24"/>
          <w:szCs w:val="24"/>
          <w:lang w:val="x-none" w:eastAsia="ar-SA"/>
        </w:rPr>
        <w:t xml:space="preserve">начисления </w:t>
      </w:r>
    </w:p>
    <w:p w14:paraId="73BA8121" w14:textId="28BB05DB" w:rsidR="0055345C" w:rsidRDefault="0055345C" w:rsidP="0055345C">
      <w:pPr>
        <w:widowControl w:val="0"/>
        <w:autoSpaceDE w:val="0"/>
        <w:autoSpaceDN w:val="0"/>
        <w:adjustRightInd w:val="0"/>
        <w:spacing w:after="0" w:line="240" w:lineRule="auto"/>
        <w:jc w:val="right"/>
        <w:rPr>
          <w:rFonts w:ascii="Times New Roman" w:hAnsi="Times New Roman" w:cs="Times New Roman"/>
          <w:bCs/>
          <w:sz w:val="24"/>
          <w:szCs w:val="24"/>
          <w:lang w:val="x-none" w:eastAsia="ar-SA"/>
        </w:rPr>
      </w:pPr>
      <w:r w:rsidRPr="0055345C">
        <w:rPr>
          <w:rFonts w:ascii="Times New Roman" w:hAnsi="Times New Roman" w:cs="Times New Roman"/>
          <w:bCs/>
          <w:sz w:val="24"/>
          <w:szCs w:val="24"/>
          <w:lang w:val="x-none" w:eastAsia="ar-SA"/>
        </w:rPr>
        <w:t>сбора</w:t>
      </w:r>
      <w:r w:rsidR="006F55DC">
        <w:rPr>
          <w:rFonts w:ascii="Times New Roman" w:hAnsi="Times New Roman" w:cs="Times New Roman"/>
          <w:bCs/>
          <w:sz w:val="24"/>
          <w:szCs w:val="24"/>
          <w:lang w:val="x-none" w:eastAsia="ar-SA"/>
        </w:rPr>
        <w:t xml:space="preserve"> и перечисления</w:t>
      </w:r>
      <w:r w:rsidRPr="0055345C">
        <w:rPr>
          <w:rFonts w:ascii="Times New Roman" w:hAnsi="Times New Roman" w:cs="Times New Roman"/>
          <w:bCs/>
          <w:sz w:val="24"/>
          <w:szCs w:val="24"/>
          <w:lang w:val="x-none" w:eastAsia="ar-SA"/>
        </w:rPr>
        <w:t xml:space="preserve"> платы за пользование</w:t>
      </w:r>
      <w:r>
        <w:rPr>
          <w:rFonts w:ascii="Times New Roman" w:hAnsi="Times New Roman" w:cs="Times New Roman"/>
          <w:bCs/>
          <w:sz w:val="24"/>
          <w:szCs w:val="24"/>
          <w:lang w:val="x-none" w:eastAsia="ar-SA"/>
        </w:rPr>
        <w:t xml:space="preserve"> </w:t>
      </w:r>
    </w:p>
    <w:p w14:paraId="691971F3" w14:textId="62125101" w:rsidR="0055345C" w:rsidRDefault="0055345C" w:rsidP="0055345C">
      <w:pPr>
        <w:widowControl w:val="0"/>
        <w:autoSpaceDE w:val="0"/>
        <w:autoSpaceDN w:val="0"/>
        <w:adjustRightInd w:val="0"/>
        <w:spacing w:after="0" w:line="240" w:lineRule="auto"/>
        <w:jc w:val="right"/>
        <w:rPr>
          <w:rFonts w:ascii="Times New Roman" w:hAnsi="Times New Roman" w:cs="Times New Roman"/>
          <w:bCs/>
          <w:sz w:val="24"/>
          <w:szCs w:val="24"/>
          <w:lang w:val="x-none" w:eastAsia="ar-SA"/>
        </w:rPr>
      </w:pPr>
      <w:r w:rsidRPr="0055345C">
        <w:rPr>
          <w:rFonts w:ascii="Times New Roman" w:hAnsi="Times New Roman" w:cs="Times New Roman"/>
          <w:bCs/>
          <w:sz w:val="24"/>
          <w:szCs w:val="24"/>
          <w:lang w:val="x-none" w:eastAsia="ar-SA"/>
        </w:rPr>
        <w:t xml:space="preserve">жилыми помещениями </w:t>
      </w:r>
    </w:p>
    <w:p w14:paraId="6E05AB87" w14:textId="77777777" w:rsidR="0055345C" w:rsidRDefault="0055345C" w:rsidP="0055345C">
      <w:pPr>
        <w:widowControl w:val="0"/>
        <w:autoSpaceDE w:val="0"/>
        <w:autoSpaceDN w:val="0"/>
        <w:adjustRightInd w:val="0"/>
        <w:spacing w:after="0" w:line="240" w:lineRule="auto"/>
        <w:jc w:val="right"/>
        <w:rPr>
          <w:rFonts w:ascii="Times New Roman" w:hAnsi="Times New Roman" w:cs="Times New Roman"/>
          <w:bCs/>
          <w:sz w:val="24"/>
          <w:szCs w:val="24"/>
          <w:lang w:val="ru-RU"/>
        </w:rPr>
      </w:pPr>
      <w:r w:rsidRPr="0055345C">
        <w:rPr>
          <w:rFonts w:ascii="Times New Roman" w:hAnsi="Times New Roman" w:cs="Times New Roman"/>
          <w:bCs/>
          <w:sz w:val="24"/>
          <w:szCs w:val="24"/>
          <w:lang w:val="x-none" w:eastAsia="ar-SA"/>
        </w:rPr>
        <w:t xml:space="preserve">(платы за наем) </w:t>
      </w:r>
      <w:r w:rsidRPr="0055345C">
        <w:rPr>
          <w:rFonts w:ascii="Times New Roman" w:hAnsi="Times New Roman" w:cs="Times New Roman"/>
          <w:bCs/>
          <w:sz w:val="24"/>
          <w:szCs w:val="24"/>
          <w:lang w:val="ru-RU"/>
        </w:rPr>
        <w:t xml:space="preserve">для нанимателей жилых </w:t>
      </w:r>
    </w:p>
    <w:p w14:paraId="0897B780" w14:textId="77777777" w:rsidR="0055345C" w:rsidRDefault="0055345C" w:rsidP="0055345C">
      <w:pPr>
        <w:widowControl w:val="0"/>
        <w:autoSpaceDE w:val="0"/>
        <w:autoSpaceDN w:val="0"/>
        <w:adjustRightInd w:val="0"/>
        <w:spacing w:after="0" w:line="240" w:lineRule="auto"/>
        <w:jc w:val="right"/>
        <w:rPr>
          <w:rFonts w:ascii="Times New Roman" w:hAnsi="Times New Roman" w:cs="Times New Roman"/>
          <w:bCs/>
          <w:sz w:val="24"/>
          <w:szCs w:val="24"/>
          <w:lang w:val="ru-RU"/>
        </w:rPr>
      </w:pPr>
      <w:r w:rsidRPr="0055345C">
        <w:rPr>
          <w:rFonts w:ascii="Times New Roman" w:hAnsi="Times New Roman" w:cs="Times New Roman"/>
          <w:bCs/>
          <w:sz w:val="24"/>
          <w:szCs w:val="24"/>
          <w:lang w:val="ru-RU"/>
        </w:rPr>
        <w:t xml:space="preserve">помещений по договорам социального найма </w:t>
      </w:r>
    </w:p>
    <w:p w14:paraId="7CD3C410" w14:textId="77777777" w:rsidR="0055345C" w:rsidRDefault="0055345C" w:rsidP="0055345C">
      <w:pPr>
        <w:widowControl w:val="0"/>
        <w:autoSpaceDE w:val="0"/>
        <w:autoSpaceDN w:val="0"/>
        <w:adjustRightInd w:val="0"/>
        <w:spacing w:after="0" w:line="240" w:lineRule="auto"/>
        <w:jc w:val="right"/>
        <w:rPr>
          <w:rFonts w:ascii="Times New Roman" w:hAnsi="Times New Roman" w:cs="Times New Roman"/>
          <w:bCs/>
          <w:sz w:val="24"/>
          <w:szCs w:val="24"/>
          <w:lang w:val="ru-RU"/>
        </w:rPr>
      </w:pPr>
      <w:r w:rsidRPr="0055345C">
        <w:rPr>
          <w:rFonts w:ascii="Times New Roman" w:hAnsi="Times New Roman" w:cs="Times New Roman"/>
          <w:bCs/>
          <w:sz w:val="24"/>
          <w:szCs w:val="24"/>
          <w:lang w:val="ru-RU"/>
        </w:rPr>
        <w:t xml:space="preserve">и договорам найма жилых помещений </w:t>
      </w:r>
    </w:p>
    <w:p w14:paraId="1F217BF4" w14:textId="77777777" w:rsidR="0006309F" w:rsidRDefault="0055345C" w:rsidP="0006309F">
      <w:pPr>
        <w:widowControl w:val="0"/>
        <w:autoSpaceDE w:val="0"/>
        <w:autoSpaceDN w:val="0"/>
        <w:adjustRightInd w:val="0"/>
        <w:spacing w:after="0" w:line="240" w:lineRule="auto"/>
        <w:jc w:val="right"/>
        <w:rPr>
          <w:rFonts w:ascii="Times New Roman" w:hAnsi="Times New Roman" w:cs="Times New Roman"/>
          <w:bCs/>
          <w:sz w:val="24"/>
          <w:szCs w:val="24"/>
          <w:lang w:val="ru-RU" w:eastAsia="ar-SA"/>
        </w:rPr>
      </w:pPr>
      <w:r w:rsidRPr="0055345C">
        <w:rPr>
          <w:rFonts w:ascii="Times New Roman" w:hAnsi="Times New Roman" w:cs="Times New Roman"/>
          <w:bCs/>
          <w:sz w:val="24"/>
          <w:szCs w:val="24"/>
          <w:lang w:val="ru-RU"/>
        </w:rPr>
        <w:t>муниципального</w:t>
      </w:r>
      <w:r w:rsidR="0006309F">
        <w:rPr>
          <w:rFonts w:ascii="Times New Roman" w:hAnsi="Times New Roman" w:cs="Times New Roman"/>
          <w:bCs/>
          <w:sz w:val="24"/>
          <w:szCs w:val="24"/>
          <w:lang w:val="ru-RU"/>
        </w:rPr>
        <w:t xml:space="preserve"> </w:t>
      </w:r>
      <w:r w:rsidRPr="0055345C">
        <w:rPr>
          <w:rFonts w:ascii="Times New Roman" w:hAnsi="Times New Roman" w:cs="Times New Roman"/>
          <w:bCs/>
          <w:sz w:val="24"/>
          <w:szCs w:val="24"/>
          <w:lang w:val="ru-RU"/>
        </w:rPr>
        <w:t>жилищного фонда</w:t>
      </w:r>
      <w:r w:rsidRPr="0055345C">
        <w:rPr>
          <w:rFonts w:ascii="Times New Roman" w:hAnsi="Times New Roman" w:cs="Times New Roman"/>
          <w:bCs/>
          <w:sz w:val="24"/>
          <w:szCs w:val="24"/>
          <w:lang w:val="ru-RU" w:eastAsia="ar-SA"/>
        </w:rPr>
        <w:t xml:space="preserve"> </w:t>
      </w:r>
    </w:p>
    <w:p w14:paraId="0EFBD192" w14:textId="106C2058" w:rsidR="0055345C" w:rsidRPr="0006309F" w:rsidRDefault="0055345C" w:rsidP="0006309F">
      <w:pPr>
        <w:widowControl w:val="0"/>
        <w:autoSpaceDE w:val="0"/>
        <w:autoSpaceDN w:val="0"/>
        <w:adjustRightInd w:val="0"/>
        <w:spacing w:after="0" w:line="240" w:lineRule="auto"/>
        <w:jc w:val="right"/>
        <w:rPr>
          <w:rFonts w:ascii="Times New Roman" w:hAnsi="Times New Roman" w:cs="Times New Roman"/>
          <w:bCs/>
          <w:sz w:val="24"/>
          <w:szCs w:val="24"/>
          <w:lang w:val="ru-RU"/>
        </w:rPr>
      </w:pPr>
      <w:r w:rsidRPr="0055345C">
        <w:rPr>
          <w:rFonts w:ascii="Times New Roman" w:hAnsi="Times New Roman" w:cs="Times New Roman"/>
          <w:bCs/>
          <w:sz w:val="24"/>
          <w:szCs w:val="24"/>
          <w:lang w:val="x-none" w:eastAsia="ar-SA"/>
        </w:rPr>
        <w:t xml:space="preserve">муниципального образования </w:t>
      </w:r>
    </w:p>
    <w:p w14:paraId="66266259" w14:textId="502AA4A9" w:rsidR="0055345C" w:rsidRPr="0055345C" w:rsidRDefault="0055345C" w:rsidP="0055345C">
      <w:pPr>
        <w:widowControl w:val="0"/>
        <w:autoSpaceDE w:val="0"/>
        <w:autoSpaceDN w:val="0"/>
        <w:adjustRightInd w:val="0"/>
        <w:spacing w:after="0" w:line="240" w:lineRule="auto"/>
        <w:jc w:val="right"/>
        <w:rPr>
          <w:rFonts w:ascii="Times New Roman" w:hAnsi="Times New Roman" w:cs="Times New Roman"/>
          <w:bCs/>
          <w:sz w:val="24"/>
          <w:szCs w:val="24"/>
          <w:lang w:val="x-none" w:eastAsia="ar-SA"/>
        </w:rPr>
      </w:pPr>
      <w:r w:rsidRPr="0055345C">
        <w:rPr>
          <w:rFonts w:ascii="Times New Roman" w:hAnsi="Times New Roman" w:cs="Times New Roman"/>
          <w:bCs/>
          <w:sz w:val="24"/>
          <w:szCs w:val="24"/>
          <w:lang w:val="x-none" w:eastAsia="ar-SA"/>
        </w:rPr>
        <w:t>«Светлогорский городской округ»</w:t>
      </w:r>
    </w:p>
    <w:p w14:paraId="0FB5764E" w14:textId="77777777" w:rsidR="0055345C" w:rsidRDefault="0055345C" w:rsidP="0055345C">
      <w:pPr>
        <w:widowControl w:val="0"/>
        <w:tabs>
          <w:tab w:val="left" w:pos="6990"/>
        </w:tabs>
        <w:spacing w:after="0" w:line="240" w:lineRule="auto"/>
        <w:rPr>
          <w:rFonts w:ascii="Times New Roman" w:eastAsia="Times New Roman" w:hAnsi="Times New Roman" w:cs="Times New Roman"/>
          <w:color w:val="000000"/>
          <w:kern w:val="0"/>
          <w:sz w:val="24"/>
          <w:szCs w:val="24"/>
          <w:lang w:val="ru-RU" w:eastAsia="ru-RU"/>
          <w14:ligatures w14:val="none"/>
        </w:rPr>
      </w:pPr>
    </w:p>
    <w:p w14:paraId="6A8DCC02" w14:textId="77777777" w:rsidR="0055345C" w:rsidRDefault="0055345C" w:rsidP="0055345C">
      <w:pPr>
        <w:widowControl w:val="0"/>
        <w:tabs>
          <w:tab w:val="left" w:pos="6990"/>
        </w:tabs>
        <w:spacing w:after="0" w:line="240" w:lineRule="auto"/>
        <w:rPr>
          <w:rFonts w:ascii="Times New Roman" w:eastAsia="Times New Roman" w:hAnsi="Times New Roman" w:cs="Times New Roman"/>
          <w:color w:val="000000"/>
          <w:kern w:val="0"/>
          <w:sz w:val="24"/>
          <w:szCs w:val="24"/>
          <w:lang w:val="ru-RU" w:eastAsia="ru-RU"/>
          <w14:ligatures w14:val="none"/>
        </w:rPr>
      </w:pPr>
    </w:p>
    <w:p w14:paraId="013BD879" w14:textId="093B305E" w:rsidR="0055345C" w:rsidRPr="0055345C" w:rsidRDefault="0055345C" w:rsidP="0006309F">
      <w:pPr>
        <w:widowControl w:val="0"/>
        <w:tabs>
          <w:tab w:val="left" w:pos="6990"/>
        </w:tabs>
        <w:spacing w:after="0" w:line="240" w:lineRule="auto"/>
        <w:rPr>
          <w:rFonts w:ascii="Times New Roman" w:eastAsia="Times New Roman" w:hAnsi="Times New Roman" w:cs="Times New Roman"/>
          <w:color w:val="000000"/>
          <w:kern w:val="0"/>
          <w:sz w:val="24"/>
          <w:szCs w:val="24"/>
          <w:lang w:val="ru-RU" w:eastAsia="ru-RU"/>
          <w14:ligatures w14:val="none"/>
        </w:rPr>
      </w:pPr>
    </w:p>
    <w:p w14:paraId="0DA2691D" w14:textId="04A4D02F" w:rsidR="00CE7E6F" w:rsidRPr="00CE7E6F" w:rsidRDefault="00CE7E6F" w:rsidP="00CE7E6F">
      <w:pPr>
        <w:widowControl w:val="0"/>
        <w:spacing w:after="0" w:line="240" w:lineRule="auto"/>
        <w:jc w:val="center"/>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СОГЛАШЕНИЕ</w:t>
      </w:r>
      <w:r w:rsidR="00A3486E">
        <w:rPr>
          <w:rFonts w:ascii="Times New Roman" w:eastAsia="Times New Roman" w:hAnsi="Times New Roman" w:cs="Times New Roman"/>
          <w:color w:val="000000"/>
          <w:kern w:val="0"/>
          <w:sz w:val="24"/>
          <w:szCs w:val="24"/>
          <w:lang w:val="ru-RU" w:eastAsia="ru-RU"/>
          <w14:ligatures w14:val="none"/>
        </w:rPr>
        <w:t xml:space="preserve"> (Примерная форма)</w:t>
      </w:r>
    </w:p>
    <w:p w14:paraId="2AA72E17" w14:textId="43D10AEC" w:rsidR="00CE7E6F" w:rsidRDefault="00CE7E6F" w:rsidP="00CE7E6F">
      <w:pPr>
        <w:widowControl w:val="0"/>
        <w:spacing w:after="0" w:line="240" w:lineRule="auto"/>
        <w:jc w:val="center"/>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____________</w:t>
      </w:r>
    </w:p>
    <w:p w14:paraId="7AF1E855" w14:textId="77777777" w:rsidR="00CE7E6F" w:rsidRPr="00CE7E6F" w:rsidRDefault="00CE7E6F" w:rsidP="00CE7E6F">
      <w:pPr>
        <w:widowControl w:val="0"/>
        <w:spacing w:after="0" w:line="240" w:lineRule="auto"/>
        <w:jc w:val="center"/>
        <w:rPr>
          <w:rFonts w:ascii="Times New Roman" w:eastAsia="Times New Roman" w:hAnsi="Times New Roman" w:cs="Times New Roman"/>
          <w:color w:val="000000"/>
          <w:kern w:val="0"/>
          <w:sz w:val="24"/>
          <w:szCs w:val="24"/>
          <w:lang w:val="ru-RU" w:eastAsia="ru-RU"/>
          <w14:ligatures w14:val="none"/>
        </w:rPr>
      </w:pPr>
    </w:p>
    <w:p w14:paraId="6A9FF6CE" w14:textId="4D0DC402" w:rsidR="00CE7E6F" w:rsidRDefault="00CE7E6F" w:rsidP="00CE7E6F">
      <w:pPr>
        <w:widowControl w:val="0"/>
        <w:spacing w:after="0" w:line="240" w:lineRule="auto"/>
        <w:jc w:val="center"/>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О ВЗАИМОДЕЙСТВИИ ПО НАЧИСЛЕНИЮ, СБОРУ</w:t>
      </w:r>
      <w:r>
        <w:rPr>
          <w:rFonts w:ascii="Times New Roman" w:eastAsia="Times New Roman" w:hAnsi="Times New Roman" w:cs="Times New Roman"/>
          <w:color w:val="000000"/>
          <w:kern w:val="0"/>
          <w:sz w:val="24"/>
          <w:szCs w:val="24"/>
          <w:lang w:val="ru-RU" w:eastAsia="ru-RU"/>
          <w14:ligatures w14:val="none"/>
        </w:rPr>
        <w:t xml:space="preserve"> </w:t>
      </w:r>
      <w:r w:rsidRPr="00CE7E6F">
        <w:rPr>
          <w:rFonts w:ascii="Times New Roman" w:eastAsia="Times New Roman" w:hAnsi="Times New Roman" w:cs="Times New Roman"/>
          <w:color w:val="000000"/>
          <w:kern w:val="0"/>
          <w:sz w:val="24"/>
          <w:szCs w:val="24"/>
          <w:lang w:val="ru-RU" w:eastAsia="ru-RU"/>
          <w14:ligatures w14:val="none"/>
        </w:rPr>
        <w:t>И ПЕРЕЧИСЛЕНИЮ ПЛАТЫ ЗА НАЕМ</w:t>
      </w:r>
    </w:p>
    <w:p w14:paraId="2E424357" w14:textId="77777777" w:rsidR="00CE7E6F" w:rsidRPr="00CE7E6F" w:rsidRDefault="00CE7E6F"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15CC1D7F" w14:textId="6D529ADB" w:rsidR="00CE7E6F" w:rsidRDefault="00CE7E6F"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Город </w:t>
      </w:r>
      <w:r>
        <w:rPr>
          <w:rFonts w:ascii="Times New Roman" w:eastAsia="Times New Roman" w:hAnsi="Times New Roman" w:cs="Times New Roman"/>
          <w:color w:val="000000"/>
          <w:kern w:val="0"/>
          <w:sz w:val="24"/>
          <w:szCs w:val="24"/>
          <w:lang w:val="ru-RU" w:eastAsia="ru-RU"/>
          <w14:ligatures w14:val="none"/>
        </w:rPr>
        <w:t xml:space="preserve">Светлогорск                                                                                           </w:t>
      </w:r>
      <w:proofErr w:type="gramStart"/>
      <w:r>
        <w:rPr>
          <w:rFonts w:ascii="Times New Roman" w:eastAsia="Times New Roman" w:hAnsi="Times New Roman" w:cs="Times New Roman"/>
          <w:color w:val="000000"/>
          <w:kern w:val="0"/>
          <w:sz w:val="24"/>
          <w:szCs w:val="24"/>
          <w:lang w:val="ru-RU" w:eastAsia="ru-RU"/>
          <w14:ligatures w14:val="none"/>
        </w:rPr>
        <w:t xml:space="preserve">  </w:t>
      </w:r>
      <w:r w:rsidRPr="00CE7E6F">
        <w:rPr>
          <w:rFonts w:ascii="Times New Roman" w:eastAsia="Times New Roman" w:hAnsi="Times New Roman" w:cs="Times New Roman"/>
          <w:color w:val="000000"/>
          <w:kern w:val="0"/>
          <w:sz w:val="24"/>
          <w:szCs w:val="24"/>
          <w:lang w:val="ru-RU" w:eastAsia="ru-RU"/>
          <w14:ligatures w14:val="none"/>
        </w:rPr>
        <w:t xml:space="preserve"> «</w:t>
      </w:r>
      <w:proofErr w:type="gramEnd"/>
      <w:r w:rsidRPr="00CE7E6F">
        <w:rPr>
          <w:rFonts w:ascii="Times New Roman" w:eastAsia="Times New Roman" w:hAnsi="Times New Roman" w:cs="Times New Roman"/>
          <w:color w:val="000000"/>
          <w:kern w:val="0"/>
          <w:sz w:val="24"/>
          <w:szCs w:val="24"/>
          <w:lang w:val="ru-RU" w:eastAsia="ru-RU"/>
          <w14:ligatures w14:val="none"/>
        </w:rPr>
        <w:t xml:space="preserve">____»___________20___г. </w:t>
      </w:r>
    </w:p>
    <w:p w14:paraId="32CD7019"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p>
    <w:p w14:paraId="529450C0" w14:textId="17972A1B" w:rsid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Администрация муниципального образования «</w:t>
      </w:r>
      <w:r>
        <w:rPr>
          <w:rFonts w:ascii="Times New Roman" w:eastAsia="Times New Roman" w:hAnsi="Times New Roman" w:cs="Times New Roman"/>
          <w:color w:val="000000"/>
          <w:kern w:val="0"/>
          <w:sz w:val="24"/>
          <w:szCs w:val="24"/>
          <w:lang w:val="ru-RU" w:eastAsia="ru-RU"/>
          <w14:ligatures w14:val="none"/>
        </w:rPr>
        <w:t>Светлогорский</w:t>
      </w:r>
      <w:r w:rsidRPr="00CE7E6F">
        <w:rPr>
          <w:rFonts w:ascii="Times New Roman" w:eastAsia="Times New Roman" w:hAnsi="Times New Roman" w:cs="Times New Roman"/>
          <w:color w:val="000000"/>
          <w:kern w:val="0"/>
          <w:sz w:val="24"/>
          <w:szCs w:val="24"/>
          <w:lang w:val="ru-RU" w:eastAsia="ru-RU"/>
          <w14:ligatures w14:val="none"/>
        </w:rPr>
        <w:t xml:space="preserve"> городской округ», именуемая в дальнейшем «Сторона 1», в лице главы администрации ________________________, действующего на основании _________, с одной стороны, и __________________, именуемое в дальнейшем «Сторона 2», в лице ____________________________________________, действующего (ей) на основании _______________________, с другой стороны, именуемые в дальнейшем совместно «Стороны», заключили настоящее Соглашение о нижеследующем: </w:t>
      </w:r>
    </w:p>
    <w:p w14:paraId="380C32F4"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p>
    <w:p w14:paraId="1EEAB7C2" w14:textId="1D371811" w:rsidR="00CE7E6F" w:rsidRPr="00CE7E6F" w:rsidRDefault="00CE7E6F" w:rsidP="00CE7E6F">
      <w:pPr>
        <w:widowControl w:val="0"/>
        <w:spacing w:after="0" w:line="240" w:lineRule="auto"/>
        <w:jc w:val="center"/>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1. ПРЕДМЕТ СОГЛАШЕНИЯ</w:t>
      </w:r>
    </w:p>
    <w:p w14:paraId="2D98576F" w14:textId="07F236E3" w:rsid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1.1. По настоящему Соглашению Сторона 2 обязуется по поручению Стороны 1 оказывать услуги по начислению, сбору</w:t>
      </w:r>
      <w:r>
        <w:rPr>
          <w:rFonts w:ascii="Times New Roman" w:eastAsia="Times New Roman" w:hAnsi="Times New Roman" w:cs="Times New Roman"/>
          <w:color w:val="000000"/>
          <w:kern w:val="0"/>
          <w:sz w:val="24"/>
          <w:szCs w:val="24"/>
          <w:lang w:val="ru-RU" w:eastAsia="ru-RU"/>
          <w14:ligatures w14:val="none"/>
        </w:rPr>
        <w:t xml:space="preserve"> </w:t>
      </w:r>
      <w:r w:rsidRPr="00CE7E6F">
        <w:rPr>
          <w:rFonts w:ascii="Times New Roman" w:eastAsia="Times New Roman" w:hAnsi="Times New Roman" w:cs="Times New Roman"/>
          <w:color w:val="000000"/>
          <w:kern w:val="0"/>
          <w:sz w:val="24"/>
          <w:szCs w:val="24"/>
          <w:lang w:val="ru-RU" w:eastAsia="ru-RU"/>
          <w14:ligatures w14:val="none"/>
        </w:rPr>
        <w:t>и перечислению в бюджет муниципального образования «</w:t>
      </w:r>
      <w:r>
        <w:rPr>
          <w:rFonts w:ascii="Times New Roman" w:eastAsia="Times New Roman" w:hAnsi="Times New Roman" w:cs="Times New Roman"/>
          <w:color w:val="000000"/>
          <w:kern w:val="0"/>
          <w:sz w:val="24"/>
          <w:szCs w:val="24"/>
          <w:lang w:val="ru-RU" w:eastAsia="ru-RU"/>
          <w14:ligatures w14:val="none"/>
        </w:rPr>
        <w:t>Светлогорский</w:t>
      </w:r>
      <w:r w:rsidRPr="00CE7E6F">
        <w:rPr>
          <w:rFonts w:ascii="Times New Roman" w:eastAsia="Times New Roman" w:hAnsi="Times New Roman" w:cs="Times New Roman"/>
          <w:color w:val="000000"/>
          <w:kern w:val="0"/>
          <w:sz w:val="24"/>
          <w:szCs w:val="24"/>
          <w:lang w:val="ru-RU" w:eastAsia="ru-RU"/>
          <w14:ligatures w14:val="none"/>
        </w:rPr>
        <w:t xml:space="preserve"> городской округ» (далее – местный бюджет) платы за наем, а также по ведению и сопровождению лицевых счетов нанимателей жилых помещений муниципального жилищного фонда, определяемых Приложением 1 к настоящему Соглашению (далее – услуги), а Сторона 1 обязуется предоставлять Стороне 2 информацию, необходимую для выполнения настоящего Соглашения. </w:t>
      </w:r>
    </w:p>
    <w:p w14:paraId="43C82B70"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p>
    <w:p w14:paraId="485EFB84" w14:textId="71374220" w:rsidR="00CE7E6F" w:rsidRPr="00CE7E6F" w:rsidRDefault="00CE7E6F" w:rsidP="00CE7E6F">
      <w:pPr>
        <w:widowControl w:val="0"/>
        <w:spacing w:after="0" w:line="240" w:lineRule="auto"/>
        <w:jc w:val="center"/>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2. ПРАВА И ОБЯЗАННОСТИ СТОРОН</w:t>
      </w:r>
    </w:p>
    <w:p w14:paraId="7EE3C7A6"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2.1. Сторона 1 имеет право: </w:t>
      </w:r>
    </w:p>
    <w:p w14:paraId="036F1D33"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2.1.1. Осуществлять контроль за исполнением настоящего Соглашения, в том числе за своевременным и полным перечислением Стороной 2 платы за наем в местный бюджет, не вмешиваясь в хозяйственную деятельность Стороны 2. </w:t>
      </w:r>
    </w:p>
    <w:p w14:paraId="58BFE499"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2.1.2. Запрашивать у Стороны 2 информацию об исполнении настоящего Соглашения в порядке, предусмотренном настоящим Соглашением и действующим законодательством Российской Федерации. </w:t>
      </w:r>
    </w:p>
    <w:p w14:paraId="54B1AED4"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2.2. Сторона 2 имеет право: </w:t>
      </w:r>
    </w:p>
    <w:p w14:paraId="3F8CCE69"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2.2.1. Требовать от Стороны 1 представления документов и информации, указанных в пункте 2.3.1 настоящего Соглашения. </w:t>
      </w:r>
    </w:p>
    <w:p w14:paraId="17D7725B"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2.3. Сторона 1 обязана: </w:t>
      </w:r>
    </w:p>
    <w:p w14:paraId="3F4AC93A" w14:textId="30A97EF4"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2.3.1. Своевременно обеспечить Сторону 2 всеми необходимыми для выполнения ей своих обязательств документами и информацией путем представления </w:t>
      </w:r>
      <w:r w:rsidR="00A70509">
        <w:rPr>
          <w:rFonts w:ascii="Times New Roman" w:eastAsia="Times New Roman" w:hAnsi="Times New Roman" w:cs="Times New Roman"/>
          <w:color w:val="000000"/>
          <w:kern w:val="0"/>
          <w:sz w:val="24"/>
          <w:szCs w:val="24"/>
          <w:lang w:val="ru-RU" w:eastAsia="ru-RU"/>
          <w14:ligatures w14:val="none"/>
        </w:rPr>
        <w:t>по мере изменения</w:t>
      </w:r>
      <w:r w:rsidRPr="00CE7E6F">
        <w:rPr>
          <w:rFonts w:ascii="Times New Roman" w:eastAsia="Times New Roman" w:hAnsi="Times New Roman" w:cs="Times New Roman"/>
          <w:color w:val="000000"/>
          <w:kern w:val="0"/>
          <w:sz w:val="24"/>
          <w:szCs w:val="24"/>
          <w:lang w:val="ru-RU" w:eastAsia="ru-RU"/>
          <w14:ligatures w14:val="none"/>
        </w:rPr>
        <w:t xml:space="preserve"> информации о размере платы за наем, занимаемых нанимателями жилых помещениях, находящихся в муниципальной собственности муниципального образования «</w:t>
      </w:r>
      <w:r>
        <w:rPr>
          <w:rFonts w:ascii="Times New Roman" w:eastAsia="Times New Roman" w:hAnsi="Times New Roman" w:cs="Times New Roman"/>
          <w:color w:val="000000"/>
          <w:kern w:val="0"/>
          <w:sz w:val="24"/>
          <w:szCs w:val="24"/>
          <w:lang w:val="ru-RU" w:eastAsia="ru-RU"/>
          <w14:ligatures w14:val="none"/>
        </w:rPr>
        <w:t>Светлогорский</w:t>
      </w:r>
      <w:r w:rsidRPr="00CE7E6F">
        <w:rPr>
          <w:rFonts w:ascii="Times New Roman" w:eastAsia="Times New Roman" w:hAnsi="Times New Roman" w:cs="Times New Roman"/>
          <w:color w:val="000000"/>
          <w:kern w:val="0"/>
          <w:sz w:val="24"/>
          <w:szCs w:val="24"/>
          <w:lang w:val="ru-RU" w:eastAsia="ru-RU"/>
          <w14:ligatures w14:val="none"/>
        </w:rPr>
        <w:t xml:space="preserve"> городской округ»</w:t>
      </w:r>
      <w:r w:rsidR="00A3486E">
        <w:rPr>
          <w:rFonts w:ascii="Times New Roman" w:eastAsia="Times New Roman" w:hAnsi="Times New Roman" w:cs="Times New Roman"/>
          <w:color w:val="000000"/>
          <w:kern w:val="0"/>
          <w:sz w:val="24"/>
          <w:szCs w:val="24"/>
          <w:lang w:val="ru-RU" w:eastAsia="ru-RU"/>
          <w14:ligatures w14:val="none"/>
        </w:rPr>
        <w:t>.</w:t>
      </w:r>
    </w:p>
    <w:p w14:paraId="33168A71"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2.3.2. Представлять разъяснения по исполнению настоящего Соглашения по письменному заявлению Стороны 2 в срок, указанный в заявлении. </w:t>
      </w:r>
    </w:p>
    <w:p w14:paraId="02C9D8C3"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2.4. Сторона 2 обязана: </w:t>
      </w:r>
    </w:p>
    <w:p w14:paraId="148D5DCD" w14:textId="654043B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2.4.1. Ежемесячно, до пятнадцатого числа текущего месяца, начислять плату за наем по лицевым счетам нанимателей, исходя из занимаемой общей площади жилого помещения (в отдельных комнатах в общежитиях - исходя из площади этих комнат) в соответствии с муниципальными правовыми актами муниципального образования «</w:t>
      </w:r>
      <w:r>
        <w:rPr>
          <w:rFonts w:ascii="Times New Roman" w:eastAsia="Times New Roman" w:hAnsi="Times New Roman" w:cs="Times New Roman"/>
          <w:color w:val="000000"/>
          <w:kern w:val="0"/>
          <w:sz w:val="24"/>
          <w:szCs w:val="24"/>
          <w:lang w:val="ru-RU" w:eastAsia="ru-RU"/>
          <w14:ligatures w14:val="none"/>
        </w:rPr>
        <w:t xml:space="preserve">Светлогорский </w:t>
      </w:r>
      <w:r w:rsidRPr="00CE7E6F">
        <w:rPr>
          <w:rFonts w:ascii="Times New Roman" w:eastAsia="Times New Roman" w:hAnsi="Times New Roman" w:cs="Times New Roman"/>
          <w:color w:val="000000"/>
          <w:kern w:val="0"/>
          <w:sz w:val="24"/>
          <w:szCs w:val="24"/>
          <w:lang w:val="ru-RU" w:eastAsia="ru-RU"/>
          <w14:ligatures w14:val="none"/>
        </w:rPr>
        <w:t xml:space="preserve">городской округ». </w:t>
      </w:r>
    </w:p>
    <w:p w14:paraId="0E54345B"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2.4.2. Осуществлять перерасчет платы за наем или возврат излишне уплаченной нанимателями платы за наем. </w:t>
      </w:r>
    </w:p>
    <w:p w14:paraId="4F6937FC"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2.4.3. Вести учет сумм начисленной и фактически оплаченной нанимателями платы за наем. </w:t>
      </w:r>
    </w:p>
    <w:p w14:paraId="13879729" w14:textId="2D4F27C2" w:rsidR="00CE7E6F" w:rsidRPr="00517CFC" w:rsidRDefault="00CE7E6F" w:rsidP="00CE7E6F">
      <w:pPr>
        <w:widowControl w:val="0"/>
        <w:spacing w:after="0" w:line="240" w:lineRule="auto"/>
        <w:jc w:val="both"/>
        <w:rPr>
          <w:rFonts w:ascii="Times New Roman" w:eastAsia="Times New Roman" w:hAnsi="Times New Roman" w:cs="Times New Roman"/>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2.4.4. Предъявлять нанимателям не позднее первого числа месяца, следующего за истекшим месяцем, </w:t>
      </w:r>
      <w:r w:rsidRPr="00517CFC">
        <w:rPr>
          <w:rFonts w:ascii="Times New Roman" w:eastAsia="Times New Roman" w:hAnsi="Times New Roman" w:cs="Times New Roman"/>
          <w:kern w:val="0"/>
          <w:sz w:val="24"/>
          <w:szCs w:val="24"/>
          <w:lang w:val="ru-RU" w:eastAsia="ru-RU"/>
          <w14:ligatures w14:val="none"/>
        </w:rPr>
        <w:t xml:space="preserve">единый платежный документ на оплату жилого помещения, в котором выделять отдельной строкой плату за наем. </w:t>
      </w:r>
    </w:p>
    <w:p w14:paraId="53BEC162" w14:textId="4BF0AB41" w:rsidR="00CE7E6F" w:rsidRPr="00517CFC" w:rsidRDefault="00CE7E6F" w:rsidP="00CE7E6F">
      <w:pPr>
        <w:widowControl w:val="0"/>
        <w:spacing w:after="0" w:line="240" w:lineRule="auto"/>
        <w:jc w:val="both"/>
        <w:rPr>
          <w:rFonts w:ascii="Times New Roman" w:eastAsia="Times New Roman" w:hAnsi="Times New Roman" w:cs="Times New Roman"/>
          <w:kern w:val="0"/>
          <w:sz w:val="24"/>
          <w:szCs w:val="24"/>
          <w:lang w:val="ru-RU" w:eastAsia="ru-RU"/>
          <w14:ligatures w14:val="none"/>
        </w:rPr>
      </w:pPr>
      <w:r w:rsidRPr="00517CFC">
        <w:rPr>
          <w:rFonts w:ascii="Times New Roman" w:eastAsia="Times New Roman" w:hAnsi="Times New Roman" w:cs="Times New Roman"/>
          <w:kern w:val="0"/>
          <w:sz w:val="24"/>
          <w:szCs w:val="24"/>
          <w:lang w:val="ru-RU" w:eastAsia="ru-RU"/>
          <w14:ligatures w14:val="none"/>
        </w:rPr>
        <w:t>2.4.</w:t>
      </w:r>
      <w:r w:rsidR="008E5C50" w:rsidRPr="00517CFC">
        <w:rPr>
          <w:rFonts w:ascii="Times New Roman" w:eastAsia="Times New Roman" w:hAnsi="Times New Roman" w:cs="Times New Roman"/>
          <w:kern w:val="0"/>
          <w:sz w:val="24"/>
          <w:szCs w:val="24"/>
          <w:lang w:val="ru-RU" w:eastAsia="ru-RU"/>
          <w14:ligatures w14:val="none"/>
        </w:rPr>
        <w:t>5</w:t>
      </w:r>
      <w:r w:rsidRPr="00517CFC">
        <w:rPr>
          <w:rFonts w:ascii="Times New Roman" w:eastAsia="Times New Roman" w:hAnsi="Times New Roman" w:cs="Times New Roman"/>
          <w:kern w:val="0"/>
          <w:sz w:val="24"/>
          <w:szCs w:val="24"/>
          <w:lang w:val="ru-RU" w:eastAsia="ru-RU"/>
          <w14:ligatures w14:val="none"/>
        </w:rPr>
        <w:t xml:space="preserve">. Начислять в соответствии с действующим законодательством Российской Федерации нанимателям пени за несвоевременное внесение платы за наем. </w:t>
      </w:r>
    </w:p>
    <w:p w14:paraId="1D4CDF05" w14:textId="4796603F" w:rsidR="00CE7E6F" w:rsidRPr="00517CFC" w:rsidRDefault="00CE7E6F" w:rsidP="00CE7E6F">
      <w:pPr>
        <w:widowControl w:val="0"/>
        <w:spacing w:after="0" w:line="240" w:lineRule="auto"/>
        <w:jc w:val="both"/>
        <w:rPr>
          <w:rFonts w:ascii="Times New Roman" w:eastAsia="Times New Roman" w:hAnsi="Times New Roman" w:cs="Times New Roman"/>
          <w:kern w:val="0"/>
          <w:sz w:val="24"/>
          <w:szCs w:val="24"/>
          <w:lang w:val="ru-RU" w:eastAsia="ru-RU"/>
          <w14:ligatures w14:val="none"/>
        </w:rPr>
      </w:pPr>
      <w:r w:rsidRPr="00517CFC">
        <w:rPr>
          <w:rFonts w:ascii="Times New Roman" w:eastAsia="Times New Roman" w:hAnsi="Times New Roman" w:cs="Times New Roman"/>
          <w:kern w:val="0"/>
          <w:sz w:val="24"/>
          <w:szCs w:val="24"/>
          <w:lang w:val="ru-RU" w:eastAsia="ru-RU"/>
          <w14:ligatures w14:val="none"/>
        </w:rPr>
        <w:t>2.4.</w:t>
      </w:r>
      <w:r w:rsidR="008E5C50" w:rsidRPr="00517CFC">
        <w:rPr>
          <w:rFonts w:ascii="Times New Roman" w:eastAsia="Times New Roman" w:hAnsi="Times New Roman" w:cs="Times New Roman"/>
          <w:kern w:val="0"/>
          <w:sz w:val="24"/>
          <w:szCs w:val="24"/>
          <w:lang w:val="ru-RU" w:eastAsia="ru-RU"/>
          <w14:ligatures w14:val="none"/>
        </w:rPr>
        <w:t>6</w:t>
      </w:r>
      <w:r w:rsidRPr="00517CFC">
        <w:rPr>
          <w:rFonts w:ascii="Times New Roman" w:eastAsia="Times New Roman" w:hAnsi="Times New Roman" w:cs="Times New Roman"/>
          <w:kern w:val="0"/>
          <w:sz w:val="24"/>
          <w:szCs w:val="24"/>
          <w:lang w:val="ru-RU" w:eastAsia="ru-RU"/>
          <w14:ligatures w14:val="none"/>
        </w:rPr>
        <w:t xml:space="preserve">. Ежемесячно перечислять аккумулированные на расчетном счете Стороны 2 денежные средства, собранные за наем жилых помещений в местный бюджет по следующим реквизитам: </w:t>
      </w:r>
    </w:p>
    <w:p w14:paraId="29148A60" w14:textId="77777777" w:rsidR="00CE7E6F" w:rsidRPr="00517CFC" w:rsidRDefault="00CE7E6F" w:rsidP="00CE7E6F">
      <w:pPr>
        <w:widowControl w:val="0"/>
        <w:spacing w:after="0" w:line="240" w:lineRule="auto"/>
        <w:jc w:val="both"/>
        <w:rPr>
          <w:rFonts w:ascii="Times New Roman" w:eastAsia="Times New Roman" w:hAnsi="Times New Roman" w:cs="Times New Roman"/>
          <w:kern w:val="0"/>
          <w:sz w:val="24"/>
          <w:szCs w:val="24"/>
          <w:lang w:val="ru-RU" w:eastAsia="ru-RU"/>
          <w14:ligatures w14:val="none"/>
        </w:rPr>
      </w:pPr>
      <w:r w:rsidRPr="00517CFC">
        <w:rPr>
          <w:rFonts w:ascii="Times New Roman" w:eastAsia="Times New Roman" w:hAnsi="Times New Roman" w:cs="Times New Roman"/>
          <w:kern w:val="0"/>
          <w:sz w:val="24"/>
          <w:szCs w:val="24"/>
          <w:lang w:val="ru-RU" w:eastAsia="ru-RU"/>
          <w14:ligatures w14:val="none"/>
        </w:rPr>
        <w:t xml:space="preserve">Счет: Банк: БИК банка: Получатель: ИНН получателя: КПП получателя: ОКАТО: КБК: </w:t>
      </w:r>
    </w:p>
    <w:p w14:paraId="140D4A43" w14:textId="1852E462"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517CFC">
        <w:rPr>
          <w:rFonts w:ascii="Times New Roman" w:eastAsia="Times New Roman" w:hAnsi="Times New Roman" w:cs="Times New Roman"/>
          <w:kern w:val="0"/>
          <w:sz w:val="24"/>
          <w:szCs w:val="24"/>
          <w:lang w:val="ru-RU" w:eastAsia="ru-RU"/>
          <w14:ligatures w14:val="none"/>
        </w:rPr>
        <w:t>2.4.</w:t>
      </w:r>
      <w:r w:rsidR="008E5C50" w:rsidRPr="00517CFC">
        <w:rPr>
          <w:rFonts w:ascii="Times New Roman" w:eastAsia="Times New Roman" w:hAnsi="Times New Roman" w:cs="Times New Roman"/>
          <w:kern w:val="0"/>
          <w:sz w:val="24"/>
          <w:szCs w:val="24"/>
          <w:lang w:val="ru-RU" w:eastAsia="ru-RU"/>
          <w14:ligatures w14:val="none"/>
        </w:rPr>
        <w:t>7</w:t>
      </w:r>
      <w:r w:rsidRPr="00517CFC">
        <w:rPr>
          <w:rFonts w:ascii="Times New Roman" w:eastAsia="Times New Roman" w:hAnsi="Times New Roman" w:cs="Times New Roman"/>
          <w:kern w:val="0"/>
          <w:sz w:val="24"/>
          <w:szCs w:val="24"/>
          <w:lang w:val="ru-RU" w:eastAsia="ru-RU"/>
          <w14:ligatures w14:val="none"/>
        </w:rPr>
        <w:t xml:space="preserve">. Не распространять без согласия </w:t>
      </w:r>
      <w:r w:rsidRPr="00CE7E6F">
        <w:rPr>
          <w:rFonts w:ascii="Times New Roman" w:eastAsia="Times New Roman" w:hAnsi="Times New Roman" w:cs="Times New Roman"/>
          <w:color w:val="000000"/>
          <w:kern w:val="0"/>
          <w:sz w:val="24"/>
          <w:szCs w:val="24"/>
          <w:lang w:val="ru-RU" w:eastAsia="ru-RU"/>
          <w14:ligatures w14:val="none"/>
        </w:rPr>
        <w:t xml:space="preserve">Стороны 1 информацию о нанимателях и занимаемой ими площади жилых помещений, за исключением случаев, предусмотренных действующим законодательством Российской Федерации. </w:t>
      </w:r>
    </w:p>
    <w:p w14:paraId="5CE6A775" w14:textId="7039DC9A"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2.4.</w:t>
      </w:r>
      <w:r w:rsidR="008E5C50">
        <w:rPr>
          <w:rFonts w:ascii="Times New Roman" w:eastAsia="Times New Roman" w:hAnsi="Times New Roman" w:cs="Times New Roman"/>
          <w:color w:val="000000"/>
          <w:kern w:val="0"/>
          <w:sz w:val="24"/>
          <w:szCs w:val="24"/>
          <w:lang w:val="ru-RU" w:eastAsia="ru-RU"/>
          <w14:ligatures w14:val="none"/>
        </w:rPr>
        <w:t>8</w:t>
      </w:r>
      <w:r w:rsidRPr="00CE7E6F">
        <w:rPr>
          <w:rFonts w:ascii="Times New Roman" w:eastAsia="Times New Roman" w:hAnsi="Times New Roman" w:cs="Times New Roman"/>
          <w:color w:val="000000"/>
          <w:kern w:val="0"/>
          <w:sz w:val="24"/>
          <w:szCs w:val="24"/>
          <w:lang w:val="ru-RU" w:eastAsia="ru-RU"/>
          <w14:ligatures w14:val="none"/>
        </w:rPr>
        <w:t xml:space="preserve">. По письменному заявлению представлять Стороне 1 информацию, полученную в ходе исполнения настоящего Соглашения, в срок, указанный в заявлении. </w:t>
      </w:r>
    </w:p>
    <w:p w14:paraId="17B31969" w14:textId="69311B06"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2.4.</w:t>
      </w:r>
      <w:r w:rsidR="008E5C50">
        <w:rPr>
          <w:rFonts w:ascii="Times New Roman" w:eastAsia="Times New Roman" w:hAnsi="Times New Roman" w:cs="Times New Roman"/>
          <w:color w:val="000000"/>
          <w:kern w:val="0"/>
          <w:sz w:val="24"/>
          <w:szCs w:val="24"/>
          <w:lang w:val="ru-RU" w:eastAsia="ru-RU"/>
          <w14:ligatures w14:val="none"/>
        </w:rPr>
        <w:t>9</w:t>
      </w:r>
      <w:r w:rsidRPr="00CE7E6F">
        <w:rPr>
          <w:rFonts w:ascii="Times New Roman" w:eastAsia="Times New Roman" w:hAnsi="Times New Roman" w:cs="Times New Roman"/>
          <w:color w:val="000000"/>
          <w:kern w:val="0"/>
          <w:sz w:val="24"/>
          <w:szCs w:val="24"/>
          <w:lang w:val="ru-RU" w:eastAsia="ru-RU"/>
          <w14:ligatures w14:val="none"/>
        </w:rPr>
        <w:t xml:space="preserve">. Не передавать без письменного согласия Стороны 1 исполнение обязательств, предусмотренных настоящим Соглашением, третьим лицам. </w:t>
      </w:r>
    </w:p>
    <w:p w14:paraId="4CE285D2" w14:textId="59068339"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2.4.1</w:t>
      </w:r>
      <w:r w:rsidR="008E5C50">
        <w:rPr>
          <w:rFonts w:ascii="Times New Roman" w:eastAsia="Times New Roman" w:hAnsi="Times New Roman" w:cs="Times New Roman"/>
          <w:color w:val="000000"/>
          <w:kern w:val="0"/>
          <w:sz w:val="24"/>
          <w:szCs w:val="24"/>
          <w:lang w:val="ru-RU" w:eastAsia="ru-RU"/>
          <w14:ligatures w14:val="none"/>
        </w:rPr>
        <w:t>0</w:t>
      </w:r>
      <w:r w:rsidRPr="00CE7E6F">
        <w:rPr>
          <w:rFonts w:ascii="Times New Roman" w:eastAsia="Times New Roman" w:hAnsi="Times New Roman" w:cs="Times New Roman"/>
          <w:color w:val="000000"/>
          <w:kern w:val="0"/>
          <w:sz w:val="24"/>
          <w:szCs w:val="24"/>
          <w:lang w:val="ru-RU" w:eastAsia="ru-RU"/>
          <w14:ligatures w14:val="none"/>
        </w:rPr>
        <w:t>. Ежемесячно, до пятнадцатого числа месяца, следующего за отчетным, направлять Стороне 1 информацию о начисленной, собранной</w:t>
      </w:r>
      <w:r w:rsidR="00C430F6">
        <w:rPr>
          <w:rFonts w:ascii="Times New Roman" w:eastAsia="Times New Roman" w:hAnsi="Times New Roman" w:cs="Times New Roman"/>
          <w:color w:val="000000"/>
          <w:kern w:val="0"/>
          <w:sz w:val="24"/>
          <w:szCs w:val="24"/>
          <w:lang w:val="ru-RU" w:eastAsia="ru-RU"/>
          <w14:ligatures w14:val="none"/>
        </w:rPr>
        <w:t xml:space="preserve"> </w:t>
      </w:r>
      <w:r w:rsidRPr="00CE7E6F">
        <w:rPr>
          <w:rFonts w:ascii="Times New Roman" w:eastAsia="Times New Roman" w:hAnsi="Times New Roman" w:cs="Times New Roman"/>
          <w:color w:val="000000"/>
          <w:kern w:val="0"/>
          <w:sz w:val="24"/>
          <w:szCs w:val="24"/>
          <w:lang w:val="ru-RU" w:eastAsia="ru-RU"/>
          <w14:ligatures w14:val="none"/>
        </w:rPr>
        <w:t>и перечисленной плате за наем</w:t>
      </w:r>
      <w:r w:rsidR="00B31DC7">
        <w:rPr>
          <w:rFonts w:ascii="Times New Roman" w:eastAsia="Times New Roman" w:hAnsi="Times New Roman" w:cs="Times New Roman"/>
          <w:color w:val="000000"/>
          <w:kern w:val="0"/>
          <w:sz w:val="24"/>
          <w:szCs w:val="24"/>
          <w:lang w:val="ru-RU" w:eastAsia="ru-RU"/>
          <w14:ligatures w14:val="none"/>
        </w:rPr>
        <w:t xml:space="preserve"> по форме группировочной ведомости</w:t>
      </w:r>
      <w:r w:rsidRPr="00CE7E6F">
        <w:rPr>
          <w:rFonts w:ascii="Times New Roman" w:eastAsia="Times New Roman" w:hAnsi="Times New Roman" w:cs="Times New Roman"/>
          <w:color w:val="000000"/>
          <w:kern w:val="0"/>
          <w:sz w:val="24"/>
          <w:szCs w:val="24"/>
          <w:lang w:val="ru-RU" w:eastAsia="ru-RU"/>
          <w14:ligatures w14:val="none"/>
        </w:rPr>
        <w:t xml:space="preserve"> с приложением копий платежных документов. </w:t>
      </w:r>
    </w:p>
    <w:p w14:paraId="65DE2CD9"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p>
    <w:p w14:paraId="619FAEF6" w14:textId="176B793F" w:rsidR="00CE7E6F" w:rsidRPr="00CE7E6F" w:rsidRDefault="00CE7E6F" w:rsidP="00CE7E6F">
      <w:pPr>
        <w:widowControl w:val="0"/>
        <w:spacing w:after="0" w:line="240" w:lineRule="auto"/>
        <w:jc w:val="center"/>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3. ОТВЕТСТВЕННОСТЬ СТОРОН</w:t>
      </w:r>
    </w:p>
    <w:p w14:paraId="46080DF3" w14:textId="77777777" w:rsid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3.1. За неисполнение и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 и настоящим Соглашением. </w:t>
      </w:r>
    </w:p>
    <w:p w14:paraId="3D9C7D50"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p>
    <w:p w14:paraId="3E0C0369" w14:textId="378033B0" w:rsidR="00CE7E6F" w:rsidRPr="00CE7E6F" w:rsidRDefault="00CE7E6F" w:rsidP="00CE7E6F">
      <w:pPr>
        <w:widowControl w:val="0"/>
        <w:spacing w:after="0" w:line="240" w:lineRule="auto"/>
        <w:jc w:val="center"/>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4. СРОК ДЕЙСТВИЯ НАСТОЯЩЕГО СОГЛАШЕНИЯ</w:t>
      </w:r>
    </w:p>
    <w:p w14:paraId="6DEBAEB4" w14:textId="77777777" w:rsid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4.1.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 </w:t>
      </w:r>
    </w:p>
    <w:p w14:paraId="0368E211"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p>
    <w:p w14:paraId="059A2E40" w14:textId="4C4BC7AB" w:rsidR="00CE7E6F" w:rsidRPr="00CE7E6F" w:rsidRDefault="00CE7E6F" w:rsidP="00CE7E6F">
      <w:pPr>
        <w:widowControl w:val="0"/>
        <w:spacing w:after="0" w:line="240" w:lineRule="auto"/>
        <w:jc w:val="center"/>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5. ДЕЙСТВИЕ НЕПРЕОДОЛИМОЙ СИЛЫ</w:t>
      </w:r>
    </w:p>
    <w:p w14:paraId="06ECEE4C"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5.1. Стороны, не исполнившие или ненадлежащим образом исполнившие обязательства по настоящему Соглашению, освобождаются от ответственности, если докажут, что надлежащее исполнение обязательств по настоящему Соглашению оказалось невозможным вследствие наступления обстоятельств непреодолимой силы. При этом сроки выполнения обязательств по настоящему Соглашению соразмерно продлеваются на срок действия указанных обстоятельств. </w:t>
      </w:r>
    </w:p>
    <w:p w14:paraId="4A7E910E"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5.2. Каждая из Сторон обязана письменно сообщить о наступлении обстоятельств непреодолимой силы не позднее пяти рабочих дней с начала их действия. </w:t>
      </w:r>
    </w:p>
    <w:p w14:paraId="748FAFCF" w14:textId="77777777" w:rsid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5.3. Неуведомление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Соглашению на наступление названных обстоятельств. </w:t>
      </w:r>
    </w:p>
    <w:p w14:paraId="6AEA281C"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p>
    <w:p w14:paraId="47587D5A" w14:textId="34119CA1" w:rsidR="00CE7E6F" w:rsidRPr="00CE7E6F" w:rsidRDefault="00CE7E6F" w:rsidP="00CE7E6F">
      <w:pPr>
        <w:widowControl w:val="0"/>
        <w:spacing w:after="0" w:line="240" w:lineRule="auto"/>
        <w:jc w:val="center"/>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6. ПОРЯДОК РАЗРЕШЕНИЯ СПОРОВ</w:t>
      </w:r>
    </w:p>
    <w:p w14:paraId="28CDC7EE"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6.1. Все споры или разногласия, возникшие между Сторонами по настоящему Соглашению и в связи с ним, разрешаются путем переговоров между ними. </w:t>
      </w:r>
    </w:p>
    <w:p w14:paraId="797BADF4" w14:textId="77777777" w:rsid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6.2. В случае невозможности разрешения споров или разногласий путем переговоров они подлежат рассмотрению в судебных органах. </w:t>
      </w:r>
    </w:p>
    <w:p w14:paraId="38CC4B66"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p>
    <w:p w14:paraId="18CD6832" w14:textId="107552C3" w:rsidR="00CE7E6F" w:rsidRPr="00CE7E6F" w:rsidRDefault="00CE7E6F" w:rsidP="00CE7E6F">
      <w:pPr>
        <w:widowControl w:val="0"/>
        <w:spacing w:after="0" w:line="240" w:lineRule="auto"/>
        <w:jc w:val="center"/>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7. ПОРЯДОК ИЗМЕНЕНИЯ И РАСТОРЖЕНИЯ СОГЛАШЕНИЯ</w:t>
      </w:r>
    </w:p>
    <w:p w14:paraId="1B231810"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7.1. Расторжение настоящего Соглашения допускается по соглашению Сторон или по решению суда по основаниям, предусмотренным гражданским законодательством Российской Федерации. </w:t>
      </w:r>
    </w:p>
    <w:p w14:paraId="2C5EE5BF" w14:textId="77777777" w:rsid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7.2. Любые изменения и дополнения к настоящему Соглашению действительны лишь при условии, что они совершены в письменной форме и подписаны уполномоченными на то представителями Сторон. </w:t>
      </w:r>
    </w:p>
    <w:p w14:paraId="6A8FECC2"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p>
    <w:p w14:paraId="4FA09240" w14:textId="2E7AC431" w:rsidR="00CE7E6F" w:rsidRPr="00CE7E6F" w:rsidRDefault="00CE7E6F" w:rsidP="00CE7E6F">
      <w:pPr>
        <w:widowControl w:val="0"/>
        <w:spacing w:after="0" w:line="240" w:lineRule="auto"/>
        <w:jc w:val="center"/>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8. ЗАКЛЮЧИТЕЛЬНЫЕ ПОЛОЖЕНИЯ</w:t>
      </w:r>
    </w:p>
    <w:p w14:paraId="5E176E20"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8.1. Взаимоотношения Сторон, не урегулированные настоящим Соглашением, регулируются действующим законодательством Российской Федерации. </w:t>
      </w:r>
    </w:p>
    <w:p w14:paraId="43E8A967"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8.2. Стороны при изменении наименования, местонахождения, юридического адреса, банковских и иных реквизитов или реорганизации обязаны не позднее двух рабочих дней с даты осуществления таких изменений письменно сообщать друг другу о таких изменениях. </w:t>
      </w:r>
    </w:p>
    <w:p w14:paraId="4FB79DD9"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8.3. Настоящее Соглашение составлено в двух экземплярах, имеющих одинаковую юридическую силу, по одному экземпляру для каждой Стороны. </w:t>
      </w:r>
    </w:p>
    <w:p w14:paraId="522F67F8" w14:textId="621E9D9A"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8.4. К настоящему Соглашению прилага</w:t>
      </w:r>
      <w:r w:rsidR="00EE544E">
        <w:rPr>
          <w:rFonts w:ascii="Times New Roman" w:eastAsia="Times New Roman" w:hAnsi="Times New Roman" w:cs="Times New Roman"/>
          <w:color w:val="000000"/>
          <w:kern w:val="0"/>
          <w:sz w:val="24"/>
          <w:szCs w:val="24"/>
          <w:lang w:val="ru-RU" w:eastAsia="ru-RU"/>
          <w14:ligatures w14:val="none"/>
        </w:rPr>
        <w:t>е</w:t>
      </w:r>
      <w:r w:rsidRPr="00CE7E6F">
        <w:rPr>
          <w:rFonts w:ascii="Times New Roman" w:eastAsia="Times New Roman" w:hAnsi="Times New Roman" w:cs="Times New Roman"/>
          <w:color w:val="000000"/>
          <w:kern w:val="0"/>
          <w:sz w:val="24"/>
          <w:szCs w:val="24"/>
          <w:lang w:val="ru-RU" w:eastAsia="ru-RU"/>
          <w14:ligatures w14:val="none"/>
        </w:rPr>
        <w:t>тся и явля</w:t>
      </w:r>
      <w:r w:rsidR="00EE544E">
        <w:rPr>
          <w:rFonts w:ascii="Times New Roman" w:eastAsia="Times New Roman" w:hAnsi="Times New Roman" w:cs="Times New Roman"/>
          <w:color w:val="000000"/>
          <w:kern w:val="0"/>
          <w:sz w:val="24"/>
          <w:szCs w:val="24"/>
          <w:lang w:val="ru-RU" w:eastAsia="ru-RU"/>
          <w14:ligatures w14:val="none"/>
        </w:rPr>
        <w:t>е</w:t>
      </w:r>
      <w:r w:rsidRPr="00CE7E6F">
        <w:rPr>
          <w:rFonts w:ascii="Times New Roman" w:eastAsia="Times New Roman" w:hAnsi="Times New Roman" w:cs="Times New Roman"/>
          <w:color w:val="000000"/>
          <w:kern w:val="0"/>
          <w:sz w:val="24"/>
          <w:szCs w:val="24"/>
          <w:lang w:val="ru-RU" w:eastAsia="ru-RU"/>
          <w14:ligatures w14:val="none"/>
        </w:rPr>
        <w:t xml:space="preserve">тся его неотъемлемой частью: </w:t>
      </w:r>
    </w:p>
    <w:p w14:paraId="7FB482A3" w14:textId="695194DA" w:rsid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Приложение 1 – Перечень многоквартирных жилых домов, в которых осуществляется начисление, сбо</w:t>
      </w:r>
      <w:r w:rsidR="00C430F6">
        <w:rPr>
          <w:rFonts w:ascii="Times New Roman" w:eastAsia="Times New Roman" w:hAnsi="Times New Roman" w:cs="Times New Roman"/>
          <w:color w:val="000000"/>
          <w:kern w:val="0"/>
          <w:sz w:val="24"/>
          <w:szCs w:val="24"/>
          <w:lang w:val="ru-RU" w:eastAsia="ru-RU"/>
          <w14:ligatures w14:val="none"/>
        </w:rPr>
        <w:t>р</w:t>
      </w:r>
      <w:r w:rsidRPr="00CE7E6F">
        <w:rPr>
          <w:rFonts w:ascii="Times New Roman" w:eastAsia="Times New Roman" w:hAnsi="Times New Roman" w:cs="Times New Roman"/>
          <w:color w:val="000000"/>
          <w:kern w:val="0"/>
          <w:sz w:val="24"/>
          <w:szCs w:val="24"/>
          <w:lang w:val="ru-RU" w:eastAsia="ru-RU"/>
          <w14:ligatures w14:val="none"/>
        </w:rPr>
        <w:t xml:space="preserve"> и перечисление платы за наем. </w:t>
      </w:r>
    </w:p>
    <w:p w14:paraId="4A2760CC" w14:textId="77777777" w:rsidR="00CE7E6F" w:rsidRPr="00CE7E6F" w:rsidRDefault="00CE7E6F" w:rsidP="00CE7E6F">
      <w:pPr>
        <w:widowControl w:val="0"/>
        <w:spacing w:after="0" w:line="240" w:lineRule="auto"/>
        <w:jc w:val="both"/>
        <w:rPr>
          <w:rFonts w:ascii="Times New Roman" w:eastAsia="Times New Roman" w:hAnsi="Times New Roman" w:cs="Times New Roman"/>
          <w:color w:val="000000"/>
          <w:kern w:val="0"/>
          <w:sz w:val="24"/>
          <w:szCs w:val="24"/>
          <w:lang w:val="ru-RU" w:eastAsia="ru-RU"/>
          <w14:ligatures w14:val="none"/>
        </w:rPr>
      </w:pPr>
    </w:p>
    <w:p w14:paraId="4B04967C" w14:textId="77777777" w:rsidR="00CE7E6F" w:rsidRPr="00CE7E6F" w:rsidRDefault="00CE7E6F" w:rsidP="00CE7E6F">
      <w:pPr>
        <w:widowControl w:val="0"/>
        <w:spacing w:after="0" w:line="240" w:lineRule="auto"/>
        <w:jc w:val="center"/>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9. ЮРИДИЧЕСКИЕ АДРЕСА, БАНКОВСКИЕ РЕКВИЗИТЫ И ПОДПИСИ СТОРОН</w:t>
      </w:r>
    </w:p>
    <w:p w14:paraId="4A24D060" w14:textId="77777777" w:rsidR="00CE7E6F" w:rsidRDefault="00CE7E6F"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58894518" w14:textId="77777777" w:rsidR="00CE7E6F" w:rsidRDefault="00CE7E6F"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36CB819D" w14:textId="77777777" w:rsidR="00CE7E6F" w:rsidRDefault="00CE7E6F"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6159E428" w14:textId="77777777" w:rsidR="00CE7E6F" w:rsidRDefault="00CE7E6F"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286C8D58" w14:textId="77777777" w:rsidR="00CE7E6F" w:rsidRDefault="00CE7E6F"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657BAEAC" w14:textId="77777777" w:rsidR="00CE7E6F" w:rsidRDefault="00CE7E6F"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04619518" w14:textId="77777777" w:rsidR="00CE7E6F" w:rsidRDefault="00CE7E6F"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0251440E" w14:textId="77777777" w:rsidR="00CE7E6F" w:rsidRDefault="00CE7E6F"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2EE10515" w14:textId="77777777" w:rsidR="00CE7E6F" w:rsidRDefault="00CE7E6F"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7934BA1F" w14:textId="77777777" w:rsidR="00CE7E6F" w:rsidRDefault="00CE7E6F"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69C6C41E" w14:textId="77777777" w:rsidR="00CE7E6F" w:rsidRDefault="00CE7E6F"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62C4E5A3" w14:textId="77777777" w:rsidR="00337F5D" w:rsidRDefault="00337F5D"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48BD755D" w14:textId="77777777" w:rsidR="00337F5D" w:rsidRDefault="00337F5D"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36787B0C" w14:textId="77777777" w:rsidR="00337F5D" w:rsidRDefault="00337F5D"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170DA8C2" w14:textId="77777777" w:rsidR="00C430F6" w:rsidRDefault="00C430F6"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13807940" w14:textId="77777777" w:rsidR="00CE7E6F" w:rsidRDefault="00CE7E6F"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1401E710" w14:textId="77777777" w:rsidR="00EE544E" w:rsidRDefault="00EE544E"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2710917E" w14:textId="77777777" w:rsidR="00EE544E" w:rsidRDefault="00EE544E"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635178DB" w14:textId="77777777" w:rsidR="00B6479E" w:rsidRDefault="00B6479E"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1BEB33A5" w14:textId="77777777" w:rsidR="009F0B36" w:rsidRDefault="009F0B36"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26C1D5AE" w14:textId="77777777" w:rsidR="009F0B36" w:rsidRDefault="009F0B36"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2D5199C4" w14:textId="77777777" w:rsidR="009F0B36" w:rsidRDefault="009F0B36"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35B96680" w14:textId="77777777" w:rsidR="009F0B36" w:rsidRDefault="009F0B36"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5D92B2E2" w14:textId="77777777" w:rsidR="009F0B36" w:rsidRDefault="009F0B36"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7F669B26" w14:textId="77777777" w:rsidR="009F0B36" w:rsidRDefault="009F0B36"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1E7386A9" w14:textId="77777777" w:rsidR="009F0B36" w:rsidRDefault="009F0B36"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50744011" w14:textId="77777777" w:rsidR="00A3486E" w:rsidRDefault="00A3486E"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3F0D7BC4" w14:textId="77777777" w:rsidR="00CE48CA" w:rsidRDefault="00CE48CA"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p>
    <w:p w14:paraId="4CBD97D4" w14:textId="0217BE78" w:rsidR="00337F5D" w:rsidRPr="00337F5D" w:rsidRDefault="00337F5D" w:rsidP="00337F5D">
      <w:pPr>
        <w:pStyle w:val="Default"/>
        <w:jc w:val="right"/>
      </w:pPr>
      <w:r w:rsidRPr="00337F5D">
        <w:t>Приложение 1 к Соглашению № ____от ___</w:t>
      </w:r>
      <w:r w:rsidR="009F0B36">
        <w:t>____</w:t>
      </w:r>
      <w:r w:rsidRPr="00337F5D">
        <w:t xml:space="preserve">_ </w:t>
      </w:r>
    </w:p>
    <w:p w14:paraId="20767091" w14:textId="77777777" w:rsidR="00337F5D" w:rsidRPr="00337F5D" w:rsidRDefault="00337F5D" w:rsidP="00337F5D">
      <w:pPr>
        <w:pStyle w:val="Default"/>
        <w:jc w:val="right"/>
      </w:pPr>
      <w:r w:rsidRPr="00337F5D">
        <w:t xml:space="preserve">о взаимодействии по начислению, сбору, </w:t>
      </w:r>
    </w:p>
    <w:p w14:paraId="05EE4AB5" w14:textId="0BE4F736" w:rsidR="006A333C" w:rsidRPr="00337F5D" w:rsidRDefault="00337F5D" w:rsidP="00337F5D">
      <w:pPr>
        <w:widowControl w:val="0"/>
        <w:spacing w:after="0" w:line="240" w:lineRule="auto"/>
        <w:jc w:val="right"/>
        <w:rPr>
          <w:rFonts w:ascii="Times New Roman" w:eastAsia="Times New Roman" w:hAnsi="Times New Roman" w:cs="Times New Roman"/>
          <w:color w:val="000000"/>
          <w:kern w:val="0"/>
          <w:sz w:val="24"/>
          <w:szCs w:val="24"/>
          <w:lang w:val="ru-RU" w:eastAsia="ru-RU"/>
          <w14:ligatures w14:val="none"/>
        </w:rPr>
      </w:pPr>
      <w:r w:rsidRPr="00337F5D">
        <w:rPr>
          <w:rFonts w:ascii="Times New Roman" w:hAnsi="Times New Roman" w:cs="Times New Roman"/>
          <w:sz w:val="24"/>
          <w:szCs w:val="24"/>
          <w:lang w:val="ru-RU"/>
        </w:rPr>
        <w:t>и перечислению платы за наем</w:t>
      </w:r>
    </w:p>
    <w:p w14:paraId="55FC83F1" w14:textId="77777777" w:rsidR="006A333C" w:rsidRDefault="006A333C" w:rsidP="00CE7E6F">
      <w:pPr>
        <w:widowControl w:val="0"/>
        <w:spacing w:after="0" w:line="240" w:lineRule="auto"/>
        <w:rPr>
          <w:rFonts w:ascii="Times New Roman" w:eastAsia="Times New Roman" w:hAnsi="Times New Roman" w:cs="Times New Roman"/>
          <w:color w:val="000000"/>
          <w:kern w:val="0"/>
          <w:sz w:val="24"/>
          <w:szCs w:val="24"/>
          <w:lang w:val="x-none" w:eastAsia="ru-RU"/>
          <w14:ligatures w14:val="none"/>
        </w:rPr>
      </w:pPr>
    </w:p>
    <w:p w14:paraId="2796A973" w14:textId="77777777" w:rsidR="00337F5D" w:rsidRPr="006A333C" w:rsidRDefault="00337F5D" w:rsidP="00CE7E6F">
      <w:pPr>
        <w:widowControl w:val="0"/>
        <w:spacing w:after="0" w:line="240" w:lineRule="auto"/>
        <w:rPr>
          <w:rFonts w:ascii="Times New Roman" w:eastAsia="Times New Roman" w:hAnsi="Times New Roman" w:cs="Times New Roman"/>
          <w:color w:val="000000"/>
          <w:kern w:val="0"/>
          <w:sz w:val="24"/>
          <w:szCs w:val="24"/>
          <w:lang w:val="x-none" w:eastAsia="ru-RU"/>
          <w14:ligatures w14:val="none"/>
        </w:rPr>
      </w:pPr>
    </w:p>
    <w:p w14:paraId="2D4E81F6" w14:textId="034D77E6" w:rsidR="006A333C" w:rsidRDefault="006A333C" w:rsidP="006A333C">
      <w:pPr>
        <w:widowControl w:val="0"/>
        <w:spacing w:after="0" w:line="240" w:lineRule="auto"/>
        <w:jc w:val="center"/>
        <w:rPr>
          <w:rFonts w:ascii="Times New Roman" w:eastAsia="Times New Roman" w:hAnsi="Times New Roman" w:cs="Times New Roman"/>
          <w:color w:val="000000"/>
          <w:kern w:val="0"/>
          <w:sz w:val="24"/>
          <w:szCs w:val="24"/>
          <w:lang w:val="ru-RU" w:eastAsia="ru-RU"/>
          <w14:ligatures w14:val="none"/>
        </w:rPr>
      </w:pPr>
      <w:r w:rsidRPr="006A333C">
        <w:rPr>
          <w:rFonts w:ascii="Times New Roman" w:eastAsia="Times New Roman" w:hAnsi="Times New Roman" w:cs="Times New Roman"/>
          <w:color w:val="000000"/>
          <w:kern w:val="0"/>
          <w:sz w:val="24"/>
          <w:szCs w:val="24"/>
          <w:lang w:val="ru-RU" w:eastAsia="ru-RU"/>
          <w14:ligatures w14:val="none"/>
        </w:rPr>
        <w:t>Перечень многоквартирных жилых домов, в которых осуществляется начисление, сбор</w:t>
      </w:r>
      <w:r>
        <w:rPr>
          <w:rFonts w:ascii="Times New Roman" w:eastAsia="Times New Roman" w:hAnsi="Times New Roman" w:cs="Times New Roman"/>
          <w:color w:val="000000"/>
          <w:kern w:val="0"/>
          <w:sz w:val="24"/>
          <w:szCs w:val="24"/>
          <w:lang w:val="ru-RU" w:eastAsia="ru-RU"/>
          <w14:ligatures w14:val="none"/>
        </w:rPr>
        <w:t xml:space="preserve"> </w:t>
      </w:r>
      <w:r w:rsidRPr="006A333C">
        <w:rPr>
          <w:rFonts w:ascii="Times New Roman" w:eastAsia="Times New Roman" w:hAnsi="Times New Roman" w:cs="Times New Roman"/>
          <w:color w:val="000000"/>
          <w:kern w:val="0"/>
          <w:sz w:val="24"/>
          <w:szCs w:val="24"/>
          <w:lang w:val="ru-RU" w:eastAsia="ru-RU"/>
          <w14:ligatures w14:val="none"/>
        </w:rPr>
        <w:t>и перечисление платы за наем</w:t>
      </w:r>
    </w:p>
    <w:p w14:paraId="7628B4C1" w14:textId="21B4B9F4" w:rsidR="00CE7E6F" w:rsidRDefault="00CE7E6F" w:rsidP="00CE7E6F">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xml:space="preserve"> </w:t>
      </w:r>
    </w:p>
    <w:tbl>
      <w:tblPr>
        <w:tblStyle w:val="a9"/>
        <w:tblW w:w="0" w:type="auto"/>
        <w:tblLook w:val="04A0" w:firstRow="1" w:lastRow="0" w:firstColumn="1" w:lastColumn="0" w:noHBand="0" w:noVBand="1"/>
      </w:tblPr>
      <w:tblGrid>
        <w:gridCol w:w="704"/>
        <w:gridCol w:w="4394"/>
        <w:gridCol w:w="1701"/>
        <w:gridCol w:w="2552"/>
      </w:tblGrid>
      <w:tr w:rsidR="00A70509" w:rsidRPr="00F549A9" w14:paraId="3199F3D8" w14:textId="77777777" w:rsidTr="00A70509">
        <w:tc>
          <w:tcPr>
            <w:tcW w:w="704" w:type="dxa"/>
          </w:tcPr>
          <w:p w14:paraId="43DA249A" w14:textId="7B4124AF" w:rsidR="00A70509" w:rsidRDefault="00A70509" w:rsidP="00CE7E6F">
            <w:pPr>
              <w:widowControl w:val="0"/>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 п/п</w:t>
            </w:r>
          </w:p>
        </w:tc>
        <w:tc>
          <w:tcPr>
            <w:tcW w:w="4394" w:type="dxa"/>
          </w:tcPr>
          <w:p w14:paraId="22BAF63F" w14:textId="3CD82D02" w:rsidR="00A70509" w:rsidRDefault="00A70509" w:rsidP="00CE7E6F">
            <w:pPr>
              <w:widowControl w:val="0"/>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Адрес жилого помещения муниципального жилищного фонда</w:t>
            </w:r>
          </w:p>
        </w:tc>
        <w:tc>
          <w:tcPr>
            <w:tcW w:w="1701" w:type="dxa"/>
          </w:tcPr>
          <w:p w14:paraId="7985A19B" w14:textId="6BC619DC" w:rsidR="00A70509" w:rsidRDefault="00A70509" w:rsidP="00CE7E6F">
            <w:pPr>
              <w:widowControl w:val="0"/>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Площадь (м²)</w:t>
            </w:r>
          </w:p>
        </w:tc>
        <w:tc>
          <w:tcPr>
            <w:tcW w:w="2552" w:type="dxa"/>
          </w:tcPr>
          <w:p w14:paraId="1695A588" w14:textId="16C5E864" w:rsidR="00A70509" w:rsidRDefault="00A70509" w:rsidP="00CE7E6F">
            <w:pPr>
              <w:widowControl w:val="0"/>
              <w:rPr>
                <w:rFonts w:ascii="Times New Roman" w:eastAsia="Times New Roman" w:hAnsi="Times New Roman" w:cs="Times New Roman"/>
                <w:color w:val="000000"/>
                <w:kern w:val="0"/>
                <w:sz w:val="24"/>
                <w:szCs w:val="24"/>
                <w:lang w:val="ru-RU" w:eastAsia="ru-RU"/>
                <w14:ligatures w14:val="none"/>
              </w:rPr>
            </w:pPr>
            <w:r w:rsidRPr="00CE7E6F">
              <w:rPr>
                <w:rFonts w:ascii="Times New Roman" w:eastAsia="Times New Roman" w:hAnsi="Times New Roman" w:cs="Times New Roman"/>
                <w:color w:val="000000"/>
                <w:kern w:val="0"/>
                <w:sz w:val="24"/>
                <w:szCs w:val="24"/>
                <w:lang w:val="ru-RU" w:eastAsia="ru-RU"/>
                <w14:ligatures w14:val="none"/>
              </w:rPr>
              <w:t>Размер платы за наем (за 1 м²)</w:t>
            </w:r>
          </w:p>
        </w:tc>
      </w:tr>
      <w:tr w:rsidR="00A70509" w:rsidRPr="00F549A9" w14:paraId="128CF342" w14:textId="77777777" w:rsidTr="00A70509">
        <w:tc>
          <w:tcPr>
            <w:tcW w:w="704" w:type="dxa"/>
          </w:tcPr>
          <w:p w14:paraId="7A2C6262" w14:textId="77777777" w:rsidR="00A70509" w:rsidRDefault="00A70509" w:rsidP="00CE7E6F">
            <w:pPr>
              <w:widowControl w:val="0"/>
              <w:rPr>
                <w:rFonts w:ascii="Times New Roman" w:eastAsia="Times New Roman" w:hAnsi="Times New Roman" w:cs="Times New Roman"/>
                <w:color w:val="000000"/>
                <w:kern w:val="0"/>
                <w:sz w:val="24"/>
                <w:szCs w:val="24"/>
                <w:lang w:val="ru-RU" w:eastAsia="ru-RU"/>
                <w14:ligatures w14:val="none"/>
              </w:rPr>
            </w:pPr>
          </w:p>
        </w:tc>
        <w:tc>
          <w:tcPr>
            <w:tcW w:w="4394" w:type="dxa"/>
          </w:tcPr>
          <w:p w14:paraId="13C73D4B" w14:textId="77777777" w:rsidR="00A70509" w:rsidRDefault="00A70509" w:rsidP="00CE7E6F">
            <w:pPr>
              <w:widowControl w:val="0"/>
              <w:rPr>
                <w:rFonts w:ascii="Times New Roman" w:eastAsia="Times New Roman" w:hAnsi="Times New Roman" w:cs="Times New Roman"/>
                <w:color w:val="000000"/>
                <w:kern w:val="0"/>
                <w:sz w:val="24"/>
                <w:szCs w:val="24"/>
                <w:lang w:val="ru-RU" w:eastAsia="ru-RU"/>
                <w14:ligatures w14:val="none"/>
              </w:rPr>
            </w:pPr>
          </w:p>
        </w:tc>
        <w:tc>
          <w:tcPr>
            <w:tcW w:w="1701" w:type="dxa"/>
          </w:tcPr>
          <w:p w14:paraId="5D872B1B" w14:textId="77777777" w:rsidR="00A70509" w:rsidRDefault="00A70509" w:rsidP="00CE7E6F">
            <w:pPr>
              <w:widowControl w:val="0"/>
              <w:rPr>
                <w:rFonts w:ascii="Times New Roman" w:eastAsia="Times New Roman" w:hAnsi="Times New Roman" w:cs="Times New Roman"/>
                <w:color w:val="000000"/>
                <w:kern w:val="0"/>
                <w:sz w:val="24"/>
                <w:szCs w:val="24"/>
                <w:lang w:val="ru-RU" w:eastAsia="ru-RU"/>
                <w14:ligatures w14:val="none"/>
              </w:rPr>
            </w:pPr>
          </w:p>
        </w:tc>
        <w:tc>
          <w:tcPr>
            <w:tcW w:w="2552" w:type="dxa"/>
          </w:tcPr>
          <w:p w14:paraId="258D81E1" w14:textId="77777777" w:rsidR="00A70509" w:rsidRDefault="00A70509" w:rsidP="00CE7E6F">
            <w:pPr>
              <w:widowControl w:val="0"/>
              <w:rPr>
                <w:rFonts w:ascii="Times New Roman" w:eastAsia="Times New Roman" w:hAnsi="Times New Roman" w:cs="Times New Roman"/>
                <w:color w:val="000000"/>
                <w:kern w:val="0"/>
                <w:sz w:val="24"/>
                <w:szCs w:val="24"/>
                <w:lang w:val="ru-RU" w:eastAsia="ru-RU"/>
                <w14:ligatures w14:val="none"/>
              </w:rPr>
            </w:pPr>
          </w:p>
        </w:tc>
      </w:tr>
      <w:tr w:rsidR="00A70509" w:rsidRPr="00F549A9" w14:paraId="26400A4E" w14:textId="77777777" w:rsidTr="00A70509">
        <w:tc>
          <w:tcPr>
            <w:tcW w:w="704" w:type="dxa"/>
          </w:tcPr>
          <w:p w14:paraId="445CEB57" w14:textId="77777777" w:rsidR="00A70509" w:rsidRDefault="00A70509" w:rsidP="00CE7E6F">
            <w:pPr>
              <w:widowControl w:val="0"/>
              <w:rPr>
                <w:rFonts w:ascii="Times New Roman" w:eastAsia="Times New Roman" w:hAnsi="Times New Roman" w:cs="Times New Roman"/>
                <w:color w:val="000000"/>
                <w:kern w:val="0"/>
                <w:sz w:val="24"/>
                <w:szCs w:val="24"/>
                <w:lang w:val="ru-RU" w:eastAsia="ru-RU"/>
                <w14:ligatures w14:val="none"/>
              </w:rPr>
            </w:pPr>
          </w:p>
        </w:tc>
        <w:tc>
          <w:tcPr>
            <w:tcW w:w="4394" w:type="dxa"/>
          </w:tcPr>
          <w:p w14:paraId="3BBD4392" w14:textId="77777777" w:rsidR="00A70509" w:rsidRDefault="00A70509" w:rsidP="00CE7E6F">
            <w:pPr>
              <w:widowControl w:val="0"/>
              <w:rPr>
                <w:rFonts w:ascii="Times New Roman" w:eastAsia="Times New Roman" w:hAnsi="Times New Roman" w:cs="Times New Roman"/>
                <w:color w:val="000000"/>
                <w:kern w:val="0"/>
                <w:sz w:val="24"/>
                <w:szCs w:val="24"/>
                <w:lang w:val="ru-RU" w:eastAsia="ru-RU"/>
                <w14:ligatures w14:val="none"/>
              </w:rPr>
            </w:pPr>
          </w:p>
        </w:tc>
        <w:tc>
          <w:tcPr>
            <w:tcW w:w="1701" w:type="dxa"/>
          </w:tcPr>
          <w:p w14:paraId="66D5FF25" w14:textId="77777777" w:rsidR="00A70509" w:rsidRDefault="00A70509" w:rsidP="00CE7E6F">
            <w:pPr>
              <w:widowControl w:val="0"/>
              <w:rPr>
                <w:rFonts w:ascii="Times New Roman" w:eastAsia="Times New Roman" w:hAnsi="Times New Roman" w:cs="Times New Roman"/>
                <w:color w:val="000000"/>
                <w:kern w:val="0"/>
                <w:sz w:val="24"/>
                <w:szCs w:val="24"/>
                <w:lang w:val="ru-RU" w:eastAsia="ru-RU"/>
                <w14:ligatures w14:val="none"/>
              </w:rPr>
            </w:pPr>
          </w:p>
        </w:tc>
        <w:tc>
          <w:tcPr>
            <w:tcW w:w="2552" w:type="dxa"/>
          </w:tcPr>
          <w:p w14:paraId="3AAA16BE" w14:textId="77777777" w:rsidR="00A70509" w:rsidRDefault="00A70509" w:rsidP="00CE7E6F">
            <w:pPr>
              <w:widowControl w:val="0"/>
              <w:rPr>
                <w:rFonts w:ascii="Times New Roman" w:eastAsia="Times New Roman" w:hAnsi="Times New Roman" w:cs="Times New Roman"/>
                <w:color w:val="000000"/>
                <w:kern w:val="0"/>
                <w:sz w:val="24"/>
                <w:szCs w:val="24"/>
                <w:lang w:val="ru-RU" w:eastAsia="ru-RU"/>
                <w14:ligatures w14:val="none"/>
              </w:rPr>
            </w:pPr>
          </w:p>
        </w:tc>
      </w:tr>
      <w:tr w:rsidR="00A70509" w:rsidRPr="00F549A9" w14:paraId="0323BA20" w14:textId="77777777" w:rsidTr="00A70509">
        <w:tc>
          <w:tcPr>
            <w:tcW w:w="704" w:type="dxa"/>
          </w:tcPr>
          <w:p w14:paraId="2BECC4C1" w14:textId="77777777" w:rsidR="00A70509" w:rsidRDefault="00A70509" w:rsidP="00CE7E6F">
            <w:pPr>
              <w:widowControl w:val="0"/>
              <w:rPr>
                <w:rFonts w:ascii="Times New Roman" w:eastAsia="Times New Roman" w:hAnsi="Times New Roman" w:cs="Times New Roman"/>
                <w:color w:val="000000"/>
                <w:kern w:val="0"/>
                <w:sz w:val="24"/>
                <w:szCs w:val="24"/>
                <w:lang w:val="ru-RU" w:eastAsia="ru-RU"/>
                <w14:ligatures w14:val="none"/>
              </w:rPr>
            </w:pPr>
          </w:p>
        </w:tc>
        <w:tc>
          <w:tcPr>
            <w:tcW w:w="4394" w:type="dxa"/>
          </w:tcPr>
          <w:p w14:paraId="3544F8C1" w14:textId="77777777" w:rsidR="00A70509" w:rsidRDefault="00A70509" w:rsidP="00CE7E6F">
            <w:pPr>
              <w:widowControl w:val="0"/>
              <w:rPr>
                <w:rFonts w:ascii="Times New Roman" w:eastAsia="Times New Roman" w:hAnsi="Times New Roman" w:cs="Times New Roman"/>
                <w:color w:val="000000"/>
                <w:kern w:val="0"/>
                <w:sz w:val="24"/>
                <w:szCs w:val="24"/>
                <w:lang w:val="ru-RU" w:eastAsia="ru-RU"/>
                <w14:ligatures w14:val="none"/>
              </w:rPr>
            </w:pPr>
          </w:p>
        </w:tc>
        <w:tc>
          <w:tcPr>
            <w:tcW w:w="1701" w:type="dxa"/>
          </w:tcPr>
          <w:p w14:paraId="3207D962" w14:textId="77777777" w:rsidR="00A70509" w:rsidRDefault="00A70509" w:rsidP="00CE7E6F">
            <w:pPr>
              <w:widowControl w:val="0"/>
              <w:rPr>
                <w:rFonts w:ascii="Times New Roman" w:eastAsia="Times New Roman" w:hAnsi="Times New Roman" w:cs="Times New Roman"/>
                <w:color w:val="000000"/>
                <w:kern w:val="0"/>
                <w:sz w:val="24"/>
                <w:szCs w:val="24"/>
                <w:lang w:val="ru-RU" w:eastAsia="ru-RU"/>
                <w14:ligatures w14:val="none"/>
              </w:rPr>
            </w:pPr>
          </w:p>
        </w:tc>
        <w:tc>
          <w:tcPr>
            <w:tcW w:w="2552" w:type="dxa"/>
          </w:tcPr>
          <w:p w14:paraId="722B5333" w14:textId="77777777" w:rsidR="00A70509" w:rsidRDefault="00A70509" w:rsidP="00CE7E6F">
            <w:pPr>
              <w:widowControl w:val="0"/>
              <w:rPr>
                <w:rFonts w:ascii="Times New Roman" w:eastAsia="Times New Roman" w:hAnsi="Times New Roman" w:cs="Times New Roman"/>
                <w:color w:val="000000"/>
                <w:kern w:val="0"/>
                <w:sz w:val="24"/>
                <w:szCs w:val="24"/>
                <w:lang w:val="ru-RU" w:eastAsia="ru-RU"/>
                <w14:ligatures w14:val="none"/>
              </w:rPr>
            </w:pPr>
          </w:p>
        </w:tc>
      </w:tr>
    </w:tbl>
    <w:p w14:paraId="4EB956A8" w14:textId="77777777" w:rsidR="002622CF" w:rsidRDefault="002622CF" w:rsidP="00CE48CA">
      <w:pPr>
        <w:pStyle w:val="Default"/>
        <w:jc w:val="both"/>
        <w:rPr>
          <w:sz w:val="26"/>
          <w:szCs w:val="26"/>
        </w:rPr>
      </w:pPr>
    </w:p>
    <w:p w14:paraId="174FD7AA" w14:textId="77777777" w:rsidR="002622CF" w:rsidRDefault="002622CF" w:rsidP="002622CF">
      <w:pPr>
        <w:pStyle w:val="Default"/>
        <w:pageBreakBefore/>
        <w:rPr>
          <w:sz w:val="26"/>
          <w:szCs w:val="26"/>
        </w:rPr>
      </w:pPr>
    </w:p>
    <w:sectPr w:rsidR="002622CF" w:rsidSect="00495F2F">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5449D"/>
    <w:multiLevelType w:val="hybridMultilevel"/>
    <w:tmpl w:val="3AEE4B22"/>
    <w:lvl w:ilvl="0" w:tplc="4BB4AD7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1E0891"/>
    <w:multiLevelType w:val="hybridMultilevel"/>
    <w:tmpl w:val="17161CBE"/>
    <w:lvl w:ilvl="0" w:tplc="5D4817CA">
      <w:start w:val="15"/>
      <w:numFmt w:val="decimal"/>
      <w:lvlText w:val="%1."/>
      <w:lvlJc w:val="left"/>
      <w:pPr>
        <w:ind w:left="1225" w:hanging="375"/>
      </w:pPr>
      <w:rPr>
        <w:rFonts w:hint="default"/>
        <w:b/>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15:restartNumberingAfterBreak="0">
    <w:nsid w:val="284A5813"/>
    <w:multiLevelType w:val="hybridMultilevel"/>
    <w:tmpl w:val="94807416"/>
    <w:lvl w:ilvl="0" w:tplc="EF3A2172">
      <w:start w:val="1"/>
      <w:numFmt w:val="decimal"/>
      <w:lvlText w:val="%1."/>
      <w:lvlJc w:val="left"/>
      <w:pPr>
        <w:ind w:left="1069" w:hanging="360"/>
      </w:pPr>
      <w:rPr>
        <w:rFonts w:ascii="Times New Roman" w:eastAsia="Times New Roman" w:hAnsi="Times New Roman" w:cs="Times New Roman"/>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A625481"/>
    <w:multiLevelType w:val="multilevel"/>
    <w:tmpl w:val="6EA8AF62"/>
    <w:lvl w:ilvl="0">
      <w:start w:val="1"/>
      <w:numFmt w:val="decimal"/>
      <w:lvlText w:val="%1."/>
      <w:lvlJc w:val="left"/>
      <w:pPr>
        <w:ind w:left="2912" w:hanging="360"/>
      </w:pPr>
    </w:lvl>
    <w:lvl w:ilvl="1">
      <w:start w:val="1"/>
      <w:numFmt w:val="decimal"/>
      <w:isLgl/>
      <w:lvlText w:val="%1.%2."/>
      <w:lvlJc w:val="left"/>
      <w:pPr>
        <w:ind w:left="1270" w:hanging="420"/>
      </w:pPr>
      <w:rPr>
        <w:sz w:val="28"/>
        <w:szCs w:val="28"/>
      </w:rPr>
    </w:lvl>
    <w:lvl w:ilvl="2">
      <w:start w:val="1"/>
      <w:numFmt w:val="decimal"/>
      <w:isLgl/>
      <w:lvlText w:val="%1.%2.%3."/>
      <w:lvlJc w:val="left"/>
      <w:pPr>
        <w:ind w:left="1344" w:hanging="720"/>
      </w:pPr>
    </w:lvl>
    <w:lvl w:ilvl="3">
      <w:start w:val="1"/>
      <w:numFmt w:val="decimal"/>
      <w:isLgl/>
      <w:lvlText w:val="%1.%2.%3.%4."/>
      <w:lvlJc w:val="left"/>
      <w:pPr>
        <w:ind w:left="1344" w:hanging="720"/>
      </w:pPr>
    </w:lvl>
    <w:lvl w:ilvl="4">
      <w:start w:val="1"/>
      <w:numFmt w:val="decimal"/>
      <w:isLgl/>
      <w:lvlText w:val="%1.%2.%3.%4.%5."/>
      <w:lvlJc w:val="left"/>
      <w:pPr>
        <w:ind w:left="1704" w:hanging="1080"/>
      </w:pPr>
    </w:lvl>
    <w:lvl w:ilvl="5">
      <w:start w:val="1"/>
      <w:numFmt w:val="decimal"/>
      <w:isLgl/>
      <w:lvlText w:val="%1.%2.%3.%4.%5.%6."/>
      <w:lvlJc w:val="left"/>
      <w:pPr>
        <w:ind w:left="1704" w:hanging="1080"/>
      </w:pPr>
    </w:lvl>
    <w:lvl w:ilvl="6">
      <w:start w:val="1"/>
      <w:numFmt w:val="decimal"/>
      <w:isLgl/>
      <w:lvlText w:val="%1.%2.%3.%4.%5.%6.%7."/>
      <w:lvlJc w:val="left"/>
      <w:pPr>
        <w:ind w:left="2064" w:hanging="1440"/>
      </w:pPr>
    </w:lvl>
    <w:lvl w:ilvl="7">
      <w:start w:val="1"/>
      <w:numFmt w:val="decimal"/>
      <w:isLgl/>
      <w:lvlText w:val="%1.%2.%3.%4.%5.%6.%7.%8."/>
      <w:lvlJc w:val="left"/>
      <w:pPr>
        <w:ind w:left="2064" w:hanging="1440"/>
      </w:pPr>
    </w:lvl>
    <w:lvl w:ilvl="8">
      <w:start w:val="1"/>
      <w:numFmt w:val="decimal"/>
      <w:isLgl/>
      <w:lvlText w:val="%1.%2.%3.%4.%5.%6.%7.%8.%9."/>
      <w:lvlJc w:val="left"/>
      <w:pPr>
        <w:ind w:left="2424" w:hanging="1800"/>
      </w:pPr>
    </w:lvl>
  </w:abstractNum>
  <w:abstractNum w:abstractNumId="4" w15:restartNumberingAfterBreak="0">
    <w:nsid w:val="4FB35F38"/>
    <w:multiLevelType w:val="hybridMultilevel"/>
    <w:tmpl w:val="76588A14"/>
    <w:lvl w:ilvl="0" w:tplc="C0DEB0D6">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B86D25"/>
    <w:multiLevelType w:val="hybridMultilevel"/>
    <w:tmpl w:val="4216BF2C"/>
    <w:lvl w:ilvl="0" w:tplc="7D522128">
      <w:start w:val="15"/>
      <w:numFmt w:val="decimal"/>
      <w:lvlText w:val="%1."/>
      <w:lvlJc w:val="left"/>
      <w:pPr>
        <w:ind w:left="2927" w:hanging="375"/>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 w15:restartNumberingAfterBreak="0">
    <w:nsid w:val="52443AB6"/>
    <w:multiLevelType w:val="multilevel"/>
    <w:tmpl w:val="9C18B674"/>
    <w:lvl w:ilvl="0">
      <w:start w:val="1"/>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898777352">
    <w:abstractNumId w:val="2"/>
  </w:num>
  <w:num w:numId="2" w16cid:durableId="2138375550">
    <w:abstractNumId w:val="4"/>
  </w:num>
  <w:num w:numId="3" w16cid:durableId="1490250135">
    <w:abstractNumId w:val="0"/>
  </w:num>
  <w:num w:numId="4" w16cid:durableId="1654328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1071903">
    <w:abstractNumId w:val="5"/>
  </w:num>
  <w:num w:numId="6" w16cid:durableId="981159835">
    <w:abstractNumId w:val="1"/>
  </w:num>
  <w:num w:numId="7" w16cid:durableId="617029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76"/>
    <w:rsid w:val="000102B0"/>
    <w:rsid w:val="00015B5B"/>
    <w:rsid w:val="000568CE"/>
    <w:rsid w:val="0006309F"/>
    <w:rsid w:val="00085E7D"/>
    <w:rsid w:val="00092A10"/>
    <w:rsid w:val="000A1C27"/>
    <w:rsid w:val="000B4E63"/>
    <w:rsid w:val="000D57DF"/>
    <w:rsid w:val="000F444A"/>
    <w:rsid w:val="00120992"/>
    <w:rsid w:val="00120CB0"/>
    <w:rsid w:val="00124368"/>
    <w:rsid w:val="00127802"/>
    <w:rsid w:val="00136325"/>
    <w:rsid w:val="00150116"/>
    <w:rsid w:val="00164056"/>
    <w:rsid w:val="00173329"/>
    <w:rsid w:val="001760A2"/>
    <w:rsid w:val="001928F2"/>
    <w:rsid w:val="001D0B21"/>
    <w:rsid w:val="001D767C"/>
    <w:rsid w:val="00205DD6"/>
    <w:rsid w:val="0020673C"/>
    <w:rsid w:val="00225F8E"/>
    <w:rsid w:val="002537C6"/>
    <w:rsid w:val="002622CF"/>
    <w:rsid w:val="00263F06"/>
    <w:rsid w:val="002B36BC"/>
    <w:rsid w:val="002D4835"/>
    <w:rsid w:val="002F165F"/>
    <w:rsid w:val="002F2836"/>
    <w:rsid w:val="003030BF"/>
    <w:rsid w:val="00312CB3"/>
    <w:rsid w:val="003242DA"/>
    <w:rsid w:val="00337777"/>
    <w:rsid w:val="00337F5D"/>
    <w:rsid w:val="00357449"/>
    <w:rsid w:val="00384301"/>
    <w:rsid w:val="00396BE3"/>
    <w:rsid w:val="003E4D3A"/>
    <w:rsid w:val="004276FD"/>
    <w:rsid w:val="004302F1"/>
    <w:rsid w:val="004609B0"/>
    <w:rsid w:val="004648EC"/>
    <w:rsid w:val="00474384"/>
    <w:rsid w:val="00485B02"/>
    <w:rsid w:val="00493B8D"/>
    <w:rsid w:val="00495F2F"/>
    <w:rsid w:val="004E41FA"/>
    <w:rsid w:val="00517CFC"/>
    <w:rsid w:val="0052140E"/>
    <w:rsid w:val="005272F9"/>
    <w:rsid w:val="00540740"/>
    <w:rsid w:val="0055345C"/>
    <w:rsid w:val="005812C1"/>
    <w:rsid w:val="005D26E0"/>
    <w:rsid w:val="005F76C5"/>
    <w:rsid w:val="00613839"/>
    <w:rsid w:val="006278BD"/>
    <w:rsid w:val="00634F18"/>
    <w:rsid w:val="0065570F"/>
    <w:rsid w:val="00687DE3"/>
    <w:rsid w:val="006A333C"/>
    <w:rsid w:val="006E1E1D"/>
    <w:rsid w:val="006F55DC"/>
    <w:rsid w:val="007005EB"/>
    <w:rsid w:val="0074661F"/>
    <w:rsid w:val="007640BB"/>
    <w:rsid w:val="00770815"/>
    <w:rsid w:val="007709A7"/>
    <w:rsid w:val="007918D3"/>
    <w:rsid w:val="007A2A09"/>
    <w:rsid w:val="007A6C18"/>
    <w:rsid w:val="007F43FB"/>
    <w:rsid w:val="00802A0F"/>
    <w:rsid w:val="00806AEB"/>
    <w:rsid w:val="0081479B"/>
    <w:rsid w:val="00821A39"/>
    <w:rsid w:val="00823F02"/>
    <w:rsid w:val="00890BF3"/>
    <w:rsid w:val="008A5832"/>
    <w:rsid w:val="008E239E"/>
    <w:rsid w:val="008E5C50"/>
    <w:rsid w:val="00902571"/>
    <w:rsid w:val="00911119"/>
    <w:rsid w:val="00916853"/>
    <w:rsid w:val="00926586"/>
    <w:rsid w:val="009364BA"/>
    <w:rsid w:val="00986D2E"/>
    <w:rsid w:val="0099289E"/>
    <w:rsid w:val="009A6FBF"/>
    <w:rsid w:val="009C16F0"/>
    <w:rsid w:val="009E6CD8"/>
    <w:rsid w:val="009F0B36"/>
    <w:rsid w:val="009F3FFB"/>
    <w:rsid w:val="009F4BC3"/>
    <w:rsid w:val="00A017EC"/>
    <w:rsid w:val="00A2320C"/>
    <w:rsid w:val="00A337A3"/>
    <w:rsid w:val="00A33D28"/>
    <w:rsid w:val="00A3486E"/>
    <w:rsid w:val="00A53770"/>
    <w:rsid w:val="00A6283D"/>
    <w:rsid w:val="00A70509"/>
    <w:rsid w:val="00A71AC8"/>
    <w:rsid w:val="00A97A54"/>
    <w:rsid w:val="00AB29F0"/>
    <w:rsid w:val="00AB3931"/>
    <w:rsid w:val="00AE09E0"/>
    <w:rsid w:val="00AF6277"/>
    <w:rsid w:val="00B31DC7"/>
    <w:rsid w:val="00B459C8"/>
    <w:rsid w:val="00B566BF"/>
    <w:rsid w:val="00B5767D"/>
    <w:rsid w:val="00B60FA5"/>
    <w:rsid w:val="00B6479E"/>
    <w:rsid w:val="00B97E1A"/>
    <w:rsid w:val="00BA78E9"/>
    <w:rsid w:val="00BE01B2"/>
    <w:rsid w:val="00BF4AE7"/>
    <w:rsid w:val="00C11A4D"/>
    <w:rsid w:val="00C228EC"/>
    <w:rsid w:val="00C23637"/>
    <w:rsid w:val="00C430F6"/>
    <w:rsid w:val="00CC0226"/>
    <w:rsid w:val="00CC575B"/>
    <w:rsid w:val="00CE48CA"/>
    <w:rsid w:val="00CE7E6F"/>
    <w:rsid w:val="00D06614"/>
    <w:rsid w:val="00D10AE3"/>
    <w:rsid w:val="00D14B6D"/>
    <w:rsid w:val="00D26FE7"/>
    <w:rsid w:val="00D53B69"/>
    <w:rsid w:val="00D97C76"/>
    <w:rsid w:val="00DB379C"/>
    <w:rsid w:val="00DE4667"/>
    <w:rsid w:val="00E11EA3"/>
    <w:rsid w:val="00E31A4F"/>
    <w:rsid w:val="00E333E2"/>
    <w:rsid w:val="00E35564"/>
    <w:rsid w:val="00E35955"/>
    <w:rsid w:val="00E40586"/>
    <w:rsid w:val="00E545AB"/>
    <w:rsid w:val="00E5544B"/>
    <w:rsid w:val="00E565DB"/>
    <w:rsid w:val="00E659BA"/>
    <w:rsid w:val="00E660C7"/>
    <w:rsid w:val="00E81C84"/>
    <w:rsid w:val="00E81E7C"/>
    <w:rsid w:val="00EB305A"/>
    <w:rsid w:val="00EE5249"/>
    <w:rsid w:val="00EE544E"/>
    <w:rsid w:val="00F549A9"/>
    <w:rsid w:val="00F55315"/>
    <w:rsid w:val="00F8190B"/>
    <w:rsid w:val="00F8240F"/>
    <w:rsid w:val="00FD081C"/>
    <w:rsid w:val="00FD42E9"/>
    <w:rsid w:val="00FD6EBA"/>
    <w:rsid w:val="00FE3720"/>
    <w:rsid w:val="00FF19A7"/>
    <w:rsid w:val="00FF1D96"/>
    <w:rsid w:val="00FF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D167A"/>
  <w15:chartTrackingRefBased/>
  <w15:docId w15:val="{97A189B2-59F1-4734-ACE0-97ABF685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C76"/>
    <w:pPr>
      <w:widowControl w:val="0"/>
      <w:autoSpaceDE w:val="0"/>
      <w:autoSpaceDN w:val="0"/>
      <w:adjustRightInd w:val="0"/>
      <w:spacing w:after="0" w:line="240" w:lineRule="auto"/>
      <w:ind w:firstLine="720"/>
    </w:pPr>
    <w:rPr>
      <w:rFonts w:ascii="Arial" w:eastAsia="Times New Roman" w:hAnsi="Arial" w:cs="Arial"/>
      <w:kern w:val="0"/>
      <w:sz w:val="20"/>
      <w:szCs w:val="20"/>
      <w:lang w:val="ru-RU" w:eastAsia="ru-RU"/>
      <w14:ligatures w14:val="none"/>
    </w:rPr>
  </w:style>
  <w:style w:type="paragraph" w:styleId="a3">
    <w:name w:val="Body Text"/>
    <w:basedOn w:val="a"/>
    <w:link w:val="a4"/>
    <w:uiPriority w:val="99"/>
    <w:unhideWhenUsed/>
    <w:rsid w:val="00D97C76"/>
    <w:pPr>
      <w:spacing w:after="120"/>
    </w:pPr>
  </w:style>
  <w:style w:type="character" w:customStyle="1" w:styleId="a4">
    <w:name w:val="Основной текст Знак"/>
    <w:basedOn w:val="a0"/>
    <w:link w:val="a3"/>
    <w:uiPriority w:val="99"/>
    <w:rsid w:val="00D97C76"/>
  </w:style>
  <w:style w:type="paragraph" w:styleId="a5">
    <w:name w:val="List Paragraph"/>
    <w:basedOn w:val="a"/>
    <w:uiPriority w:val="34"/>
    <w:qFormat/>
    <w:rsid w:val="00D97C76"/>
    <w:pPr>
      <w:ind w:left="720"/>
      <w:contextualSpacing/>
    </w:pPr>
  </w:style>
  <w:style w:type="character" w:styleId="a6">
    <w:name w:val="Hyperlink"/>
    <w:basedOn w:val="a0"/>
    <w:uiPriority w:val="99"/>
    <w:unhideWhenUsed/>
    <w:rsid w:val="007F43FB"/>
    <w:rPr>
      <w:color w:val="0563C1" w:themeColor="hyperlink"/>
      <w:u w:val="single"/>
    </w:rPr>
  </w:style>
  <w:style w:type="character" w:styleId="a7">
    <w:name w:val="Unresolved Mention"/>
    <w:basedOn w:val="a0"/>
    <w:uiPriority w:val="99"/>
    <w:semiHidden/>
    <w:unhideWhenUsed/>
    <w:rsid w:val="007F43FB"/>
    <w:rPr>
      <w:color w:val="605E5C"/>
      <w:shd w:val="clear" w:color="auto" w:fill="E1DFDD"/>
    </w:rPr>
  </w:style>
  <w:style w:type="paragraph" w:styleId="a8">
    <w:name w:val="Normal (Web)"/>
    <w:basedOn w:val="a"/>
    <w:uiPriority w:val="99"/>
    <w:semiHidden/>
    <w:unhideWhenUsed/>
    <w:rsid w:val="0099289E"/>
    <w:rPr>
      <w:rFonts w:ascii="Times New Roman" w:hAnsi="Times New Roman" w:cs="Times New Roman"/>
      <w:sz w:val="24"/>
      <w:szCs w:val="24"/>
    </w:rPr>
  </w:style>
  <w:style w:type="table" w:styleId="a9">
    <w:name w:val="Table Grid"/>
    <w:basedOn w:val="a1"/>
    <w:uiPriority w:val="39"/>
    <w:rsid w:val="00553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D2E"/>
    <w:pPr>
      <w:autoSpaceDE w:val="0"/>
      <w:autoSpaceDN w:val="0"/>
      <w:adjustRightInd w:val="0"/>
      <w:spacing w:after="0" w:line="240" w:lineRule="auto"/>
    </w:pPr>
    <w:rPr>
      <w:rFonts w:ascii="Times New Roman" w:hAnsi="Times New Roman" w:cs="Times New Roman"/>
      <w:color w:val="000000"/>
      <w:kern w:val="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02673">
      <w:bodyDiv w:val="1"/>
      <w:marLeft w:val="0"/>
      <w:marRight w:val="0"/>
      <w:marTop w:val="0"/>
      <w:marBottom w:val="0"/>
      <w:divBdr>
        <w:top w:val="none" w:sz="0" w:space="0" w:color="auto"/>
        <w:left w:val="none" w:sz="0" w:space="0" w:color="auto"/>
        <w:bottom w:val="none" w:sz="0" w:space="0" w:color="auto"/>
        <w:right w:val="none" w:sz="0" w:space="0" w:color="auto"/>
      </w:divBdr>
    </w:div>
    <w:div w:id="173224477">
      <w:bodyDiv w:val="1"/>
      <w:marLeft w:val="0"/>
      <w:marRight w:val="0"/>
      <w:marTop w:val="0"/>
      <w:marBottom w:val="0"/>
      <w:divBdr>
        <w:top w:val="none" w:sz="0" w:space="0" w:color="auto"/>
        <w:left w:val="none" w:sz="0" w:space="0" w:color="auto"/>
        <w:bottom w:val="none" w:sz="0" w:space="0" w:color="auto"/>
        <w:right w:val="none" w:sz="0" w:space="0" w:color="auto"/>
      </w:divBdr>
    </w:div>
    <w:div w:id="286544966">
      <w:bodyDiv w:val="1"/>
      <w:marLeft w:val="0"/>
      <w:marRight w:val="0"/>
      <w:marTop w:val="0"/>
      <w:marBottom w:val="0"/>
      <w:divBdr>
        <w:top w:val="none" w:sz="0" w:space="0" w:color="auto"/>
        <w:left w:val="none" w:sz="0" w:space="0" w:color="auto"/>
        <w:bottom w:val="none" w:sz="0" w:space="0" w:color="auto"/>
        <w:right w:val="none" w:sz="0" w:space="0" w:color="auto"/>
      </w:divBdr>
    </w:div>
    <w:div w:id="457912994">
      <w:bodyDiv w:val="1"/>
      <w:marLeft w:val="0"/>
      <w:marRight w:val="0"/>
      <w:marTop w:val="0"/>
      <w:marBottom w:val="0"/>
      <w:divBdr>
        <w:top w:val="none" w:sz="0" w:space="0" w:color="auto"/>
        <w:left w:val="none" w:sz="0" w:space="0" w:color="auto"/>
        <w:bottom w:val="none" w:sz="0" w:space="0" w:color="auto"/>
        <w:right w:val="none" w:sz="0" w:space="0" w:color="auto"/>
      </w:divBdr>
    </w:div>
    <w:div w:id="547378082">
      <w:bodyDiv w:val="1"/>
      <w:marLeft w:val="0"/>
      <w:marRight w:val="0"/>
      <w:marTop w:val="0"/>
      <w:marBottom w:val="0"/>
      <w:divBdr>
        <w:top w:val="none" w:sz="0" w:space="0" w:color="auto"/>
        <w:left w:val="none" w:sz="0" w:space="0" w:color="auto"/>
        <w:bottom w:val="none" w:sz="0" w:space="0" w:color="auto"/>
        <w:right w:val="none" w:sz="0" w:space="0" w:color="auto"/>
      </w:divBdr>
    </w:div>
    <w:div w:id="553587370">
      <w:bodyDiv w:val="1"/>
      <w:marLeft w:val="0"/>
      <w:marRight w:val="0"/>
      <w:marTop w:val="0"/>
      <w:marBottom w:val="0"/>
      <w:divBdr>
        <w:top w:val="none" w:sz="0" w:space="0" w:color="auto"/>
        <w:left w:val="none" w:sz="0" w:space="0" w:color="auto"/>
        <w:bottom w:val="none" w:sz="0" w:space="0" w:color="auto"/>
        <w:right w:val="none" w:sz="0" w:space="0" w:color="auto"/>
      </w:divBdr>
    </w:div>
    <w:div w:id="935140987">
      <w:bodyDiv w:val="1"/>
      <w:marLeft w:val="0"/>
      <w:marRight w:val="0"/>
      <w:marTop w:val="0"/>
      <w:marBottom w:val="0"/>
      <w:divBdr>
        <w:top w:val="none" w:sz="0" w:space="0" w:color="auto"/>
        <w:left w:val="none" w:sz="0" w:space="0" w:color="auto"/>
        <w:bottom w:val="none" w:sz="0" w:space="0" w:color="auto"/>
        <w:right w:val="none" w:sz="0" w:space="0" w:color="auto"/>
      </w:divBdr>
    </w:div>
    <w:div w:id="1018702626">
      <w:bodyDiv w:val="1"/>
      <w:marLeft w:val="0"/>
      <w:marRight w:val="0"/>
      <w:marTop w:val="0"/>
      <w:marBottom w:val="0"/>
      <w:divBdr>
        <w:top w:val="none" w:sz="0" w:space="0" w:color="auto"/>
        <w:left w:val="none" w:sz="0" w:space="0" w:color="auto"/>
        <w:bottom w:val="none" w:sz="0" w:space="0" w:color="auto"/>
        <w:right w:val="none" w:sz="0" w:space="0" w:color="auto"/>
      </w:divBdr>
    </w:div>
    <w:div w:id="1149323224">
      <w:bodyDiv w:val="1"/>
      <w:marLeft w:val="0"/>
      <w:marRight w:val="0"/>
      <w:marTop w:val="0"/>
      <w:marBottom w:val="0"/>
      <w:divBdr>
        <w:top w:val="none" w:sz="0" w:space="0" w:color="auto"/>
        <w:left w:val="none" w:sz="0" w:space="0" w:color="auto"/>
        <w:bottom w:val="none" w:sz="0" w:space="0" w:color="auto"/>
        <w:right w:val="none" w:sz="0" w:space="0" w:color="auto"/>
      </w:divBdr>
    </w:div>
    <w:div w:id="1378773937">
      <w:bodyDiv w:val="1"/>
      <w:marLeft w:val="0"/>
      <w:marRight w:val="0"/>
      <w:marTop w:val="0"/>
      <w:marBottom w:val="0"/>
      <w:divBdr>
        <w:top w:val="none" w:sz="0" w:space="0" w:color="auto"/>
        <w:left w:val="none" w:sz="0" w:space="0" w:color="auto"/>
        <w:bottom w:val="none" w:sz="0" w:space="0" w:color="auto"/>
        <w:right w:val="none" w:sz="0" w:space="0" w:color="auto"/>
      </w:divBdr>
    </w:div>
    <w:div w:id="1658724172">
      <w:bodyDiv w:val="1"/>
      <w:marLeft w:val="0"/>
      <w:marRight w:val="0"/>
      <w:marTop w:val="0"/>
      <w:marBottom w:val="0"/>
      <w:divBdr>
        <w:top w:val="none" w:sz="0" w:space="0" w:color="auto"/>
        <w:left w:val="none" w:sz="0" w:space="0" w:color="auto"/>
        <w:bottom w:val="none" w:sz="0" w:space="0" w:color="auto"/>
        <w:right w:val="none" w:sz="0" w:space="0" w:color="auto"/>
      </w:divBdr>
    </w:div>
    <w:div w:id="183456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10</Pages>
  <Words>2714</Words>
  <Characters>15474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Щетинина</dc:creator>
  <cp:keywords/>
  <dc:description/>
  <cp:lastModifiedBy>Надежда Щетинина</cp:lastModifiedBy>
  <cp:revision>16</cp:revision>
  <cp:lastPrinted>2024-08-23T07:53:00Z</cp:lastPrinted>
  <dcterms:created xsi:type="dcterms:W3CDTF">2024-08-21T15:48:00Z</dcterms:created>
  <dcterms:modified xsi:type="dcterms:W3CDTF">2024-08-29T12:32:00Z</dcterms:modified>
</cp:coreProperties>
</file>