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13AE" w14:textId="77777777" w:rsidR="00FE3BA3" w:rsidRDefault="00FE3BA3" w:rsidP="00FE3BA3">
      <w:pPr>
        <w:ind w:left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РОССИЙСКАЯ ФЕДЕРАЦИЯ       </w:t>
      </w:r>
    </w:p>
    <w:p w14:paraId="3413DAA5" w14:textId="77777777" w:rsidR="00FE3BA3" w:rsidRDefault="00FE3BA3" w:rsidP="00FE3BA3">
      <w:pPr>
        <w:ind w:left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78B7BD03" w14:textId="77777777" w:rsidR="00FE3BA3" w:rsidRDefault="00FE3BA3" w:rsidP="00FE3BA3">
      <w:pPr>
        <w:ind w:left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3BDB0A76" w14:textId="77777777" w:rsidR="00FE3BA3" w:rsidRDefault="00FE3BA3" w:rsidP="00FE3BA3">
      <w:pPr>
        <w:ind w:left="567"/>
        <w:jc w:val="center"/>
        <w:rPr>
          <w:b/>
          <w:sz w:val="28"/>
          <w:szCs w:val="28"/>
        </w:rPr>
      </w:pPr>
    </w:p>
    <w:p w14:paraId="5D2D19C5" w14:textId="77777777" w:rsidR="00FE3BA3" w:rsidRDefault="00FE3BA3" w:rsidP="00FE3BA3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64290A8" w14:textId="77777777" w:rsidR="00FE3BA3" w:rsidRDefault="00FE3BA3" w:rsidP="00FE3BA3">
      <w:pPr>
        <w:ind w:left="567"/>
        <w:jc w:val="center"/>
        <w:rPr>
          <w:sz w:val="28"/>
          <w:szCs w:val="28"/>
        </w:rPr>
      </w:pPr>
    </w:p>
    <w:p w14:paraId="62B43AB2" w14:textId="6700E814" w:rsidR="00FE3BA3" w:rsidRDefault="00FE3BA3" w:rsidP="00FE3BA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79BA">
        <w:rPr>
          <w:sz w:val="28"/>
          <w:szCs w:val="28"/>
          <w:lang w:val="en-US"/>
        </w:rPr>
        <w:t>02</w:t>
      </w:r>
      <w:r>
        <w:rPr>
          <w:sz w:val="28"/>
          <w:szCs w:val="28"/>
        </w:rPr>
        <w:t>»</w:t>
      </w:r>
      <w:r w:rsidR="006879BA">
        <w:rPr>
          <w:sz w:val="28"/>
          <w:szCs w:val="28"/>
          <w:lang w:val="en-US"/>
        </w:rPr>
        <w:t xml:space="preserve"> </w:t>
      </w:r>
      <w:r w:rsidR="006879B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2023 года    №</w:t>
      </w:r>
      <w:r w:rsidR="006879BA">
        <w:rPr>
          <w:sz w:val="28"/>
          <w:szCs w:val="28"/>
          <w:lang w:val="en-US"/>
        </w:rPr>
        <w:t xml:space="preserve"> 85</w:t>
      </w:r>
      <w:r>
        <w:rPr>
          <w:sz w:val="28"/>
          <w:szCs w:val="28"/>
        </w:rPr>
        <w:t xml:space="preserve"> </w:t>
      </w:r>
    </w:p>
    <w:p w14:paraId="373CAB50" w14:textId="77777777" w:rsidR="00FE3BA3" w:rsidRDefault="00FE3BA3" w:rsidP="00FE3BA3">
      <w:pPr>
        <w:rPr>
          <w:sz w:val="16"/>
          <w:szCs w:val="16"/>
        </w:rPr>
      </w:pPr>
    </w:p>
    <w:p w14:paraId="2D84DE13" w14:textId="77777777" w:rsidR="00FE3BA3" w:rsidRDefault="00FE3BA3" w:rsidP="00FE3BA3">
      <w:pPr>
        <w:ind w:left="567"/>
        <w:rPr>
          <w:sz w:val="16"/>
          <w:szCs w:val="16"/>
        </w:rPr>
      </w:pPr>
    </w:p>
    <w:p w14:paraId="5D4859B7" w14:textId="77777777" w:rsidR="00FE3BA3" w:rsidRDefault="00FE3BA3" w:rsidP="00FE3BA3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бюджетном прогнозе Светлогорского городского округа на долгосрочный период до 2028 года</w:t>
      </w:r>
    </w:p>
    <w:p w14:paraId="3BA6A104" w14:textId="77777777" w:rsidR="00FE3BA3" w:rsidRDefault="00FE3BA3" w:rsidP="00FE3BA3">
      <w:pPr>
        <w:rPr>
          <w:sz w:val="28"/>
          <w:szCs w:val="28"/>
        </w:rPr>
      </w:pPr>
    </w:p>
    <w:p w14:paraId="027BE0A3" w14:textId="77777777" w:rsidR="00FE3BA3" w:rsidRDefault="00FE3BA3" w:rsidP="00FE3BA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170.1</w:t>
      </w:r>
      <w:r w:rsidRPr="00CC5A0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кодекса Российской Федерации, пунктом 2 решения окружного Совета депутатов Светлогорского городского округа от 29.10.2018 № 39</w:t>
      </w:r>
      <w:r w:rsidRPr="00EE180A">
        <w:t xml:space="preserve"> </w:t>
      </w:r>
      <w:r>
        <w:t>«</w:t>
      </w:r>
      <w:r w:rsidRPr="00EE180A">
        <w:rPr>
          <w:sz w:val="28"/>
          <w:szCs w:val="28"/>
        </w:rPr>
        <w:t>Об утверждении Порядка представления и рассмотрения проекта бюджета, утверждения бюджета, внесения изменений в решение о бюджете, представления, рассмотрения и утверждения годового отчета об исполнении бюджета муниципального образования «Светлогорский городской округ»</w:t>
      </w:r>
      <w:r>
        <w:rPr>
          <w:sz w:val="28"/>
          <w:szCs w:val="28"/>
        </w:rPr>
        <w:t xml:space="preserve"> и постановлением Администрации муниципального образования «Светлогорский городской округ» от 04.10.2021 № 934</w:t>
      </w:r>
      <w:r w:rsidRPr="00CC5A04">
        <w:rPr>
          <w:sz w:val="28"/>
          <w:szCs w:val="28"/>
        </w:rPr>
        <w:t xml:space="preserve"> </w:t>
      </w:r>
      <w:r>
        <w:rPr>
          <w:sz w:val="28"/>
          <w:szCs w:val="28"/>
        </w:rPr>
        <w:t>«О порядке разработки и утверждения бюджетного прогноза», администрация муниципального образования «Светлогорский городской округ»</w:t>
      </w:r>
    </w:p>
    <w:p w14:paraId="656579F2" w14:textId="77777777" w:rsidR="00FE3BA3" w:rsidRDefault="00FE3BA3" w:rsidP="00FE3BA3">
      <w:pPr>
        <w:tabs>
          <w:tab w:val="left" w:pos="709"/>
        </w:tabs>
        <w:rPr>
          <w:b/>
          <w:spacing w:val="50"/>
          <w:sz w:val="28"/>
          <w:szCs w:val="28"/>
        </w:rPr>
      </w:pPr>
    </w:p>
    <w:p w14:paraId="0104239E" w14:textId="77777777" w:rsidR="00FE3BA3" w:rsidRDefault="00FE3BA3" w:rsidP="00FE3BA3">
      <w:pPr>
        <w:tabs>
          <w:tab w:val="left" w:pos="709"/>
        </w:tabs>
        <w:ind w:left="567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16D721B1" w14:textId="77777777" w:rsidR="00FE3BA3" w:rsidRDefault="00FE3BA3" w:rsidP="00FE3BA3">
      <w:pPr>
        <w:autoSpaceDE w:val="0"/>
        <w:autoSpaceDN w:val="0"/>
        <w:adjustRightInd w:val="0"/>
        <w:ind w:left="567" w:firstLine="540"/>
        <w:jc w:val="both"/>
        <w:rPr>
          <w:sz w:val="16"/>
          <w:szCs w:val="16"/>
        </w:rPr>
      </w:pPr>
    </w:p>
    <w:p w14:paraId="56344D1B" w14:textId="77777777" w:rsidR="00FE3BA3" w:rsidRDefault="00FE3BA3" w:rsidP="00FE3BA3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бюджетный прогноз Светлогорского городского округа на долгосрочный период до 2028 года согласно приложению.</w:t>
      </w:r>
    </w:p>
    <w:p w14:paraId="2F7EE6EE" w14:textId="77777777" w:rsidR="00FE3BA3" w:rsidRDefault="00FE3BA3" w:rsidP="00FE3BA3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«Светлогорский городской округ» от 24.12.2021 №1286 «О бюджетном прогнозе Светлогорского городского округа на долгосрочный период до 2027 года».</w:t>
      </w:r>
    </w:p>
    <w:p w14:paraId="326DF9A6" w14:textId="77777777" w:rsidR="00FE3BA3" w:rsidRDefault="00FE3BA3" w:rsidP="00FE3BA3">
      <w:pPr>
        <w:ind w:left="567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Pr="00B82E65">
        <w:rPr>
          <w:sz w:val="28"/>
          <w:szCs w:val="28"/>
          <w:lang w:eastAsia="zh-CN"/>
        </w:rPr>
        <w:t>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400F3031" w14:textId="77777777" w:rsidR="00FE3BA3" w:rsidRPr="00F40A65" w:rsidRDefault="00FE3BA3" w:rsidP="00FE3BA3">
      <w:pPr>
        <w:ind w:left="567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Опубликовать настоящее постановление в газете «Вестник Светлогорска» и разместить в информационно-телекоммуникационной сети Интернет на сайте </w:t>
      </w:r>
      <w:r>
        <w:rPr>
          <w:sz w:val="28"/>
          <w:szCs w:val="28"/>
          <w:lang w:val="en-US" w:eastAsia="zh-CN"/>
        </w:rPr>
        <w:t>www</w:t>
      </w:r>
      <w:r w:rsidRPr="00824DE1">
        <w:rPr>
          <w:sz w:val="28"/>
          <w:szCs w:val="28"/>
          <w:lang w:eastAsia="zh-CN"/>
        </w:rPr>
        <w:t>.</w:t>
      </w:r>
      <w:proofErr w:type="spellStart"/>
      <w:r>
        <w:rPr>
          <w:sz w:val="28"/>
          <w:szCs w:val="28"/>
          <w:lang w:val="en-US" w:eastAsia="zh-CN"/>
        </w:rPr>
        <w:t>svetlogorsk</w:t>
      </w:r>
      <w:proofErr w:type="spellEnd"/>
      <w:r w:rsidRPr="00824DE1">
        <w:rPr>
          <w:sz w:val="28"/>
          <w:szCs w:val="28"/>
          <w:lang w:eastAsia="zh-CN"/>
        </w:rPr>
        <w:t>39.</w:t>
      </w:r>
      <w:proofErr w:type="spellStart"/>
      <w:r>
        <w:rPr>
          <w:sz w:val="28"/>
          <w:szCs w:val="28"/>
          <w:lang w:val="en-US" w:eastAsia="zh-CN"/>
        </w:rPr>
        <w:t>ru</w:t>
      </w:r>
      <w:proofErr w:type="spellEnd"/>
      <w:r>
        <w:rPr>
          <w:sz w:val="28"/>
          <w:szCs w:val="28"/>
          <w:lang w:eastAsia="zh-CN"/>
        </w:rPr>
        <w:t>.</w:t>
      </w:r>
    </w:p>
    <w:p w14:paraId="21B8AE4E" w14:textId="77777777" w:rsidR="00FE3BA3" w:rsidRDefault="00FE3BA3" w:rsidP="00FE3BA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14:paraId="4503AC65" w14:textId="77777777" w:rsidR="00FE3BA3" w:rsidRDefault="00FE3BA3" w:rsidP="00FE3BA3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38F9722A" w14:textId="77777777" w:rsidR="00FE3BA3" w:rsidRDefault="00FE3BA3" w:rsidP="00FE3BA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516EB5D" w14:textId="3B503404" w:rsidR="00FE3BA3" w:rsidRDefault="00FE3BA3" w:rsidP="00FE3BA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F76E71C" w14:textId="2D642D39" w:rsidR="00FE3BA3" w:rsidRPr="00FE3BA3" w:rsidRDefault="00FE3BA3" w:rsidP="00FE3BA3">
      <w:pPr>
        <w:pStyle w:val="ConsPlusNormal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FE3BA3">
        <w:rPr>
          <w:rFonts w:ascii="Times New Roman" w:hAnsi="Times New Roman" w:cs="Times New Roman"/>
          <w:sz w:val="28"/>
          <w:szCs w:val="28"/>
        </w:rPr>
        <w:t xml:space="preserve">«Светлогорский городской </w:t>
      </w:r>
      <w:proofErr w:type="gramStart"/>
      <w:r w:rsidRPr="00FE3BA3">
        <w:rPr>
          <w:rFonts w:ascii="Times New Roman" w:hAnsi="Times New Roman" w:cs="Times New Roman"/>
          <w:sz w:val="28"/>
          <w:szCs w:val="28"/>
        </w:rPr>
        <w:t xml:space="preserve">округ»   </w:t>
      </w:r>
      <w:proofErr w:type="gramEnd"/>
      <w:r w:rsidRPr="00FE3BA3">
        <w:rPr>
          <w:rFonts w:ascii="Times New Roman" w:hAnsi="Times New Roman" w:cs="Times New Roman"/>
          <w:sz w:val="28"/>
          <w:szCs w:val="28"/>
        </w:rPr>
        <w:t xml:space="preserve">                                      В.В. Бондаренко</w:t>
      </w:r>
    </w:p>
    <w:p w14:paraId="7F2EF146" w14:textId="77777777" w:rsidR="00FE3BA3" w:rsidRDefault="00FE3BA3" w:rsidP="00DF6B0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1C47D72" w14:textId="77777777" w:rsidR="00FE3BA3" w:rsidRDefault="00FE3BA3" w:rsidP="00DF6B0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456F478" w14:textId="77777777" w:rsidR="00EA1145" w:rsidRDefault="00EA1145" w:rsidP="00DF6B0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493F19C" w14:textId="5EE9A475" w:rsidR="00DF6B0F" w:rsidRPr="00DF6B0F" w:rsidRDefault="00DF6B0F" w:rsidP="00DF6B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F6B0F">
        <w:rPr>
          <w:rFonts w:ascii="Times New Roman" w:hAnsi="Times New Roman" w:cs="Times New Roman"/>
        </w:rPr>
        <w:t>Приложение</w:t>
      </w:r>
    </w:p>
    <w:p w14:paraId="3A9E3FDF" w14:textId="128B14B8" w:rsidR="00DF6B0F" w:rsidRPr="00DF6B0F" w:rsidRDefault="00DF6B0F" w:rsidP="00DF6B0F">
      <w:pPr>
        <w:pStyle w:val="ConsPlusNormal"/>
        <w:jc w:val="right"/>
        <w:rPr>
          <w:rFonts w:ascii="Times New Roman" w:hAnsi="Times New Roman" w:cs="Times New Roman"/>
        </w:rPr>
      </w:pPr>
      <w:r w:rsidRPr="00DF6B0F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14:paraId="1FE0D1C0" w14:textId="23710032" w:rsidR="00DF6B0F" w:rsidRDefault="00DF6B0F" w:rsidP="00DF6B0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«Светлогорский городской округ»</w:t>
      </w:r>
    </w:p>
    <w:p w14:paraId="3360F8AE" w14:textId="5D3B10EA" w:rsidR="00DF6B0F" w:rsidRPr="00DF6B0F" w:rsidRDefault="00DF6B0F" w:rsidP="00F52CC2">
      <w:pPr>
        <w:pStyle w:val="ConsPlusNormal"/>
        <w:jc w:val="right"/>
        <w:rPr>
          <w:rFonts w:ascii="Times New Roman" w:hAnsi="Times New Roman" w:cs="Times New Roman"/>
        </w:rPr>
      </w:pPr>
      <w:r w:rsidRPr="00DF6B0F">
        <w:rPr>
          <w:rFonts w:ascii="Times New Roman" w:hAnsi="Times New Roman" w:cs="Times New Roman"/>
        </w:rPr>
        <w:t xml:space="preserve">от </w:t>
      </w:r>
      <w:r w:rsidR="006879BA">
        <w:rPr>
          <w:rFonts w:ascii="Times New Roman" w:hAnsi="Times New Roman" w:cs="Times New Roman"/>
        </w:rPr>
        <w:t>02</w:t>
      </w:r>
      <w:r w:rsidR="00FE3BA3" w:rsidRPr="00FE3BA3">
        <w:rPr>
          <w:rFonts w:ascii="Times New Roman" w:hAnsi="Times New Roman" w:cs="Times New Roman"/>
          <w:u w:val="single"/>
        </w:rPr>
        <w:t xml:space="preserve"> </w:t>
      </w:r>
      <w:r w:rsidR="006879BA">
        <w:rPr>
          <w:rFonts w:ascii="Times New Roman" w:hAnsi="Times New Roman" w:cs="Times New Roman"/>
          <w:u w:val="single"/>
        </w:rPr>
        <w:t>февраля</w:t>
      </w:r>
      <w:r w:rsidR="00FE3BA3">
        <w:rPr>
          <w:rFonts w:ascii="Times New Roman" w:hAnsi="Times New Roman" w:cs="Times New Roman"/>
        </w:rPr>
        <w:t xml:space="preserve"> </w:t>
      </w:r>
      <w:r w:rsidRPr="00DF6B0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F52CC2">
        <w:rPr>
          <w:rFonts w:ascii="Times New Roman" w:hAnsi="Times New Roman" w:cs="Times New Roman"/>
        </w:rPr>
        <w:t>3</w:t>
      </w:r>
      <w:r w:rsidRPr="00DF6B0F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№</w:t>
      </w:r>
      <w:r w:rsidR="006879BA">
        <w:rPr>
          <w:rFonts w:ascii="Times New Roman" w:hAnsi="Times New Roman" w:cs="Times New Roman"/>
        </w:rPr>
        <w:t xml:space="preserve"> 85</w:t>
      </w:r>
      <w:r>
        <w:rPr>
          <w:rFonts w:ascii="Times New Roman" w:hAnsi="Times New Roman" w:cs="Times New Roman"/>
        </w:rPr>
        <w:t xml:space="preserve"> </w:t>
      </w:r>
    </w:p>
    <w:p w14:paraId="2A310341" w14:textId="77777777" w:rsidR="00DF6B0F" w:rsidRPr="00DF6B0F" w:rsidRDefault="00DF6B0F" w:rsidP="00DF6B0F">
      <w:pPr>
        <w:pStyle w:val="ConsPlusNormal"/>
        <w:rPr>
          <w:rFonts w:ascii="Times New Roman" w:hAnsi="Times New Roman" w:cs="Times New Roman"/>
        </w:rPr>
      </w:pPr>
    </w:p>
    <w:p w14:paraId="35569880" w14:textId="77777777" w:rsidR="00DF6B0F" w:rsidRPr="00937EF2" w:rsidRDefault="00DF6B0F" w:rsidP="00DF6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937EF2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14:paraId="56252FB4" w14:textId="79E413F5" w:rsidR="00DF6B0F" w:rsidRPr="00937EF2" w:rsidRDefault="00DF6B0F" w:rsidP="00B004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EF2">
        <w:rPr>
          <w:rFonts w:ascii="Times New Roman" w:hAnsi="Times New Roman" w:cs="Times New Roman"/>
          <w:sz w:val="28"/>
          <w:szCs w:val="28"/>
        </w:rPr>
        <w:t>Светлогорского городского округа на долгосрочный период до 202</w:t>
      </w:r>
      <w:r w:rsidR="00782318">
        <w:rPr>
          <w:rFonts w:ascii="Times New Roman" w:hAnsi="Times New Roman" w:cs="Times New Roman"/>
          <w:sz w:val="28"/>
          <w:szCs w:val="28"/>
        </w:rPr>
        <w:t>8</w:t>
      </w:r>
      <w:r w:rsidRPr="00937EF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BA3F7FC" w14:textId="77777777" w:rsidR="00DF6B0F" w:rsidRPr="00DF6B0F" w:rsidRDefault="00DF6B0F" w:rsidP="00DF6B0F">
      <w:pPr>
        <w:spacing w:after="1"/>
      </w:pPr>
    </w:p>
    <w:p w14:paraId="3F3380D2" w14:textId="77777777" w:rsidR="00DF6B0F" w:rsidRPr="00937EF2" w:rsidRDefault="00DF6B0F" w:rsidP="00DF6B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E1DA12" w14:textId="1EA4DD62" w:rsidR="00DF6B0F" w:rsidRPr="00937EF2" w:rsidRDefault="00DF6B0F" w:rsidP="00DF6B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1. Бюджетный прогноз Светлогорского городского округа на долгосрочный период до 202</w:t>
      </w:r>
      <w:r w:rsidR="0078231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(далее - долгосрочный бюджетный прогноз) подготовлен в соответствии с Бюджетным </w:t>
      </w:r>
      <w:hyperlink r:id="rId4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5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бюджетного прогноза Светлогорского городского округа на долгосрочный период, утвержденным постановлением Администрации муниципального образования «Светлогорский городской округ» от 04 октября 2021 года № 934.</w:t>
      </w:r>
    </w:p>
    <w:p w14:paraId="710BBE31" w14:textId="2E017E2A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Долгосрочный бюджетный прогноз разработан на основе базового варианта прогноза социально-экономического развития Светлогорского городского округа на долгосрочный период, утвержденного </w:t>
      </w:r>
      <w:hyperlink r:id="rId6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82371"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371"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82371"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E82371"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>1097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долгосрочный прогноз социально-экономического развития), и прогноза социально-экономического развития Калининградской области на среднесрочный период (далее - среднесрочный прогноз социально-экономического развития).</w:t>
      </w:r>
    </w:p>
    <w:p w14:paraId="24754FE8" w14:textId="62E017E1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Основными подходами к формированию налоговой, долговой и бюджетной политики в долгосрочном периоде являются реализация потенциала бюджетных доходов при сохранении стабильного уровня налоговых и неналоговых доходов местного бюджета, обеспечение приемлемого уровня долговой нагрузки, выполнение долговых и расходных обязательств, эффективность бюджетных расходов. Расходы бюджета формируются в условиях бюджетных ограничений в рамках полномочий муниципальн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направлены прежде всего на финансовое обеспечение развития сферы бюджетных услуг, мер социальной поддержки населения, общественной инфраструктуры и бюджетную поддержку роста экономики. Бюджетная политика должна предусматривать меры по повышению эффективности государственного сектора экономики, в том числе сферы бюджетных услуг, формированию благоприятного инвестиционного климата, развитию бюджетных процедур и правил, направленных на минимизацию рисков влияния на 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негативных факторов социально-экономического развития.</w:t>
      </w:r>
    </w:p>
    <w:p w14:paraId="33E4C1A0" w14:textId="65F49AE5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Общей задачей и условием реализации налоговой, долговой и бюджетной политики является обеспечение долгосрочной сбалансированности и устойчивости бюджет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а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E4D35D" w14:textId="133CCF02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hyperlink w:anchor="P73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Прогноз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характеристик бюджета 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Светлогорского городского округа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в таблице 1 приложения к долгосрочному бюджетному прогнозу.</w:t>
      </w:r>
    </w:p>
    <w:p w14:paraId="751FB6FE" w14:textId="2F8E5E95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5. Доходы бюджета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исходя из прогноза снижения доли безвозмездных поступлений в объеме доходов бюджета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20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31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и неналоговые доходы бюджета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прогнозируются в долгосрочном периоде на уровне 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к параметрам среднесрочного и долгосрочного прогнозов социально-экономического развития в базовом варианте.</w:t>
      </w:r>
    </w:p>
    <w:p w14:paraId="39641AAC" w14:textId="21EF9618" w:rsidR="00DF6B0F" w:rsidRPr="00937EF2" w:rsidRDefault="00DF6B0F" w:rsidP="0078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6. Общий объем расходов бюджет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а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 исходя из параметров доходов и дефицита бюджетов. Прогноз дефицита бюджет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 уровнем заимствований и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долга к налоговым и неналоговым доходам бюджета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2024 </w:t>
      </w:r>
      <w:r w:rsidR="0078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2025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8231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прогнозируются </w:t>
      </w:r>
      <w:r w:rsidR="0078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02A38">
        <w:rPr>
          <w:rFonts w:ascii="Times New Roman" w:hAnsi="Times New Roman" w:cs="Times New Roman"/>
          <w:color w:val="000000" w:themeColor="text1"/>
          <w:sz w:val="28"/>
          <w:szCs w:val="28"/>
        </w:rPr>
        <w:t>профицитом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Прогнозируется уровень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долга к доходам бюджета без учета безвозмездных поступлений к концу 202</w:t>
      </w:r>
      <w:r w:rsidR="00702A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 </w:t>
      </w:r>
      <w:r w:rsidR="0078231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процентов, с постепенным снижением в период с 2024 по 202</w:t>
      </w:r>
      <w:r w:rsidR="007823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- до </w:t>
      </w:r>
      <w:r w:rsidR="00702A38">
        <w:rPr>
          <w:rFonts w:ascii="Times New Roman" w:hAnsi="Times New Roman" w:cs="Times New Roman"/>
          <w:color w:val="000000" w:themeColor="text1"/>
          <w:sz w:val="28"/>
          <w:szCs w:val="28"/>
        </w:rPr>
        <w:t>полного погашения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формирования бюджета, сбалансированного по доходам и расходам.</w:t>
      </w:r>
    </w:p>
    <w:p w14:paraId="108C2D40" w14:textId="7A943295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Показатели финансового обеспечения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702A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ветлогорского городского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их действия определены с учетом прогнозируемой динамики расходов бюджета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предназначенных для исполнения расходных обязательств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Светлогорского городского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исходя из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анятости населения, а также с учетом индекса потребительских цен в соответствии с базовым вариантом среднесрочного и долгосрочного прогнозов социально-экономического развития. </w:t>
      </w:r>
      <w:hyperlink w:anchor="P220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Показатели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обеспечения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Светлогорского городского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в таблице 2 приложения к долгосрочному бюджетному прогнозу.</w:t>
      </w:r>
    </w:p>
    <w:p w14:paraId="6CB0AA3E" w14:textId="60816BDA" w:rsidR="00DF6B0F" w:rsidRPr="00937EF2" w:rsidRDefault="00DF6B0F" w:rsidP="00DF6B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ED05C8" w14:textId="4453015C" w:rsidR="00BB7AFA" w:rsidRDefault="00BB7AFA">
      <w:pPr>
        <w:spacing w:after="200" w:line="276" w:lineRule="auto"/>
      </w:pPr>
      <w:r>
        <w:br w:type="page"/>
      </w:r>
    </w:p>
    <w:p w14:paraId="7D48A248" w14:textId="6686A5EE" w:rsidR="00DF6B0F" w:rsidRPr="00DF6B0F" w:rsidRDefault="00DF6B0F"/>
    <w:p w14:paraId="56988C60" w14:textId="354E34D0" w:rsidR="00DF6B0F" w:rsidRPr="00DF6B0F" w:rsidRDefault="00DF6B0F"/>
    <w:p w14:paraId="688CAA83" w14:textId="77777777" w:rsidR="00BB7AFA" w:rsidRDefault="00BB7AFA" w:rsidP="0097394D">
      <w:pPr>
        <w:rPr>
          <w:sz w:val="20"/>
          <w:szCs w:val="20"/>
        </w:rPr>
        <w:sectPr w:rsidR="00BB7AFA" w:rsidSect="00FE3BA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2400" w:type="dxa"/>
        <w:tblLook w:val="04A0" w:firstRow="1" w:lastRow="0" w:firstColumn="1" w:lastColumn="0" w:noHBand="0" w:noVBand="1"/>
      </w:tblPr>
      <w:tblGrid>
        <w:gridCol w:w="760"/>
        <w:gridCol w:w="3580"/>
        <w:gridCol w:w="1060"/>
        <w:gridCol w:w="1105"/>
        <w:gridCol w:w="1180"/>
        <w:gridCol w:w="960"/>
        <w:gridCol w:w="940"/>
        <w:gridCol w:w="940"/>
        <w:gridCol w:w="940"/>
        <w:gridCol w:w="940"/>
      </w:tblGrid>
      <w:tr w:rsidR="009E39BC" w14:paraId="75E96ED3" w14:textId="77777777" w:rsidTr="009E39B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83DC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547" w14:textId="77777777" w:rsidR="009E39BC" w:rsidRDefault="009E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7422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3969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42AC3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Приложение</w:t>
            </w:r>
          </w:p>
        </w:tc>
      </w:tr>
      <w:tr w:rsidR="009E39BC" w14:paraId="3CBA7A83" w14:textId="77777777" w:rsidTr="009E39B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9BC0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DB69" w14:textId="77777777" w:rsidR="009E39BC" w:rsidRDefault="009E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09A2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786B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8A8A4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к Бюджетному прогнозу Светлогорского</w:t>
            </w:r>
          </w:p>
        </w:tc>
      </w:tr>
      <w:tr w:rsidR="009E39BC" w14:paraId="0F897A33" w14:textId="77777777" w:rsidTr="009E39B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D2BF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DD74" w14:textId="77777777" w:rsidR="009E39BC" w:rsidRDefault="009E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6C7A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6D25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02B4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городского округа на период до 2028 года</w:t>
            </w:r>
          </w:p>
        </w:tc>
      </w:tr>
      <w:tr w:rsidR="009E39BC" w14:paraId="38E5ED67" w14:textId="77777777" w:rsidTr="009E39BC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C2F5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EEF9" w14:textId="77777777" w:rsidR="009E39BC" w:rsidRDefault="009E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241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924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A664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A2A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4CF3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C8E4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98A9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052" w14:textId="77777777" w:rsidR="009E39BC" w:rsidRDefault="009E39BC">
            <w:pPr>
              <w:rPr>
                <w:sz w:val="20"/>
                <w:szCs w:val="20"/>
              </w:rPr>
            </w:pPr>
          </w:p>
        </w:tc>
      </w:tr>
      <w:tr w:rsidR="009E39BC" w14:paraId="6842DDAC" w14:textId="77777777" w:rsidTr="009E39BC">
        <w:trPr>
          <w:trHeight w:val="300"/>
        </w:trPr>
        <w:tc>
          <w:tcPr>
            <w:tcW w:w="12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16CAB" w14:textId="77777777" w:rsidR="009E39BC" w:rsidRDefault="009E39BC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Прогноз основных характеристик бюджета Светлогорского городского округа </w:t>
            </w:r>
          </w:p>
        </w:tc>
      </w:tr>
      <w:tr w:rsidR="009E39BC" w14:paraId="46608522" w14:textId="77777777" w:rsidTr="009E39B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EEB7F" w14:textId="77777777" w:rsidR="009E39BC" w:rsidRDefault="009E39BC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4313" w14:textId="77777777" w:rsidR="009E39BC" w:rsidRDefault="009E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304DF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EB81B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9629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27F21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405D5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1</w:t>
            </w:r>
          </w:p>
        </w:tc>
      </w:tr>
      <w:tr w:rsidR="009E39BC" w14:paraId="46AA16A5" w14:textId="77777777" w:rsidTr="009E39B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180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87C5" w14:textId="77777777" w:rsidR="009E39BC" w:rsidRDefault="009E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C8A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A28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A12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0B4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29CE7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(тыс. рублей)</w:t>
            </w:r>
          </w:p>
        </w:tc>
      </w:tr>
      <w:tr w:rsidR="009E39BC" w14:paraId="61EAEDDE" w14:textId="77777777" w:rsidTr="009E39B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91C9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7755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Характеристика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AAAE7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2021 год (факт)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5482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2022 год (оценка)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CAFB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CB29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C4C7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DAD0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3335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4354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2028 год</w:t>
            </w:r>
          </w:p>
        </w:tc>
      </w:tr>
      <w:tr w:rsidR="009E39BC" w14:paraId="4493DCB1" w14:textId="77777777" w:rsidTr="009E39B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B43D56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A1BDFE" w14:textId="77777777" w:rsidR="009E39BC" w:rsidRDefault="009E39BC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Доходы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02AA7D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895 680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5368EE" w14:textId="07A3CA9D" w:rsidR="009E39BC" w:rsidRPr="002221E9" w:rsidRDefault="002221E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1 181 568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ED6566" w14:textId="4381DEF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4B3DAF">
              <w:rPr>
                <w:b/>
                <w:bCs/>
                <w:color w:val="000000"/>
                <w:sz w:val="22"/>
                <w:szCs w:val="22"/>
              </w:rPr>
              <w:t>375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B3DAF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57EC78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789 255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179F85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796 907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4F88B0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820 814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3B7379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861 855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C9B0E4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904 948</w:t>
            </w:r>
          </w:p>
        </w:tc>
      </w:tr>
      <w:tr w:rsidR="009E39BC" w14:paraId="34181E43" w14:textId="77777777" w:rsidTr="009E39B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863F2D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32891F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C35A21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65852B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B2B304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8A659E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69049D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E2C6F1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BF1B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2116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39BC" w14:paraId="0FBE67B5" w14:textId="77777777" w:rsidTr="009E39B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4DBEF1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A2EBC7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- 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3C3565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309 965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D9202A" w14:textId="10928E35" w:rsidR="009E39BC" w:rsidRPr="002221E9" w:rsidRDefault="009E39B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347 4</w:t>
            </w:r>
            <w:r w:rsidR="002221E9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B38EC6" w14:textId="5C1560ED" w:rsidR="009E39BC" w:rsidRDefault="00F52C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351 536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791F84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358 066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BADFC6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372 816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277A16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5896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403 201</w:t>
            </w:r>
          </w:p>
        </w:tc>
        <w:tc>
          <w:tcPr>
            <w:tcW w:w="9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DF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423 361</w:t>
            </w:r>
          </w:p>
        </w:tc>
      </w:tr>
      <w:tr w:rsidR="009E39BC" w14:paraId="056B1401" w14:textId="77777777" w:rsidTr="009E39B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9D5636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0105B9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-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455536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E2CBA3" w14:textId="2E5B6F71" w:rsidR="009E39BC" w:rsidRPr="002221E9" w:rsidRDefault="002221E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356 731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AB0FF3" w14:textId="5065324B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311 980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8F87B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183 652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553D6F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158 463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22A4A4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EED7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171 378</w:t>
            </w:r>
          </w:p>
        </w:tc>
        <w:tc>
          <w:tcPr>
            <w:tcW w:w="9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579D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179 947</w:t>
            </w:r>
          </w:p>
        </w:tc>
      </w:tr>
      <w:tr w:rsidR="009E39BC" w14:paraId="51B288AF" w14:textId="77777777" w:rsidTr="009E39B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EB2867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79E08C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- 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A80857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434 953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54D542" w14:textId="52B28F6A" w:rsidR="009E39BC" w:rsidRPr="002221E9" w:rsidRDefault="002221E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477 417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863526" w14:textId="71EBF4A0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B1A30F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247 537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C94F64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F77A1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273 597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424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287 277</w:t>
            </w:r>
          </w:p>
        </w:tc>
        <w:tc>
          <w:tcPr>
            <w:tcW w:w="9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A9C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301 641</w:t>
            </w:r>
          </w:p>
        </w:tc>
      </w:tr>
      <w:tr w:rsidR="009E39BC" w14:paraId="00DA0078" w14:textId="77777777" w:rsidTr="009E39B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327EA3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30FD9F" w14:textId="77777777" w:rsidR="009E39BC" w:rsidRDefault="009E39BC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Расходы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7E7E66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836 947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C3ED63" w14:textId="7BF60347" w:rsidR="009E39BC" w:rsidRPr="002221E9" w:rsidRDefault="002221E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1 210 159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76E31A" w14:textId="465DF1D9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B3DAF">
              <w:rPr>
                <w:b/>
                <w:bCs/>
                <w:color w:val="000000"/>
                <w:sz w:val="22"/>
                <w:szCs w:val="22"/>
              </w:rPr>
              <w:t> 560 487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F34B44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754 255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9B3BFC" w14:textId="1050FE49" w:rsidR="009E39BC" w:rsidRDefault="004128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767 044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58E294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820 814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F90BCC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861 855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468E9D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904 948</w:t>
            </w:r>
          </w:p>
        </w:tc>
      </w:tr>
      <w:tr w:rsidR="009E39BC" w14:paraId="2867E44D" w14:textId="77777777" w:rsidTr="009E39B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50B091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9294A1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5C9D49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0AC739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89970C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7469D2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0C7B8C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EC9708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A69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B314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39BC" w14:paraId="25209ED8" w14:textId="77777777" w:rsidTr="009E39BC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AE363D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639AF4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- на финансовое обеспечение муниципальных программ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3C3F7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736 601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5C3E67" w14:textId="7F69C71A" w:rsidR="009E39BC" w:rsidRPr="002221E9" w:rsidRDefault="002221E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1 095 227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D2E4D7" w14:textId="3AD5BDE3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1 418 795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A1C37A" w14:textId="095D01E6" w:rsidR="009E39BC" w:rsidRDefault="00A135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625 164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D50213" w14:textId="7940353B" w:rsidR="009E39BC" w:rsidRDefault="00A135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619 924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BD7C2D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686 084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51AC2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720 388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45497A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756 408</w:t>
            </w:r>
          </w:p>
        </w:tc>
      </w:tr>
      <w:tr w:rsidR="009E39BC" w14:paraId="5B8C2ECE" w14:textId="77777777" w:rsidTr="009E39BC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7A8FEB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F02734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- на непрограммные направления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1CC10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100 346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26A3F5" w14:textId="64410241" w:rsidR="009E39BC" w:rsidRPr="002221E9" w:rsidRDefault="002221E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114 932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6CA321" w14:textId="4D6E7554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141 692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BAFA84" w14:textId="32F82732" w:rsidR="009E39BC" w:rsidRDefault="004128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116 169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293F0B" w14:textId="27A297A1" w:rsidR="009E39BC" w:rsidRDefault="004128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120 413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645F76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134 730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2EBC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141 467</w:t>
            </w:r>
          </w:p>
        </w:tc>
        <w:tc>
          <w:tcPr>
            <w:tcW w:w="94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C40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148 540</w:t>
            </w:r>
          </w:p>
        </w:tc>
      </w:tr>
      <w:tr w:rsidR="009E39BC" w14:paraId="337885EA" w14:textId="77777777" w:rsidTr="009E39BC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EC89E0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722593" w14:textId="77777777" w:rsidR="009E39BC" w:rsidRDefault="009E39BC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Дефицит (профицит) местного бюджета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185205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58 733</w:t>
            </w:r>
          </w:p>
        </w:tc>
        <w:tc>
          <w:tcPr>
            <w:tcW w:w="11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0F4695" w14:textId="1F07FDCC" w:rsidR="009E39BC" w:rsidRPr="002221E9" w:rsidRDefault="002221E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28 591</w:t>
            </w:r>
          </w:p>
        </w:tc>
        <w:tc>
          <w:tcPr>
            <w:tcW w:w="1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13A7E1" w14:textId="1CC17BF2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4B3DAF">
              <w:rPr>
                <w:b/>
                <w:bCs/>
                <w:color w:val="000000"/>
                <w:sz w:val="22"/>
                <w:szCs w:val="22"/>
              </w:rPr>
              <w:t>184 777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1C5633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23DF35" w14:textId="4FC1D55A" w:rsidR="009E39BC" w:rsidRDefault="00A135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29 863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36D7AF" w14:textId="77777777" w:rsidR="009E39BC" w:rsidRPr="002221E9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FD2FEA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23E798" w14:textId="77777777" w:rsidR="009E39BC" w:rsidRDefault="009E39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E39BC" w14:paraId="7D9952E8" w14:textId="77777777" w:rsidTr="009E39BC">
        <w:trPr>
          <w:trHeight w:val="19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B637BA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84AC9E" w14:textId="6853799A" w:rsidR="009E39BC" w:rsidRDefault="009E39BC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Отношение дефицита к общему объему доходов бюдж</w:t>
            </w:r>
            <w:r w:rsidR="004B3DAF">
              <w:rPr>
                <w:rFonts w:ascii="Georgia" w:hAnsi="Georgia" w:cs="Calibri"/>
                <w:sz w:val="22"/>
                <w:szCs w:val="22"/>
              </w:rPr>
              <w:t>е</w:t>
            </w:r>
            <w:r>
              <w:rPr>
                <w:rFonts w:ascii="Georgia" w:hAnsi="Georgia" w:cs="Calibri"/>
                <w:sz w:val="22"/>
                <w:szCs w:val="22"/>
              </w:rPr>
              <w:t>та без учета утвержденного объема безвозмездных поступлений и (или) поступлений налоговых доходов по дополнительным нормативам отчислений.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DEFF45" w14:textId="7F96C661" w:rsidR="009E39BC" w:rsidRDefault="00461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F3B3AF" w14:textId="4279D66C" w:rsidR="009E39BC" w:rsidRDefault="00461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13490" w14:textId="2AC37E58" w:rsidR="009E39BC" w:rsidRDefault="00461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  <w:r w:rsidR="009E39B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8A590B" w14:textId="39F9AFB1" w:rsidR="009E39BC" w:rsidRDefault="00461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6E7F2" w14:textId="3BD7E985" w:rsidR="009E39BC" w:rsidRDefault="00461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7CE696" w14:textId="77777777" w:rsidR="009E39BC" w:rsidRDefault="009E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6E0C2" w14:textId="77777777" w:rsidR="009E39BC" w:rsidRDefault="009E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094B45" w14:textId="77777777" w:rsidR="009E39BC" w:rsidRDefault="009E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9E39BC" w14:paraId="6FF4DDDE" w14:textId="77777777" w:rsidTr="009E39BC">
        <w:trPr>
          <w:trHeight w:val="8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0E7B00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919E6C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774C9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C2B91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428416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D221B4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64 863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63AFEF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6150D8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365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3D3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1204915B" w14:textId="77777777" w:rsidR="00BB7AFA" w:rsidRDefault="00BB7AFA" w:rsidP="0097394D">
      <w:pPr>
        <w:jc w:val="center"/>
        <w:rPr>
          <w:rFonts w:ascii="Georgia" w:hAnsi="Georgia" w:cs="Calibri"/>
          <w:color w:val="000000"/>
          <w:sz w:val="22"/>
          <w:szCs w:val="22"/>
        </w:rPr>
        <w:sectPr w:rsidR="00BB7AFA" w:rsidSect="00BB7AFA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14:paraId="144CE5A8" w14:textId="7C897669" w:rsidR="00DF6B0F" w:rsidRDefault="00DF6B0F"/>
    <w:tbl>
      <w:tblPr>
        <w:tblW w:w="13725" w:type="dxa"/>
        <w:tblLook w:val="04A0" w:firstRow="1" w:lastRow="0" w:firstColumn="1" w:lastColumn="0" w:noHBand="0" w:noVBand="1"/>
      </w:tblPr>
      <w:tblGrid>
        <w:gridCol w:w="1408"/>
        <w:gridCol w:w="4829"/>
        <w:gridCol w:w="1418"/>
        <w:gridCol w:w="1417"/>
        <w:gridCol w:w="1560"/>
        <w:gridCol w:w="1417"/>
        <w:gridCol w:w="1639"/>
        <w:gridCol w:w="22"/>
        <w:gridCol w:w="15"/>
      </w:tblGrid>
      <w:tr w:rsidR="009E39BC" w14:paraId="5EDDDED3" w14:textId="77777777" w:rsidTr="004B3DAF">
        <w:trPr>
          <w:gridAfter w:val="1"/>
          <w:wAfter w:w="15" w:type="dxa"/>
          <w:trHeight w:val="28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E74D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E06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8FB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F5FE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Приложение</w:t>
            </w:r>
          </w:p>
        </w:tc>
      </w:tr>
      <w:tr w:rsidR="009E39BC" w14:paraId="7465BA47" w14:textId="77777777" w:rsidTr="004B3DAF">
        <w:trPr>
          <w:gridAfter w:val="1"/>
          <w:wAfter w:w="15" w:type="dxa"/>
          <w:trHeight w:val="28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E6C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B992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19EB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FFF66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к Бюджетному прогнозу Светлогорского</w:t>
            </w:r>
          </w:p>
        </w:tc>
      </w:tr>
      <w:tr w:rsidR="009E39BC" w14:paraId="1F368DC1" w14:textId="77777777" w:rsidTr="004B3DAF">
        <w:trPr>
          <w:gridAfter w:val="1"/>
          <w:wAfter w:w="15" w:type="dxa"/>
          <w:trHeight w:val="28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27E8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E1B3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5196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0E539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городского округа на период до 2028 года</w:t>
            </w:r>
          </w:p>
        </w:tc>
      </w:tr>
      <w:tr w:rsidR="009E39BC" w14:paraId="06086A48" w14:textId="77777777" w:rsidTr="004B3DAF">
        <w:trPr>
          <w:gridAfter w:val="2"/>
          <w:wAfter w:w="37" w:type="dxa"/>
          <w:trHeight w:val="28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FAFC" w14:textId="77777777" w:rsidR="009E39BC" w:rsidRDefault="009E39BC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4F2B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F240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3B9E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959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301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25A0" w14:textId="77777777" w:rsidR="009E39BC" w:rsidRDefault="009E39BC">
            <w:pPr>
              <w:rPr>
                <w:sz w:val="20"/>
                <w:szCs w:val="20"/>
              </w:rPr>
            </w:pPr>
          </w:p>
        </w:tc>
      </w:tr>
      <w:tr w:rsidR="009E39BC" w14:paraId="7982EB3A" w14:textId="77777777" w:rsidTr="004B3DAF">
        <w:trPr>
          <w:trHeight w:val="570"/>
        </w:trPr>
        <w:tc>
          <w:tcPr>
            <w:tcW w:w="13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20914" w14:textId="77777777" w:rsidR="009E39BC" w:rsidRDefault="009E39BC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Показатели финансового обеспечения муниципальных программ Светлогорского городского округа на период их действия </w:t>
            </w:r>
          </w:p>
        </w:tc>
      </w:tr>
      <w:tr w:rsidR="009E39BC" w14:paraId="17460B0A" w14:textId="77777777" w:rsidTr="004B3DAF">
        <w:trPr>
          <w:gridAfter w:val="2"/>
          <w:wAfter w:w="37" w:type="dxa"/>
          <w:trHeight w:val="28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FB4B" w14:textId="77777777" w:rsidR="009E39BC" w:rsidRDefault="009E39BC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4364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051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EE15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82CD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F73F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0A1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таблица 2</w:t>
            </w:r>
          </w:p>
        </w:tc>
      </w:tr>
      <w:tr w:rsidR="009E39BC" w14:paraId="0864402D" w14:textId="77777777" w:rsidTr="004B3DAF">
        <w:trPr>
          <w:gridAfter w:val="2"/>
          <w:wAfter w:w="37" w:type="dxa"/>
          <w:trHeight w:val="28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D58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A72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9C76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148F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ACE8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CE6" w14:textId="77777777" w:rsidR="009E39BC" w:rsidRDefault="009E39BC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4426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(тыс. рублей)</w:t>
            </w:r>
          </w:p>
        </w:tc>
      </w:tr>
      <w:tr w:rsidR="009E39BC" w14:paraId="147DAB2D" w14:textId="77777777" w:rsidTr="004B3DAF">
        <w:trPr>
          <w:gridAfter w:val="2"/>
          <w:wAfter w:w="37" w:type="dxa"/>
          <w:trHeight w:val="114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4B7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№ программы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3F5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Наименование муниципальной программы Светлогорского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FAD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2021 </w:t>
            </w:r>
            <w:proofErr w:type="gram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год  (</w:t>
            </w:r>
            <w:proofErr w:type="gram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>факт)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93D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2022 год 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762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CB8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AD2" w14:textId="77777777" w:rsidR="009E39BC" w:rsidRDefault="009E39BC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2025 год и последующие периоды</w:t>
            </w:r>
          </w:p>
        </w:tc>
      </w:tr>
      <w:tr w:rsidR="009E39BC" w14:paraId="576C8660" w14:textId="77777777" w:rsidTr="004B3DAF">
        <w:trPr>
          <w:gridAfter w:val="2"/>
          <w:wAfter w:w="37" w:type="dxa"/>
          <w:trHeight w:val="58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1C8B81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20A982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Расходы местного бюджета                                         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13AB4D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836 946,90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9FA954" w14:textId="59487BF5" w:rsidR="009E39BC" w:rsidRPr="002221E9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1 210 159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2FB4D7" w14:textId="2077A421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B3DAF">
              <w:rPr>
                <w:color w:val="000000"/>
                <w:sz w:val="22"/>
                <w:szCs w:val="22"/>
              </w:rPr>
              <w:t> 560 486,7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4DDD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754 255,6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BBC7" w14:textId="44FDE1E9" w:rsidR="009E39BC" w:rsidRPr="002221E9" w:rsidRDefault="002221E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767 044.0</w:t>
            </w:r>
          </w:p>
        </w:tc>
      </w:tr>
      <w:tr w:rsidR="009E39BC" w14:paraId="3C8A5EE2" w14:textId="77777777" w:rsidTr="004B3DAF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6BFCD8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CFE0DB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 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F20B19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A09A3F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4A2666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AFE3C7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C2497F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39BC" w14:paraId="13B4655C" w14:textId="77777777" w:rsidTr="004B3DAF">
        <w:trPr>
          <w:gridAfter w:val="2"/>
          <w:wAfter w:w="37" w:type="dxa"/>
          <w:trHeight w:val="8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66E476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574CF9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расходы на реализацию муниципальных программ Светлогорского городского округа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30B895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736 600,50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261AF3" w14:textId="7C0B7649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1 095 226,6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E4A88D" w14:textId="5429409C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1 418</w:t>
            </w:r>
            <w:r w:rsidR="0041284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79</w:t>
            </w:r>
            <w:r w:rsidR="00412842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2325FA" w14:textId="13F07562" w:rsidR="009E39BC" w:rsidRPr="002221E9" w:rsidRDefault="002221E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625</w:t>
            </w:r>
            <w:r w:rsidR="00461F00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164</w:t>
            </w:r>
            <w:r w:rsidR="00461F0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74D24B" w14:textId="5B3D54F8" w:rsidR="009E39BC" w:rsidRPr="002221E9" w:rsidRDefault="002221E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619</w:t>
            </w:r>
            <w:r w:rsidR="00461F00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924</w:t>
            </w:r>
            <w:r w:rsidR="00461F0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9E39BC" w14:paraId="5D7359F3" w14:textId="77777777" w:rsidTr="004B3DAF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A1334C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3998EA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    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AC2C96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375FB2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5EE40A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2C34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7A4A" w14:textId="77777777" w:rsidR="009E39BC" w:rsidRDefault="009E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39BC" w14:paraId="0DA3181A" w14:textId="77777777" w:rsidTr="004B3DAF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4E9CCA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E1BF3C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"Развитие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723012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277 272,60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AB031F" w14:textId="63981575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662 703,2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A39B46" w14:textId="010FE412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989 634,2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8C32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327 542,4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23BE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347 740,2</w:t>
            </w:r>
          </w:p>
        </w:tc>
      </w:tr>
      <w:tr w:rsidR="009E39BC" w14:paraId="295E824B" w14:textId="77777777" w:rsidTr="004B3DAF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E05C76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47EB7D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"Социальная поддержка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220555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336F83" w14:textId="3B1195AA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49C211" w14:textId="488E4DF5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4B3DA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43</w:t>
            </w:r>
            <w:r w:rsidR="004B3DAF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8F9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32 708,0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748" w14:textId="755B1519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33 005,</w:t>
            </w:r>
            <w:r w:rsidR="00A135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9E39BC" w14:paraId="653E49E6" w14:textId="77777777" w:rsidTr="002221E9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B9489F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23B947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87B78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50 122,30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6979A1E" w14:textId="237835DC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45 309,5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004AF7" w14:textId="045466A3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A5F1" w14:textId="1503D616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47 024,</w:t>
            </w:r>
            <w:r w:rsidR="00A135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01F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48 536,7</w:t>
            </w:r>
          </w:p>
        </w:tc>
      </w:tr>
      <w:tr w:rsidR="009E39BC" w14:paraId="54B4DBE5" w14:textId="77777777" w:rsidTr="002221E9">
        <w:trPr>
          <w:gridAfter w:val="2"/>
          <w:wAfter w:w="37" w:type="dxa"/>
          <w:trHeight w:val="58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A5E41C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2CBAB2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03252A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AB5A8AE" w14:textId="55B6EF3E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14EEC3" w14:textId="293F59D7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E39BC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6</w:t>
            </w:r>
            <w:r w:rsidR="009E39BC">
              <w:rPr>
                <w:color w:val="000000"/>
                <w:sz w:val="22"/>
                <w:szCs w:val="22"/>
              </w:rPr>
              <w:t>7,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04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925,0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E43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E39BC" w14:paraId="21C520AC" w14:textId="77777777" w:rsidTr="002221E9">
        <w:trPr>
          <w:gridAfter w:val="2"/>
          <w:wAfter w:w="37" w:type="dxa"/>
          <w:trHeight w:val="58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64CE43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49B3A8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"Обеспечение безопасности жизнедеятельности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7E33A3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11 463,70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58FB494" w14:textId="660511CF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0F6CBC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90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15 617,1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CEE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15 658,8</w:t>
            </w:r>
          </w:p>
        </w:tc>
      </w:tr>
      <w:tr w:rsidR="009E39BC" w14:paraId="38C96270" w14:textId="77777777" w:rsidTr="002221E9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8323DA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0332F8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"Развитие туризма"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C72697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020482C" w14:textId="7A6BA1CE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21 940,5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7D873E" w14:textId="3695C3BA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19 947,9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567" w14:textId="6D6D3D19" w:rsidR="009E39BC" w:rsidRDefault="004128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17 595,9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85A9" w14:textId="1B22D00E" w:rsidR="009E39BC" w:rsidRDefault="004128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17 595,9</w:t>
            </w:r>
          </w:p>
        </w:tc>
      </w:tr>
      <w:tr w:rsidR="009E39BC" w14:paraId="6DC72B34" w14:textId="77777777" w:rsidTr="002221E9">
        <w:trPr>
          <w:gridAfter w:val="2"/>
          <w:wAfter w:w="37" w:type="dxa"/>
          <w:trHeight w:val="33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D22573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F3808C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97578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90663C8" w14:textId="1D451E72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2EEC44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A2E0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9 049,0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51B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9 049,0</w:t>
            </w:r>
          </w:p>
        </w:tc>
      </w:tr>
      <w:tr w:rsidR="009E39BC" w14:paraId="22E2C809" w14:textId="77777777" w:rsidTr="002221E9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D1538B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7EB377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B7D05E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EC194D1" w14:textId="12BA1D6D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16 263,7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76FAB5" w14:textId="29E77313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B3DAF">
              <w:rPr>
                <w:color w:val="000000"/>
                <w:sz w:val="22"/>
                <w:szCs w:val="22"/>
              </w:rPr>
              <w:t>2 562,7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0FF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10 725,4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5CE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10 753,4</w:t>
            </w:r>
          </w:p>
        </w:tc>
      </w:tr>
      <w:tr w:rsidR="009E39BC" w14:paraId="491FA700" w14:textId="77777777" w:rsidTr="002221E9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20BD96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1605CD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"Ремонт автомобильных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E948F0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46 295,10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B9FF343" w14:textId="2B308EA7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88 241,5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43FD2D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4CA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22 629,7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7120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22 629,7</w:t>
            </w:r>
          </w:p>
        </w:tc>
      </w:tr>
      <w:tr w:rsidR="009E39BC" w14:paraId="0E681233" w14:textId="77777777" w:rsidTr="002221E9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5684B0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2D3E09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"Профилактика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B1C0E7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0422B65" w14:textId="52F014E8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87947D" w14:textId="580CAD94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4E3D" w14:textId="52AC0985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3 548,</w:t>
            </w:r>
            <w:r w:rsidR="00A135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30F0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3 583,6</w:t>
            </w:r>
          </w:p>
        </w:tc>
      </w:tr>
      <w:tr w:rsidR="009E39BC" w14:paraId="62FD7459" w14:textId="77777777" w:rsidTr="002221E9">
        <w:trPr>
          <w:gridAfter w:val="2"/>
          <w:wAfter w:w="37" w:type="dxa"/>
          <w:trHeight w:val="58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8EEC0B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0240B6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"Развитие малого и среднего предпринимательства"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792A0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34D68CA" w14:textId="20A43DCD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B9F41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B136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2C4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E39BC" w14:paraId="50BD0B7C" w14:textId="77777777" w:rsidTr="002221E9">
        <w:trPr>
          <w:gridAfter w:val="2"/>
          <w:wAfter w:w="37" w:type="dxa"/>
          <w:trHeight w:val="6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6570F2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AABBFF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"Капитальный ремонт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FAF570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4A68E52" w14:textId="3702B0BE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AEC85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DD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1 751,1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BD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1 751,1</w:t>
            </w:r>
          </w:p>
        </w:tc>
      </w:tr>
      <w:tr w:rsidR="009E39BC" w14:paraId="6B4A529E" w14:textId="77777777" w:rsidTr="002221E9">
        <w:trPr>
          <w:gridAfter w:val="2"/>
          <w:wAfter w:w="37" w:type="dxa"/>
          <w:trHeight w:val="61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6E8675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2944B8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"Газификация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3E1765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9143B49" w14:textId="2CA16A03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331ED5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BDE1" w14:textId="520C4E71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24 351,</w:t>
            </w:r>
            <w:r w:rsidR="00A1355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4D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1 040,0</w:t>
            </w:r>
          </w:p>
        </w:tc>
      </w:tr>
      <w:tr w:rsidR="009E39BC" w14:paraId="4337FF7D" w14:textId="77777777" w:rsidTr="002221E9">
        <w:trPr>
          <w:gridAfter w:val="2"/>
          <w:wAfter w:w="37" w:type="dxa"/>
          <w:trHeight w:val="58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50562F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071A5F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8B8B6C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14 676,40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1709111" w14:textId="1876BCB1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19 987,7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7A030F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DA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7 543,6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544E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8 043,6</w:t>
            </w:r>
          </w:p>
        </w:tc>
      </w:tr>
      <w:tr w:rsidR="009E39BC" w14:paraId="39C6B65A" w14:textId="77777777" w:rsidTr="002221E9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513F5E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F8D4A4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"Благоустройство территории"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0242BD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142 185,40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FC7181E" w14:textId="2B53093A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F4E700" w14:textId="2738D4AB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4B3DAF">
              <w:rPr>
                <w:color w:val="000000"/>
                <w:sz w:val="22"/>
                <w:szCs w:val="22"/>
              </w:rPr>
              <w:t>1 428,1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C5E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95 044,0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52A" w14:textId="79CDEACC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93 631,</w:t>
            </w:r>
            <w:r w:rsidR="00A135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9E39BC" w14:paraId="02EF6D2C" w14:textId="77777777" w:rsidTr="002221E9">
        <w:trPr>
          <w:gridAfter w:val="2"/>
          <w:wAfter w:w="37" w:type="dxa"/>
          <w:trHeight w:val="58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4E6B8C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808CF6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"Формирование современной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AC8E8F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114 650,80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2E5F1F3" w14:textId="4E6A5937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13 990,9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7F9D44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23 614,4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712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4 842,1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E18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2 542,1</w:t>
            </w:r>
          </w:p>
        </w:tc>
      </w:tr>
      <w:tr w:rsidR="009E39BC" w14:paraId="6A8F0970" w14:textId="77777777" w:rsidTr="002221E9">
        <w:trPr>
          <w:gridAfter w:val="2"/>
          <w:wAfter w:w="37" w:type="dxa"/>
          <w:trHeight w:val="58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3BEB48" w14:textId="2F3180A3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  <w:r w:rsidR="002221E9">
              <w:rPr>
                <w:rFonts w:ascii="Georgia" w:hAnsi="Georgia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BDE8C6" w14:textId="219479DC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"Обесп</w:t>
            </w:r>
            <w:r w:rsidR="00412842">
              <w:rPr>
                <w:rFonts w:ascii="Georgia" w:hAnsi="Georgia" w:cs="Calibri"/>
                <w:color w:val="000000"/>
                <w:sz w:val="22"/>
                <w:szCs w:val="22"/>
              </w:rPr>
              <w:t>е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чение жильём молодых семей"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97C694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4A9DCA8" w14:textId="022A8B99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82D80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4F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3 988,2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C1C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3 953,6</w:t>
            </w:r>
          </w:p>
        </w:tc>
      </w:tr>
      <w:tr w:rsidR="009E39BC" w14:paraId="0A5F0C95" w14:textId="77777777" w:rsidTr="002221E9">
        <w:trPr>
          <w:gridAfter w:val="2"/>
          <w:wAfter w:w="37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6A0188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C96AD6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"Программа конкретных дел"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1488EF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1D5EF98" w14:textId="4FBE5435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5591F4" w14:textId="56A50E37" w:rsidR="009E39BC" w:rsidRDefault="004B3D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21AB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89C5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39BC" w14:paraId="0664F045" w14:textId="77777777" w:rsidTr="002221E9">
        <w:trPr>
          <w:gridAfter w:val="2"/>
          <w:wAfter w:w="37" w:type="dxa"/>
          <w:trHeight w:val="37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726493" w14:textId="77777777" w:rsidR="009E39BC" w:rsidRDefault="009E39BC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89614C" w14:textId="77777777" w:rsidR="009E39BC" w:rsidRDefault="009E39BC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"Профилактика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66913A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4DE3836" w14:textId="37A01F9A" w:rsidR="009E39BC" w:rsidRDefault="002221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1F36CC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1F61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218,4</w:t>
            </w:r>
          </w:p>
        </w:tc>
        <w:tc>
          <w:tcPr>
            <w:tcW w:w="16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9C0A" w14:textId="77777777" w:rsidR="009E39BC" w:rsidRDefault="009E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</w:tbl>
    <w:p w14:paraId="40908704" w14:textId="03987B73" w:rsidR="007D34E5" w:rsidRDefault="007D34E5"/>
    <w:p w14:paraId="0BC499D6" w14:textId="104E5CEB" w:rsidR="007D34E5" w:rsidRDefault="007D34E5"/>
    <w:p w14:paraId="294F635D" w14:textId="65A39EE8" w:rsidR="007D34E5" w:rsidRDefault="007D34E5"/>
    <w:p w14:paraId="511405FE" w14:textId="0836C7B4" w:rsidR="007D34E5" w:rsidRDefault="007D34E5"/>
    <w:p w14:paraId="3898037B" w14:textId="3ACA5D47" w:rsidR="007D34E5" w:rsidRDefault="007D34E5"/>
    <w:p w14:paraId="00692D3C" w14:textId="5DF9125D" w:rsidR="007D34E5" w:rsidRDefault="007D34E5"/>
    <w:p w14:paraId="37426323" w14:textId="08E2066B" w:rsidR="007D34E5" w:rsidRDefault="007D34E5"/>
    <w:p w14:paraId="621CDC09" w14:textId="083222B5" w:rsidR="007D34E5" w:rsidRDefault="007D34E5"/>
    <w:p w14:paraId="066A40A4" w14:textId="353E809C" w:rsidR="007D34E5" w:rsidRDefault="007D34E5"/>
    <w:p w14:paraId="39D8C0E1" w14:textId="4B6C5A45" w:rsidR="007D34E5" w:rsidRDefault="007D34E5"/>
    <w:p w14:paraId="16CFDD70" w14:textId="3F6ED965" w:rsidR="007D34E5" w:rsidRDefault="007D34E5"/>
    <w:p w14:paraId="1A96CB04" w14:textId="25F70B55" w:rsidR="007D34E5" w:rsidRDefault="007D34E5"/>
    <w:p w14:paraId="117A7C2C" w14:textId="22FA519E" w:rsidR="007D34E5" w:rsidRDefault="007D34E5"/>
    <w:p w14:paraId="7819E5A0" w14:textId="148B130E" w:rsidR="007D34E5" w:rsidRDefault="007D34E5"/>
    <w:p w14:paraId="3666B12A" w14:textId="1CA77120" w:rsidR="007D34E5" w:rsidRDefault="007D34E5"/>
    <w:p w14:paraId="5EAB9C6F" w14:textId="789D36EC" w:rsidR="007D34E5" w:rsidRDefault="007D34E5"/>
    <w:p w14:paraId="4250EB74" w14:textId="35659463" w:rsidR="007D34E5" w:rsidRDefault="007D34E5"/>
    <w:p w14:paraId="14FA6C3D" w14:textId="66172491" w:rsidR="007D34E5" w:rsidRDefault="007D34E5"/>
    <w:p w14:paraId="20E2C8A9" w14:textId="3738CA25" w:rsidR="007D34E5" w:rsidRDefault="007D34E5"/>
    <w:p w14:paraId="18AFC39D" w14:textId="29F00D2B" w:rsidR="007D34E5" w:rsidRDefault="007D34E5"/>
    <w:p w14:paraId="7935E7C2" w14:textId="24090613" w:rsidR="007D34E5" w:rsidRDefault="007D34E5"/>
    <w:p w14:paraId="093ABF7A" w14:textId="2DD0641E" w:rsidR="007D34E5" w:rsidRDefault="007D34E5"/>
    <w:p w14:paraId="219CB3FC" w14:textId="13B18285" w:rsidR="007D34E5" w:rsidRDefault="007D34E5"/>
    <w:p w14:paraId="1BE8F618" w14:textId="5335BF06" w:rsidR="007D34E5" w:rsidRDefault="007D34E5"/>
    <w:p w14:paraId="4FEE2DE2" w14:textId="7F6315BC" w:rsidR="007D34E5" w:rsidRDefault="007D34E5"/>
    <w:p w14:paraId="1745B6F3" w14:textId="6888403F" w:rsidR="007D34E5" w:rsidRDefault="007D34E5"/>
    <w:p w14:paraId="4E15A506" w14:textId="2F68C5DA" w:rsidR="007D34E5" w:rsidRDefault="007D34E5"/>
    <w:p w14:paraId="617AFA89" w14:textId="45EA3867" w:rsidR="007D34E5" w:rsidRDefault="007D34E5"/>
    <w:p w14:paraId="4582B111" w14:textId="41CFB75C" w:rsidR="007D34E5" w:rsidRDefault="007D34E5"/>
    <w:p w14:paraId="58BA2A9F" w14:textId="79020CAB" w:rsidR="007D34E5" w:rsidRDefault="007D34E5"/>
    <w:p w14:paraId="5EAD0670" w14:textId="77777777" w:rsidR="007D34E5" w:rsidRPr="00DF6B0F" w:rsidRDefault="007D34E5"/>
    <w:sectPr w:rsidR="007D34E5" w:rsidRPr="00DF6B0F" w:rsidSect="00BB7AFA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13277"/>
    <w:rsid w:val="000349AA"/>
    <w:rsid w:val="001E1610"/>
    <w:rsid w:val="001F4154"/>
    <w:rsid w:val="002208AE"/>
    <w:rsid w:val="002221E9"/>
    <w:rsid w:val="0022756E"/>
    <w:rsid w:val="002337BE"/>
    <w:rsid w:val="00246C51"/>
    <w:rsid w:val="00261E1A"/>
    <w:rsid w:val="0028603D"/>
    <w:rsid w:val="002C5FED"/>
    <w:rsid w:val="002D7AA5"/>
    <w:rsid w:val="003D2302"/>
    <w:rsid w:val="003D4295"/>
    <w:rsid w:val="00412842"/>
    <w:rsid w:val="00461F00"/>
    <w:rsid w:val="004B3DAF"/>
    <w:rsid w:val="004B70F2"/>
    <w:rsid w:val="004F6D7A"/>
    <w:rsid w:val="006879BA"/>
    <w:rsid w:val="00702A38"/>
    <w:rsid w:val="00757224"/>
    <w:rsid w:val="00782318"/>
    <w:rsid w:val="007D34E5"/>
    <w:rsid w:val="007E04D0"/>
    <w:rsid w:val="00824DE1"/>
    <w:rsid w:val="0082703D"/>
    <w:rsid w:val="00840221"/>
    <w:rsid w:val="008C4777"/>
    <w:rsid w:val="00937EF2"/>
    <w:rsid w:val="0094222B"/>
    <w:rsid w:val="0097394D"/>
    <w:rsid w:val="009E0AD4"/>
    <w:rsid w:val="009E39BC"/>
    <w:rsid w:val="00A1355A"/>
    <w:rsid w:val="00A205FF"/>
    <w:rsid w:val="00A36D79"/>
    <w:rsid w:val="00A738FB"/>
    <w:rsid w:val="00B004F5"/>
    <w:rsid w:val="00B00BBD"/>
    <w:rsid w:val="00BB7AFA"/>
    <w:rsid w:val="00C73B42"/>
    <w:rsid w:val="00C75D1F"/>
    <w:rsid w:val="00CC5A04"/>
    <w:rsid w:val="00D520A7"/>
    <w:rsid w:val="00D940BC"/>
    <w:rsid w:val="00DF6B0F"/>
    <w:rsid w:val="00E82371"/>
    <w:rsid w:val="00EA1145"/>
    <w:rsid w:val="00F40A65"/>
    <w:rsid w:val="00F52CC2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F43"/>
  <w15:docId w15:val="{5EC2EEDC-CE48-4CCC-839F-A8F710E5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04"/>
    <w:pPr>
      <w:ind w:left="720"/>
      <w:contextualSpacing/>
    </w:pPr>
  </w:style>
  <w:style w:type="paragraph" w:customStyle="1" w:styleId="ConsPlusNormal">
    <w:name w:val="ConsPlusNormal"/>
    <w:rsid w:val="00DF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semiHidden/>
    <w:rsid w:val="00824DE1"/>
    <w:rPr>
      <w:color w:val="000080"/>
      <w:u w:val="single"/>
    </w:rPr>
  </w:style>
  <w:style w:type="paragraph" w:styleId="a5">
    <w:name w:val="No Spacing"/>
    <w:uiPriority w:val="1"/>
    <w:qFormat/>
    <w:rsid w:val="00824D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3FAFF6737AC3488D93B9E62E8C0F64A8FFE2477CE19CD69F73C04EB342971B9BD9EB1DD8C787FE0FB9E1A837ED78AE955A50EBC7C2572B7B47CR2j2P" TargetMode="External"/><Relationship Id="rId5" Type="http://schemas.openxmlformats.org/officeDocument/2006/relationships/hyperlink" Target="consultantplus://offline/ref=B6C3FAFF6737AC3488D93B9E62E8C0F64A8FFE2477C61FCA66F73C04EB342971B9BD9EB1DD8C787FE0FB9E1A837ED78AE955A50EBC7C2572B7B47CR2j2P" TargetMode="External"/><Relationship Id="rId4" Type="http://schemas.openxmlformats.org/officeDocument/2006/relationships/hyperlink" Target="consultantplus://offline/ref=B6C3FAFF6737AC3488D9259374849EFF4D8CA92A73CD159E32A86759BC3D2326ECF29FFF9980677FE9E59D1A8AR2j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Усманова Наталья Манулловна</cp:lastModifiedBy>
  <cp:revision>2</cp:revision>
  <cp:lastPrinted>2023-02-08T10:22:00Z</cp:lastPrinted>
  <dcterms:created xsi:type="dcterms:W3CDTF">2023-02-08T10:33:00Z</dcterms:created>
  <dcterms:modified xsi:type="dcterms:W3CDTF">2023-02-08T10:33:00Z</dcterms:modified>
</cp:coreProperties>
</file>