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C4" w:rsidRPr="00545B0E" w:rsidRDefault="00B606C4" w:rsidP="00562BEA">
      <w:pPr>
        <w:pStyle w:val="a3"/>
        <w:rPr>
          <w:b/>
        </w:rPr>
      </w:pPr>
      <w:r w:rsidRPr="00545B0E">
        <w:rPr>
          <w:b/>
        </w:rPr>
        <w:t>РОССИЙСКАЯ ФЕДЕРАЦИЯ</w:t>
      </w:r>
    </w:p>
    <w:p w:rsidR="00B606C4" w:rsidRPr="00545B0E" w:rsidRDefault="00B606C4" w:rsidP="00562BEA">
      <w:pPr>
        <w:jc w:val="center"/>
        <w:rPr>
          <w:b/>
          <w:sz w:val="28"/>
          <w:szCs w:val="28"/>
        </w:rPr>
      </w:pPr>
      <w:r w:rsidRPr="00545B0E">
        <w:rPr>
          <w:b/>
          <w:sz w:val="28"/>
          <w:szCs w:val="28"/>
        </w:rPr>
        <w:t>Калининградская область</w:t>
      </w:r>
    </w:p>
    <w:p w:rsidR="00B606C4" w:rsidRPr="00545B0E" w:rsidRDefault="00B606C4" w:rsidP="00562BEA">
      <w:pPr>
        <w:jc w:val="center"/>
        <w:rPr>
          <w:b/>
          <w:sz w:val="28"/>
          <w:szCs w:val="28"/>
        </w:rPr>
      </w:pPr>
      <w:r w:rsidRPr="00545B0E">
        <w:rPr>
          <w:b/>
          <w:sz w:val="28"/>
          <w:szCs w:val="28"/>
        </w:rPr>
        <w:t>А</w:t>
      </w:r>
      <w:r w:rsidR="00BB356A" w:rsidRPr="00545B0E">
        <w:rPr>
          <w:b/>
          <w:sz w:val="28"/>
          <w:szCs w:val="28"/>
        </w:rPr>
        <w:t xml:space="preserve">ДМИНИСТРАЦИЯ </w:t>
      </w:r>
      <w:r w:rsidR="008B4EB9" w:rsidRPr="00545B0E">
        <w:rPr>
          <w:b/>
          <w:sz w:val="28"/>
          <w:szCs w:val="28"/>
        </w:rPr>
        <w:t xml:space="preserve"> МУНИЦИПАЛЬНОГО ОБРАЗОВАНИЯ</w:t>
      </w:r>
    </w:p>
    <w:p w:rsidR="00B606C4" w:rsidRPr="00545B0E" w:rsidRDefault="00C61015" w:rsidP="00562BEA">
      <w:pPr>
        <w:jc w:val="center"/>
        <w:rPr>
          <w:b/>
          <w:sz w:val="28"/>
          <w:szCs w:val="28"/>
        </w:rPr>
      </w:pPr>
      <w:r w:rsidRPr="00545B0E">
        <w:rPr>
          <w:b/>
          <w:sz w:val="28"/>
          <w:szCs w:val="28"/>
        </w:rPr>
        <w:t xml:space="preserve">ГОРОДСКОЕ ПОСЕЛЕНИЕ </w:t>
      </w:r>
      <w:r w:rsidR="001D113F" w:rsidRPr="00545B0E">
        <w:rPr>
          <w:b/>
          <w:sz w:val="28"/>
          <w:szCs w:val="28"/>
        </w:rPr>
        <w:t>«</w:t>
      </w:r>
      <w:r w:rsidRPr="00545B0E">
        <w:rPr>
          <w:b/>
          <w:sz w:val="28"/>
          <w:szCs w:val="28"/>
        </w:rPr>
        <w:t xml:space="preserve">ГОРОД </w:t>
      </w:r>
      <w:r w:rsidR="001D113F" w:rsidRPr="00545B0E">
        <w:rPr>
          <w:b/>
          <w:sz w:val="28"/>
          <w:szCs w:val="28"/>
        </w:rPr>
        <w:t>С</w:t>
      </w:r>
      <w:r w:rsidR="008B4EB9" w:rsidRPr="00545B0E">
        <w:rPr>
          <w:b/>
          <w:sz w:val="28"/>
          <w:szCs w:val="28"/>
        </w:rPr>
        <w:t>ВЕТЛОГОРСК»</w:t>
      </w:r>
    </w:p>
    <w:p w:rsidR="00B606C4" w:rsidRPr="00545B0E" w:rsidRDefault="00B606C4" w:rsidP="00562BEA">
      <w:pPr>
        <w:jc w:val="center"/>
        <w:rPr>
          <w:b/>
          <w:sz w:val="28"/>
        </w:rPr>
      </w:pPr>
    </w:p>
    <w:p w:rsidR="009216B0" w:rsidRDefault="009216B0" w:rsidP="009216B0">
      <w:pPr>
        <w:jc w:val="center"/>
        <w:rPr>
          <w:b/>
          <w:sz w:val="28"/>
          <w:szCs w:val="28"/>
        </w:rPr>
      </w:pPr>
      <w:r w:rsidRPr="00181F29">
        <w:rPr>
          <w:b/>
          <w:sz w:val="28"/>
          <w:szCs w:val="28"/>
        </w:rPr>
        <w:t>ПОСТАНОВЛЕНИЕ</w:t>
      </w:r>
    </w:p>
    <w:p w:rsidR="009216B0" w:rsidRPr="00181F29" w:rsidRDefault="009216B0" w:rsidP="009216B0">
      <w:pPr>
        <w:jc w:val="center"/>
        <w:rPr>
          <w:b/>
          <w:sz w:val="28"/>
          <w:szCs w:val="28"/>
        </w:rPr>
      </w:pPr>
    </w:p>
    <w:p w:rsidR="009216B0" w:rsidRPr="00C91CCA" w:rsidRDefault="009216B0" w:rsidP="009216B0">
      <w:pPr>
        <w:jc w:val="center"/>
        <w:rPr>
          <w:sz w:val="27"/>
          <w:szCs w:val="27"/>
        </w:rPr>
      </w:pPr>
      <w:r>
        <w:rPr>
          <w:sz w:val="27"/>
          <w:szCs w:val="27"/>
        </w:rPr>
        <w:t>от</w:t>
      </w:r>
      <w:r w:rsidRPr="00C91CCA">
        <w:rPr>
          <w:sz w:val="27"/>
          <w:szCs w:val="27"/>
        </w:rPr>
        <w:t xml:space="preserve"> </w:t>
      </w:r>
      <w:r>
        <w:rPr>
          <w:sz w:val="27"/>
          <w:szCs w:val="27"/>
        </w:rPr>
        <w:t>«15» сентября</w:t>
      </w:r>
      <w:r w:rsidRPr="00C91CCA">
        <w:rPr>
          <w:sz w:val="27"/>
          <w:szCs w:val="27"/>
        </w:rPr>
        <w:t xml:space="preserve"> 201</w:t>
      </w:r>
      <w:r>
        <w:rPr>
          <w:sz w:val="27"/>
          <w:szCs w:val="27"/>
        </w:rPr>
        <w:t>4</w:t>
      </w:r>
      <w:r w:rsidRPr="00C91CCA">
        <w:rPr>
          <w:sz w:val="27"/>
          <w:szCs w:val="27"/>
        </w:rPr>
        <w:t xml:space="preserve"> г. №</w:t>
      </w:r>
      <w:r>
        <w:rPr>
          <w:sz w:val="27"/>
          <w:szCs w:val="27"/>
        </w:rPr>
        <w:t xml:space="preserve"> 25</w:t>
      </w:r>
    </w:p>
    <w:p w:rsidR="009216B0" w:rsidRDefault="009216B0" w:rsidP="009216B0">
      <w:pPr>
        <w:ind w:right="355"/>
        <w:jc w:val="center"/>
        <w:rPr>
          <w:sz w:val="28"/>
          <w:szCs w:val="28"/>
        </w:rPr>
      </w:pPr>
    </w:p>
    <w:p w:rsidR="009216B0" w:rsidRPr="00135B55" w:rsidRDefault="009216B0" w:rsidP="009216B0">
      <w:pPr>
        <w:ind w:right="355"/>
        <w:jc w:val="center"/>
        <w:rPr>
          <w:b/>
          <w:sz w:val="28"/>
          <w:szCs w:val="28"/>
        </w:rPr>
      </w:pPr>
      <w:r w:rsidRPr="00135B55">
        <w:rPr>
          <w:b/>
          <w:sz w:val="28"/>
          <w:szCs w:val="28"/>
        </w:rPr>
        <w:t>Об утверждении положения о сообщении лиц</w:t>
      </w:r>
      <w:r>
        <w:rPr>
          <w:b/>
          <w:sz w:val="28"/>
          <w:szCs w:val="28"/>
        </w:rPr>
        <w:t>ами</w:t>
      </w:r>
      <w:r w:rsidRPr="00135B55">
        <w:rPr>
          <w:b/>
          <w:sz w:val="28"/>
          <w:szCs w:val="28"/>
        </w:rPr>
        <w:t>, замещающим</w:t>
      </w:r>
      <w:r>
        <w:rPr>
          <w:b/>
          <w:sz w:val="28"/>
          <w:szCs w:val="28"/>
        </w:rPr>
        <w:t>и муниципальные должности</w:t>
      </w:r>
      <w:r w:rsidRPr="00135B55">
        <w:rPr>
          <w:b/>
          <w:sz w:val="28"/>
          <w:szCs w:val="28"/>
        </w:rPr>
        <w:t>, муниципальными служащими администрации муниципального образования</w:t>
      </w:r>
      <w:r>
        <w:rPr>
          <w:b/>
          <w:sz w:val="28"/>
          <w:szCs w:val="28"/>
        </w:rPr>
        <w:t xml:space="preserve"> городское поселение «Город Светлогорск</w:t>
      </w:r>
      <w:r w:rsidRPr="00135B55">
        <w:rPr>
          <w:b/>
          <w:sz w:val="28"/>
          <w:szCs w:val="28"/>
        </w:rPr>
        <w:t>»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tbl>
      <w:tblPr>
        <w:tblW w:w="0" w:type="auto"/>
        <w:tblLook w:val="01E0"/>
      </w:tblPr>
      <w:tblGrid>
        <w:gridCol w:w="4926"/>
      </w:tblGrid>
      <w:tr w:rsidR="009216B0" w:rsidRPr="00135B55" w:rsidTr="006D3741">
        <w:tc>
          <w:tcPr>
            <w:tcW w:w="4926" w:type="dxa"/>
          </w:tcPr>
          <w:p w:rsidR="009216B0" w:rsidRPr="00135B55" w:rsidRDefault="009216B0" w:rsidP="006D37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216B0" w:rsidRDefault="009216B0" w:rsidP="009216B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91CCA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 w:cs="Times New Roman"/>
          <w:sz w:val="27"/>
          <w:szCs w:val="27"/>
        </w:rPr>
        <w:t>пунктом 2 статьи 575 Гражданского кодекса Российской Федерации, пунктом</w:t>
      </w:r>
      <w:r w:rsidRPr="00C91CCA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5 части</w:t>
      </w:r>
      <w:r w:rsidRPr="00C91CCA">
        <w:rPr>
          <w:rFonts w:ascii="Times New Roman" w:hAnsi="Times New Roman" w:cs="Times New Roman"/>
          <w:sz w:val="27"/>
          <w:szCs w:val="27"/>
        </w:rPr>
        <w:t xml:space="preserve"> 1 статьи 14 Федерального закона  от 02.03.2007 № 25-ФЗ «О муниципальной службе в Российской Федерации», </w:t>
      </w:r>
      <w:r>
        <w:rPr>
          <w:rFonts w:ascii="Times New Roman" w:hAnsi="Times New Roman" w:cs="Times New Roman"/>
          <w:sz w:val="27"/>
          <w:szCs w:val="27"/>
        </w:rPr>
        <w:t>пунктом 7 части 3 статьи 12, частью 1 статьи 12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», Постановлением Правительства Российской Федерации от 09.01.2014 № 10 </w:t>
      </w:r>
      <w:r w:rsidRPr="00C91CCA">
        <w:rPr>
          <w:rFonts w:ascii="Times New Roman" w:hAnsi="Times New Roman" w:cs="Times New Roman"/>
          <w:sz w:val="27"/>
          <w:szCs w:val="27"/>
        </w:rPr>
        <w:t xml:space="preserve"> «О порядке сообщения отдельными категориями лиц о получении подарков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r>
        <w:rPr>
          <w:rFonts w:ascii="Times New Roman" w:hAnsi="Times New Roman" w:cs="Times New Roman"/>
          <w:sz w:val="27"/>
          <w:szCs w:val="27"/>
        </w:rPr>
        <w:t>, вырученных от его реализации», Уставом муниципального образования городское поселение «Город Светлогорск»,</w:t>
      </w:r>
    </w:p>
    <w:p w:rsidR="009216B0" w:rsidRDefault="009216B0" w:rsidP="009216B0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</w:t>
      </w:r>
      <w:r w:rsidRPr="00E95D28">
        <w:rPr>
          <w:rFonts w:ascii="Times New Roman" w:hAnsi="Times New Roman" w:cs="Times New Roman"/>
          <w:b/>
          <w:sz w:val="27"/>
          <w:szCs w:val="27"/>
        </w:rPr>
        <w:t>остановляет:</w:t>
      </w:r>
    </w:p>
    <w:p w:rsidR="009216B0" w:rsidRPr="00E95D28" w:rsidRDefault="009216B0" w:rsidP="009216B0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216B0" w:rsidRPr="00C91CCA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C91CCA">
        <w:rPr>
          <w:rFonts w:ascii="Times New Roman" w:hAnsi="Times New Roman" w:cs="Times New Roman"/>
          <w:sz w:val="27"/>
          <w:szCs w:val="27"/>
        </w:rPr>
        <w:tab/>
        <w:t>1. </w:t>
      </w:r>
      <w:r>
        <w:rPr>
          <w:rFonts w:ascii="Times New Roman" w:hAnsi="Times New Roman" w:cs="Times New Roman"/>
          <w:sz w:val="27"/>
          <w:szCs w:val="27"/>
        </w:rPr>
        <w:t xml:space="preserve">Утвердить Положение о </w:t>
      </w:r>
      <w:r w:rsidRPr="00C91CCA">
        <w:rPr>
          <w:rFonts w:ascii="Times New Roman" w:hAnsi="Times New Roman" w:cs="Times New Roman"/>
          <w:sz w:val="27"/>
          <w:szCs w:val="27"/>
        </w:rPr>
        <w:t>сообщении</w:t>
      </w:r>
      <w:r>
        <w:rPr>
          <w:rFonts w:ascii="Times New Roman" w:hAnsi="Times New Roman" w:cs="Times New Roman"/>
          <w:sz w:val="27"/>
          <w:szCs w:val="27"/>
        </w:rPr>
        <w:t xml:space="preserve"> лицами</w:t>
      </w:r>
      <w:r w:rsidRPr="00C91CCA">
        <w:rPr>
          <w:rFonts w:ascii="Times New Roman" w:hAnsi="Times New Roman" w:cs="Times New Roman"/>
          <w:sz w:val="27"/>
          <w:szCs w:val="27"/>
        </w:rPr>
        <w:t>, замещающим</w:t>
      </w:r>
      <w:r>
        <w:rPr>
          <w:rFonts w:ascii="Times New Roman" w:hAnsi="Times New Roman" w:cs="Times New Roman"/>
          <w:sz w:val="27"/>
          <w:szCs w:val="27"/>
        </w:rPr>
        <w:t>и муниципальные должности</w:t>
      </w:r>
      <w:r w:rsidRPr="00C91CCA">
        <w:rPr>
          <w:rFonts w:ascii="Times New Roman" w:hAnsi="Times New Roman" w:cs="Times New Roman"/>
          <w:sz w:val="27"/>
          <w:szCs w:val="27"/>
        </w:rPr>
        <w:t>,  муниципальными служащими администрации муниципального образования</w:t>
      </w:r>
      <w:r>
        <w:rPr>
          <w:rFonts w:ascii="Times New Roman" w:hAnsi="Times New Roman" w:cs="Times New Roman"/>
          <w:sz w:val="27"/>
          <w:szCs w:val="27"/>
        </w:rPr>
        <w:t xml:space="preserve"> городское поселение</w:t>
      </w:r>
      <w:r w:rsidRPr="00C91CCA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Город Светлогорск</w:t>
      </w:r>
      <w:r w:rsidRPr="00C91CCA">
        <w:rPr>
          <w:rFonts w:ascii="Times New Roman" w:hAnsi="Times New Roman" w:cs="Times New Roman"/>
          <w:sz w:val="27"/>
          <w:szCs w:val="27"/>
        </w:rPr>
        <w:t>»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</w:t>
      </w:r>
      <w:r>
        <w:rPr>
          <w:rFonts w:ascii="Times New Roman" w:hAnsi="Times New Roman" w:cs="Times New Roman"/>
          <w:sz w:val="27"/>
          <w:szCs w:val="27"/>
        </w:rPr>
        <w:t xml:space="preserve">, вырученных от его реализации (согласно </w:t>
      </w:r>
      <w:r w:rsidRPr="00C91CCA">
        <w:rPr>
          <w:rFonts w:ascii="Times New Roman" w:hAnsi="Times New Roman" w:cs="Times New Roman"/>
          <w:sz w:val="27"/>
          <w:szCs w:val="27"/>
        </w:rPr>
        <w:t>пр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C91CCA">
        <w:rPr>
          <w:rFonts w:ascii="Times New Roman" w:hAnsi="Times New Roman" w:cs="Times New Roman"/>
          <w:sz w:val="27"/>
          <w:szCs w:val="27"/>
        </w:rPr>
        <w:t>л</w:t>
      </w:r>
      <w:r>
        <w:rPr>
          <w:rFonts w:ascii="Times New Roman" w:hAnsi="Times New Roman" w:cs="Times New Roman"/>
          <w:sz w:val="27"/>
          <w:szCs w:val="27"/>
        </w:rPr>
        <w:t>ожению № 1)</w:t>
      </w:r>
      <w:r w:rsidRPr="00C91CCA">
        <w:rPr>
          <w:rFonts w:ascii="Times New Roman" w:hAnsi="Times New Roman" w:cs="Times New Roman"/>
          <w:sz w:val="27"/>
          <w:szCs w:val="27"/>
        </w:rPr>
        <w:t>.</w:t>
      </w:r>
    </w:p>
    <w:p w:rsidR="009216B0" w:rsidRPr="00C91CCA" w:rsidRDefault="009216B0" w:rsidP="009216B0">
      <w:pPr>
        <w:ind w:firstLine="709"/>
        <w:jc w:val="both"/>
        <w:rPr>
          <w:sz w:val="27"/>
          <w:szCs w:val="27"/>
        </w:rPr>
      </w:pPr>
      <w:r w:rsidRPr="00C91CCA">
        <w:rPr>
          <w:sz w:val="27"/>
          <w:szCs w:val="27"/>
        </w:rPr>
        <w:t xml:space="preserve">2. Создать комиссию для оценки стоимости подарков, полученных </w:t>
      </w:r>
      <w:r>
        <w:rPr>
          <w:sz w:val="27"/>
          <w:szCs w:val="27"/>
        </w:rPr>
        <w:t xml:space="preserve">лицами, замещающими муниципальные должности, </w:t>
      </w:r>
      <w:r w:rsidRPr="00C91CCA">
        <w:rPr>
          <w:sz w:val="27"/>
          <w:szCs w:val="27"/>
        </w:rPr>
        <w:t xml:space="preserve">муниципальными служащими администрации муниципального образования </w:t>
      </w:r>
      <w:r>
        <w:rPr>
          <w:sz w:val="27"/>
          <w:szCs w:val="27"/>
        </w:rPr>
        <w:t>городское поселение</w:t>
      </w:r>
      <w:r w:rsidRPr="00C91CCA">
        <w:rPr>
          <w:sz w:val="27"/>
          <w:szCs w:val="27"/>
        </w:rPr>
        <w:t xml:space="preserve"> «</w:t>
      </w:r>
      <w:r>
        <w:rPr>
          <w:sz w:val="27"/>
          <w:szCs w:val="27"/>
        </w:rPr>
        <w:t>Город Светлогорск</w:t>
      </w:r>
      <w:r w:rsidRPr="00C91CCA">
        <w:rPr>
          <w:sz w:val="27"/>
          <w:szCs w:val="27"/>
        </w:rPr>
        <w:t>»,</w:t>
      </w:r>
      <w:r w:rsidRPr="00C91CCA">
        <w:rPr>
          <w:b/>
          <w:sz w:val="27"/>
          <w:szCs w:val="27"/>
        </w:rPr>
        <w:t xml:space="preserve"> </w:t>
      </w:r>
      <w:r w:rsidRPr="00C91CCA">
        <w:rPr>
          <w:sz w:val="27"/>
          <w:szCs w:val="27"/>
        </w:rPr>
        <w:t>не имеющих документ</w:t>
      </w:r>
      <w:r>
        <w:rPr>
          <w:sz w:val="27"/>
          <w:szCs w:val="27"/>
        </w:rPr>
        <w:t>ов, подтверждающих их стоимость, и утвердить  ее состав  (согласно приложению № 2)</w:t>
      </w:r>
      <w:r w:rsidRPr="00C91CCA">
        <w:rPr>
          <w:sz w:val="27"/>
          <w:szCs w:val="27"/>
        </w:rPr>
        <w:t>.</w:t>
      </w:r>
    </w:p>
    <w:p w:rsidR="009216B0" w:rsidRPr="00C91CCA" w:rsidRDefault="009216B0" w:rsidP="009216B0">
      <w:pPr>
        <w:jc w:val="both"/>
        <w:rPr>
          <w:sz w:val="27"/>
          <w:szCs w:val="27"/>
        </w:rPr>
      </w:pPr>
      <w:r w:rsidRPr="00C91CCA">
        <w:rPr>
          <w:sz w:val="27"/>
          <w:szCs w:val="27"/>
        </w:rPr>
        <w:tab/>
        <w:t xml:space="preserve">3. </w:t>
      </w:r>
      <w:r w:rsidR="00410825">
        <w:rPr>
          <w:sz w:val="27"/>
          <w:szCs w:val="27"/>
        </w:rPr>
        <w:t>Главе</w:t>
      </w:r>
      <w:r w:rsidRPr="00C91CCA">
        <w:rPr>
          <w:sz w:val="27"/>
          <w:szCs w:val="27"/>
        </w:rPr>
        <w:t xml:space="preserve"> администрации муниципального образования </w:t>
      </w:r>
      <w:r>
        <w:rPr>
          <w:sz w:val="27"/>
          <w:szCs w:val="27"/>
        </w:rPr>
        <w:t>городское поселение</w:t>
      </w:r>
      <w:r w:rsidRPr="00C91CCA">
        <w:rPr>
          <w:sz w:val="27"/>
          <w:szCs w:val="27"/>
        </w:rPr>
        <w:t xml:space="preserve"> «</w:t>
      </w:r>
      <w:r>
        <w:rPr>
          <w:sz w:val="27"/>
          <w:szCs w:val="27"/>
        </w:rPr>
        <w:t>Город Светлогорск</w:t>
      </w:r>
      <w:r w:rsidRPr="00C91CCA">
        <w:rPr>
          <w:sz w:val="27"/>
          <w:szCs w:val="27"/>
        </w:rPr>
        <w:t>» настоящее постановление довести до сведения всех</w:t>
      </w:r>
      <w:r>
        <w:rPr>
          <w:sz w:val="27"/>
          <w:szCs w:val="27"/>
        </w:rPr>
        <w:t xml:space="preserve"> лиц, </w:t>
      </w:r>
      <w:r>
        <w:rPr>
          <w:sz w:val="27"/>
          <w:szCs w:val="27"/>
        </w:rPr>
        <w:lastRenderedPageBreak/>
        <w:t xml:space="preserve">замещающих муниципальные должности и </w:t>
      </w:r>
      <w:r w:rsidRPr="00C91CCA">
        <w:rPr>
          <w:sz w:val="27"/>
          <w:szCs w:val="27"/>
        </w:rPr>
        <w:t xml:space="preserve">муниципальных служащих администрации муниципального образования </w:t>
      </w:r>
      <w:r>
        <w:rPr>
          <w:sz w:val="27"/>
          <w:szCs w:val="27"/>
        </w:rPr>
        <w:t>городское поселение</w:t>
      </w:r>
      <w:r w:rsidRPr="00C91CCA">
        <w:rPr>
          <w:sz w:val="27"/>
          <w:szCs w:val="27"/>
        </w:rPr>
        <w:t xml:space="preserve"> «</w:t>
      </w:r>
      <w:r>
        <w:rPr>
          <w:sz w:val="27"/>
          <w:szCs w:val="27"/>
        </w:rPr>
        <w:t>Город Светлогорск</w:t>
      </w:r>
      <w:r w:rsidRPr="00C91CCA">
        <w:rPr>
          <w:sz w:val="27"/>
          <w:szCs w:val="27"/>
        </w:rPr>
        <w:t>».</w:t>
      </w:r>
    </w:p>
    <w:p w:rsidR="009216B0" w:rsidRDefault="009216B0" w:rsidP="009216B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 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район».</w:t>
      </w:r>
    </w:p>
    <w:p w:rsidR="009216B0" w:rsidRDefault="009216B0" w:rsidP="009216B0">
      <w:pPr>
        <w:ind w:firstLine="708"/>
        <w:jc w:val="both"/>
        <w:rPr>
          <w:sz w:val="27"/>
          <w:szCs w:val="27"/>
        </w:rPr>
      </w:pPr>
      <w:r w:rsidRPr="00801367">
        <w:rPr>
          <w:sz w:val="27"/>
          <w:szCs w:val="27"/>
        </w:rPr>
        <w:t xml:space="preserve"> </w:t>
      </w:r>
      <w:r>
        <w:rPr>
          <w:sz w:val="27"/>
          <w:szCs w:val="27"/>
        </w:rPr>
        <w:t>5</w:t>
      </w:r>
      <w:r w:rsidRPr="00C91CCA">
        <w:rPr>
          <w:sz w:val="27"/>
          <w:szCs w:val="27"/>
        </w:rPr>
        <w:t xml:space="preserve">. </w:t>
      </w:r>
      <w:proofErr w:type="gramStart"/>
      <w:r w:rsidRPr="00C91CCA">
        <w:rPr>
          <w:sz w:val="27"/>
          <w:szCs w:val="27"/>
        </w:rPr>
        <w:t>Контроль за</w:t>
      </w:r>
      <w:proofErr w:type="gramEnd"/>
      <w:r w:rsidRPr="00C91CCA">
        <w:rPr>
          <w:sz w:val="27"/>
          <w:szCs w:val="27"/>
        </w:rPr>
        <w:t xml:space="preserve"> исполнением настоящего постановления </w:t>
      </w:r>
      <w:r>
        <w:rPr>
          <w:sz w:val="27"/>
          <w:szCs w:val="27"/>
        </w:rPr>
        <w:t>оставляю за собой.</w:t>
      </w:r>
    </w:p>
    <w:p w:rsidR="009216B0" w:rsidRPr="00C91CCA" w:rsidRDefault="009216B0" w:rsidP="009216B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C91CCA">
        <w:rPr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:rsidR="009216B0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216B0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216B0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216B0" w:rsidRPr="00C91CCA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C91CCA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9216B0" w:rsidRPr="00C91CCA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C91CCA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9216B0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городское поселение</w:t>
      </w:r>
    </w:p>
    <w:p w:rsidR="009216B0" w:rsidRDefault="009216B0" w:rsidP="009216B0">
      <w:pPr>
        <w:pStyle w:val="ConsNormal"/>
        <w:widowControl/>
        <w:ind w:firstLine="0"/>
        <w:jc w:val="both"/>
        <w:rPr>
          <w:sz w:val="28"/>
          <w:szCs w:val="28"/>
        </w:rPr>
      </w:pPr>
      <w:r w:rsidRPr="00C91CCA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Город Светлогорск</w:t>
      </w:r>
      <w:r w:rsidRPr="00C91CCA">
        <w:rPr>
          <w:rFonts w:ascii="Times New Roman" w:hAnsi="Times New Roman" w:cs="Times New Roman"/>
          <w:sz w:val="27"/>
          <w:szCs w:val="27"/>
        </w:rPr>
        <w:t xml:space="preserve">»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C91CCA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>И.Г. Фаминых</w:t>
      </w: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</w:pPr>
      <w:r>
        <w:lastRenderedPageBreak/>
        <w:t>Приложение № 1</w:t>
      </w:r>
    </w:p>
    <w:p w:rsidR="009216B0" w:rsidRPr="00805776" w:rsidRDefault="009216B0" w:rsidP="009216B0">
      <w:pPr>
        <w:jc w:val="right"/>
      </w:pPr>
      <w:r w:rsidRPr="00805776">
        <w:t>к Постановлению</w:t>
      </w:r>
    </w:p>
    <w:p w:rsidR="009216B0" w:rsidRPr="00805776" w:rsidRDefault="009216B0" w:rsidP="009216B0">
      <w:pPr>
        <w:jc w:val="right"/>
      </w:pPr>
      <w:r w:rsidRPr="00805776">
        <w:t>администрации МО</w:t>
      </w:r>
    </w:p>
    <w:p w:rsidR="009216B0" w:rsidRDefault="009216B0" w:rsidP="009216B0">
      <w:pPr>
        <w:jc w:val="right"/>
      </w:pPr>
      <w:r>
        <w:t>городское поселение</w:t>
      </w:r>
    </w:p>
    <w:p w:rsidR="009216B0" w:rsidRPr="00805776" w:rsidRDefault="009216B0" w:rsidP="009216B0">
      <w:pPr>
        <w:jc w:val="right"/>
      </w:pPr>
      <w:r>
        <w:t>«Город Светлогорск»</w:t>
      </w:r>
    </w:p>
    <w:p w:rsidR="009216B0" w:rsidRDefault="009216B0" w:rsidP="009216B0">
      <w:pPr>
        <w:jc w:val="center"/>
      </w:pPr>
      <w:r w:rsidRPr="00805776">
        <w:t xml:space="preserve">                                                                    </w:t>
      </w:r>
      <w:r>
        <w:t xml:space="preserve">                              </w:t>
      </w:r>
      <w:r w:rsidRPr="00805776">
        <w:t xml:space="preserve">  </w:t>
      </w:r>
      <w:r>
        <w:t xml:space="preserve">  от  «15</w:t>
      </w:r>
      <w:r w:rsidRPr="00805776">
        <w:t xml:space="preserve">» </w:t>
      </w:r>
      <w:r>
        <w:t>сентября</w:t>
      </w:r>
      <w:r w:rsidRPr="00805776">
        <w:t xml:space="preserve"> 201</w:t>
      </w:r>
      <w:r>
        <w:t>4</w:t>
      </w:r>
      <w:r w:rsidRPr="00805776">
        <w:t xml:space="preserve"> года №</w:t>
      </w:r>
      <w:r>
        <w:t xml:space="preserve"> 25</w:t>
      </w:r>
    </w:p>
    <w:p w:rsidR="009216B0" w:rsidRPr="00805776" w:rsidRDefault="009216B0" w:rsidP="009216B0">
      <w:pPr>
        <w:jc w:val="center"/>
      </w:pPr>
    </w:p>
    <w:p w:rsidR="009216B0" w:rsidRPr="00F25F68" w:rsidRDefault="009216B0" w:rsidP="009216B0">
      <w:pPr>
        <w:widowControl w:val="0"/>
        <w:autoSpaceDE w:val="0"/>
        <w:autoSpaceDN w:val="0"/>
        <w:adjustRightInd w:val="0"/>
        <w:ind w:right="-6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сообщении лицами</w:t>
      </w:r>
      <w:r w:rsidRPr="00F25F68">
        <w:rPr>
          <w:b/>
          <w:sz w:val="28"/>
          <w:szCs w:val="28"/>
        </w:rPr>
        <w:t>, замещающим</w:t>
      </w:r>
      <w:r>
        <w:rPr>
          <w:b/>
          <w:sz w:val="28"/>
          <w:szCs w:val="28"/>
        </w:rPr>
        <w:t>и муниципальные должности</w:t>
      </w:r>
      <w:r w:rsidRPr="00F25F68">
        <w:rPr>
          <w:b/>
          <w:sz w:val="28"/>
          <w:szCs w:val="28"/>
        </w:rPr>
        <w:t xml:space="preserve">, муниципальными служащими администрации муниципального образования </w:t>
      </w:r>
      <w:r w:rsidRPr="009216B0">
        <w:rPr>
          <w:b/>
          <w:sz w:val="28"/>
          <w:szCs w:val="28"/>
        </w:rPr>
        <w:t>городское поселение «Город Светлогорск»</w:t>
      </w:r>
      <w:r>
        <w:rPr>
          <w:sz w:val="27"/>
          <w:szCs w:val="27"/>
        </w:rPr>
        <w:t xml:space="preserve"> </w:t>
      </w:r>
      <w:r w:rsidRPr="00F25F68">
        <w:rPr>
          <w:b/>
          <w:sz w:val="28"/>
          <w:szCs w:val="28"/>
        </w:rPr>
        <w:t xml:space="preserve">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 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Положение о сообщении лицами</w:t>
      </w:r>
      <w:r w:rsidRPr="004D6B12">
        <w:rPr>
          <w:sz w:val="28"/>
          <w:szCs w:val="28"/>
        </w:rPr>
        <w:t>, замещающим</w:t>
      </w:r>
      <w:r>
        <w:rPr>
          <w:sz w:val="28"/>
          <w:szCs w:val="28"/>
        </w:rPr>
        <w:t>и муниципальные должности</w:t>
      </w:r>
      <w:r w:rsidRPr="004D6B12">
        <w:rPr>
          <w:sz w:val="28"/>
          <w:szCs w:val="28"/>
        </w:rPr>
        <w:t xml:space="preserve">, муниципальными служащими администрации </w:t>
      </w:r>
      <w:r>
        <w:rPr>
          <w:sz w:val="28"/>
          <w:szCs w:val="28"/>
        </w:rPr>
        <w:t xml:space="preserve">муниципального </w:t>
      </w:r>
      <w:r w:rsidRPr="009216B0">
        <w:rPr>
          <w:sz w:val="28"/>
          <w:szCs w:val="28"/>
        </w:rPr>
        <w:t>образования городское поселение «Город Светлогорск» о получении</w:t>
      </w:r>
      <w:r w:rsidRPr="004D6B12">
        <w:rPr>
          <w:sz w:val="28"/>
          <w:szCs w:val="28"/>
        </w:rPr>
        <w:t xml:space="preserve">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  (далее – Положение), определяет порядок сообщени</w:t>
      </w:r>
      <w:r>
        <w:rPr>
          <w:sz w:val="28"/>
          <w:szCs w:val="28"/>
        </w:rPr>
        <w:t>я лицами</w:t>
      </w:r>
      <w:r w:rsidRPr="004D6B12">
        <w:rPr>
          <w:sz w:val="28"/>
          <w:szCs w:val="28"/>
        </w:rPr>
        <w:t>, замещающим</w:t>
      </w:r>
      <w:r>
        <w:rPr>
          <w:sz w:val="28"/>
          <w:szCs w:val="28"/>
        </w:rPr>
        <w:t>и муниципальные должности</w:t>
      </w:r>
      <w:r w:rsidRPr="004D6B12">
        <w:rPr>
          <w:sz w:val="28"/>
          <w:szCs w:val="28"/>
        </w:rPr>
        <w:t>, муниципальными служащими о получении подарка в связи с</w:t>
      </w:r>
      <w:proofErr w:type="gramEnd"/>
      <w:r w:rsidRPr="004D6B12">
        <w:rPr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 в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9216B0">
        <w:rPr>
          <w:sz w:val="28"/>
          <w:szCs w:val="28"/>
        </w:rPr>
        <w:t>городское поселение «Город Светлогорск»</w:t>
      </w:r>
      <w:r w:rsidRPr="004D6B12">
        <w:rPr>
          <w:sz w:val="28"/>
          <w:szCs w:val="28"/>
        </w:rPr>
        <w:t>, порядок сдачи и оценки подарка, реализации (выкупа) и зачисления средств, вырученных от его реализации.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6B12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D6B12">
        <w:rPr>
          <w:color w:val="26282F"/>
          <w:sz w:val="28"/>
          <w:szCs w:val="28"/>
        </w:rPr>
        <w:t>- подарок, полученный в связи с протокольными мероприятиями, служебными командировками и другими официальными мероприятиями, –</w:t>
      </w:r>
      <w:r w:rsidRPr="004D6B12">
        <w:rPr>
          <w:sz w:val="28"/>
          <w:szCs w:val="28"/>
        </w:rPr>
        <w:t xml:space="preserve"> подарок, полученный 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4D6B12">
        <w:rPr>
          <w:sz w:val="28"/>
          <w:szCs w:val="28"/>
        </w:rPr>
        <w:t xml:space="preserve"> </w:t>
      </w:r>
      <w:proofErr w:type="gramStart"/>
      <w:r w:rsidRPr="004D6B12">
        <w:rPr>
          <w:sz w:val="28"/>
          <w:szCs w:val="28"/>
        </w:rPr>
        <w:t>целях</w:t>
      </w:r>
      <w:proofErr w:type="gramEnd"/>
      <w:r w:rsidRPr="004D6B12">
        <w:rPr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022"/>
      <w:proofErr w:type="gramStart"/>
      <w:r w:rsidRPr="004D6B12">
        <w:rPr>
          <w:color w:val="26282F"/>
          <w:sz w:val="28"/>
          <w:szCs w:val="28"/>
        </w:rPr>
        <w:t>- получение подарка в связи с должностным положением или в связи с исполнением служебных (должностных) обязанностей</w:t>
      </w:r>
      <w:r w:rsidRPr="004D6B12">
        <w:rPr>
          <w:sz w:val="28"/>
          <w:szCs w:val="28"/>
        </w:rPr>
        <w:t xml:space="preserve"> –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</w:t>
      </w:r>
      <w:r w:rsidRPr="004D6B12">
        <w:rPr>
          <w:sz w:val="28"/>
          <w:szCs w:val="28"/>
        </w:rPr>
        <w:lastRenderedPageBreak/>
        <w:t xml:space="preserve">осуществления деятельности, предусмотренной должностной инструкцией, а </w:t>
      </w:r>
      <w:r>
        <w:rPr>
          <w:sz w:val="28"/>
          <w:szCs w:val="28"/>
        </w:rPr>
        <w:t xml:space="preserve"> также </w:t>
      </w:r>
      <w:r w:rsidRPr="004D6B12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</w:t>
      </w:r>
      <w:r w:rsidRPr="004D6B12">
        <w:rPr>
          <w:sz w:val="28"/>
          <w:szCs w:val="28"/>
        </w:rPr>
        <w:t>с</w:t>
      </w:r>
      <w:r>
        <w:rPr>
          <w:sz w:val="28"/>
          <w:szCs w:val="28"/>
        </w:rPr>
        <w:t xml:space="preserve"> исполнением служебных </w:t>
      </w:r>
      <w:r w:rsidRPr="004D6B12">
        <w:rPr>
          <w:sz w:val="28"/>
          <w:szCs w:val="28"/>
        </w:rPr>
        <w:t>(должностных) обязанностей в случаях, устано</w:t>
      </w:r>
      <w:r>
        <w:rPr>
          <w:sz w:val="28"/>
          <w:szCs w:val="28"/>
        </w:rPr>
        <w:t xml:space="preserve">вленных федеральными законами и </w:t>
      </w:r>
      <w:r w:rsidRPr="004D6B12">
        <w:rPr>
          <w:sz w:val="28"/>
          <w:szCs w:val="28"/>
        </w:rPr>
        <w:t>иными нормативными актами, определяющими особенности служебного положения</w:t>
      </w:r>
      <w:proofErr w:type="gramEnd"/>
      <w:r w:rsidRPr="004D6B12">
        <w:rPr>
          <w:sz w:val="28"/>
          <w:szCs w:val="28"/>
        </w:rPr>
        <w:t xml:space="preserve"> указанных лиц.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3"/>
      <w:bookmarkEnd w:id="0"/>
      <w:r>
        <w:rPr>
          <w:sz w:val="28"/>
          <w:szCs w:val="28"/>
        </w:rPr>
        <w:t>3. Лица, замещающие муниципальные должности</w:t>
      </w:r>
      <w:r w:rsidRPr="004D6B12">
        <w:rPr>
          <w:sz w:val="28"/>
          <w:szCs w:val="28"/>
        </w:rPr>
        <w:t>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4"/>
      <w:bookmarkEnd w:id="1"/>
      <w:r>
        <w:rPr>
          <w:sz w:val="28"/>
          <w:szCs w:val="28"/>
        </w:rPr>
        <w:t>4. Лица, замещающие муниципальные должности</w:t>
      </w:r>
      <w:r w:rsidRPr="004D6B12">
        <w:rPr>
          <w:sz w:val="28"/>
          <w:szCs w:val="28"/>
        </w:rPr>
        <w:t>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bookmarkStart w:id="3" w:name="sub_1005"/>
      <w:bookmarkEnd w:id="2"/>
      <w:r w:rsidRPr="004D6B12">
        <w:rPr>
          <w:sz w:val="28"/>
          <w:szCs w:val="28"/>
        </w:rPr>
        <w:t>.</w:t>
      </w:r>
    </w:p>
    <w:p w:rsidR="009216B0" w:rsidRPr="00461163" w:rsidRDefault="009216B0" w:rsidP="009216B0">
      <w:pPr>
        <w:ind w:firstLine="709"/>
        <w:jc w:val="both"/>
        <w:rPr>
          <w:b/>
          <w:sz w:val="28"/>
          <w:szCs w:val="28"/>
        </w:rPr>
      </w:pPr>
      <w:r w:rsidRPr="004D6B12">
        <w:rPr>
          <w:sz w:val="28"/>
          <w:szCs w:val="28"/>
        </w:rPr>
        <w:t xml:space="preserve">5. </w:t>
      </w:r>
      <w:proofErr w:type="gramStart"/>
      <w:r w:rsidRPr="004D6B12">
        <w:rPr>
          <w:sz w:val="28"/>
          <w:szCs w:val="28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–  уведомление), составленное согласно приложению № 1 к настоящему Положению, представляется не позднее 3 рабочих дней со дня получения подарка в </w:t>
      </w:r>
      <w:r>
        <w:rPr>
          <w:sz w:val="28"/>
          <w:szCs w:val="28"/>
        </w:rPr>
        <w:t xml:space="preserve">комиссию по оценке подарков, полученных лицами, замещающими муниципальные должности, муниципальными служащими администрации муниципального образования </w:t>
      </w:r>
      <w:r w:rsidRPr="009216B0">
        <w:rPr>
          <w:sz w:val="28"/>
          <w:szCs w:val="28"/>
        </w:rPr>
        <w:t>городское поселение «Город Светлогорск»</w:t>
      </w:r>
      <w:r>
        <w:rPr>
          <w:sz w:val="28"/>
          <w:szCs w:val="28"/>
        </w:rPr>
        <w:t>,</w:t>
      </w:r>
      <w:r w:rsidRPr="00461163">
        <w:rPr>
          <w:sz w:val="28"/>
          <w:szCs w:val="28"/>
        </w:rPr>
        <w:t xml:space="preserve"> не</w:t>
      </w:r>
      <w:r w:rsidRPr="00F63A9E">
        <w:rPr>
          <w:b/>
          <w:sz w:val="28"/>
          <w:szCs w:val="28"/>
        </w:rPr>
        <w:t xml:space="preserve"> </w:t>
      </w:r>
      <w:r w:rsidRPr="00461163">
        <w:rPr>
          <w:sz w:val="28"/>
          <w:szCs w:val="28"/>
        </w:rPr>
        <w:t>имеющих документов, подтверждающих их стоимость</w:t>
      </w:r>
      <w:r>
        <w:rPr>
          <w:sz w:val="28"/>
          <w:szCs w:val="28"/>
        </w:rPr>
        <w:t xml:space="preserve"> </w:t>
      </w:r>
      <w:r w:rsidRPr="004D6B12">
        <w:rPr>
          <w:sz w:val="28"/>
          <w:szCs w:val="28"/>
        </w:rPr>
        <w:t>(далее – Комиссия)</w:t>
      </w:r>
      <w:r>
        <w:rPr>
          <w:sz w:val="28"/>
          <w:szCs w:val="28"/>
        </w:rPr>
        <w:t>.</w:t>
      </w:r>
      <w:proofErr w:type="gramEnd"/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6B12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52"/>
      <w:bookmarkEnd w:id="3"/>
      <w:r w:rsidRPr="004D6B12">
        <w:rPr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 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6B12">
        <w:rPr>
          <w:sz w:val="28"/>
          <w:szCs w:val="28"/>
        </w:rPr>
        <w:t>В письменном отчете о  выполненной в командировке работе муниципальным служащим сообщается о получении подарка.</w:t>
      </w:r>
    </w:p>
    <w:bookmarkEnd w:id="4"/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6B12">
        <w:rPr>
          <w:sz w:val="28"/>
          <w:szCs w:val="28"/>
        </w:rPr>
        <w:t>При невозможности подачи уведомления в установленные  сроки 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6B12">
        <w:rPr>
          <w:sz w:val="28"/>
          <w:szCs w:val="28"/>
        </w:rPr>
        <w:t xml:space="preserve">6. Комиссией поступившее уведомление регистрируется в журнале регистрации уведомлений о передаче подарков, полученных </w:t>
      </w:r>
      <w:r>
        <w:rPr>
          <w:sz w:val="28"/>
          <w:szCs w:val="28"/>
        </w:rPr>
        <w:t xml:space="preserve">лицами, замещающими муниципальные должности, </w:t>
      </w:r>
      <w:r w:rsidRPr="004D6B12">
        <w:rPr>
          <w:sz w:val="28"/>
          <w:szCs w:val="28"/>
        </w:rPr>
        <w:t>муниципальными служащ</w:t>
      </w:r>
      <w:r>
        <w:rPr>
          <w:sz w:val="28"/>
          <w:szCs w:val="28"/>
        </w:rPr>
        <w:t>ими администрации</w:t>
      </w:r>
      <w:r w:rsidRPr="004D6B12">
        <w:rPr>
          <w:sz w:val="28"/>
          <w:szCs w:val="28"/>
        </w:rPr>
        <w:t>, в связи с протокольными мероприятиями, служебными командировками и другими официа</w:t>
      </w:r>
      <w:r>
        <w:rPr>
          <w:sz w:val="28"/>
          <w:szCs w:val="28"/>
        </w:rPr>
        <w:t xml:space="preserve">льными мероприятиями   </w:t>
      </w:r>
      <w:r w:rsidRPr="004D6B12">
        <w:rPr>
          <w:sz w:val="28"/>
          <w:szCs w:val="28"/>
        </w:rPr>
        <w:t>(далее – Журнал) (приложение № 2).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6"/>
      <w:r w:rsidRPr="004D6B12">
        <w:rPr>
          <w:sz w:val="28"/>
          <w:szCs w:val="28"/>
        </w:rPr>
        <w:t>7. Уведомление составляется в 2 экземплярах, один из которых возвращается лицу, представившему уведомление, с отметкой о регистрации              в Журнале</w:t>
      </w:r>
      <w:bookmarkStart w:id="6" w:name="sub_1008"/>
      <w:bookmarkEnd w:id="5"/>
      <w:r w:rsidRPr="004D6B12">
        <w:rPr>
          <w:sz w:val="28"/>
          <w:szCs w:val="28"/>
        </w:rPr>
        <w:t>.</w:t>
      </w:r>
    </w:p>
    <w:p w:rsidR="009216B0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6B12">
        <w:rPr>
          <w:sz w:val="28"/>
          <w:szCs w:val="28"/>
        </w:rPr>
        <w:t>8. </w:t>
      </w:r>
      <w:proofErr w:type="gramStart"/>
      <w:r w:rsidRPr="004D6B12">
        <w:rPr>
          <w:sz w:val="28"/>
          <w:szCs w:val="28"/>
        </w:rPr>
        <w:t xml:space="preserve">Подарок, стоимость которого подтверждается документами и </w:t>
      </w:r>
      <w:r w:rsidRPr="004D6B12">
        <w:rPr>
          <w:sz w:val="28"/>
          <w:szCs w:val="28"/>
        </w:rPr>
        <w:lastRenderedPageBreak/>
        <w:t>превышает 3 тысячи рублей либо стоимость которого  неизвестна, сдается в Комиссию,</w:t>
      </w:r>
      <w:r w:rsidRPr="004D6B12">
        <w:rPr>
          <w:b/>
          <w:bCs/>
          <w:sz w:val="28"/>
          <w:szCs w:val="28"/>
        </w:rPr>
        <w:t xml:space="preserve"> </w:t>
      </w:r>
      <w:r w:rsidRPr="004D6B12">
        <w:rPr>
          <w:sz w:val="28"/>
          <w:szCs w:val="28"/>
        </w:rPr>
        <w:t>которая принимает его на хранение по акту приема-передачи не позднее 5 рабочих дней со дня регистрации уведомления в Журнале (приложение № 3).</w:t>
      </w:r>
      <w:proofErr w:type="gramEnd"/>
    </w:p>
    <w:p w:rsidR="009216B0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16B0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Подарки, полученные лицами, </w:t>
      </w:r>
      <w:bookmarkStart w:id="7" w:name="sub_1009"/>
      <w:bookmarkEnd w:id="6"/>
      <w:r w:rsidRPr="004D6B12">
        <w:rPr>
          <w:sz w:val="28"/>
          <w:szCs w:val="28"/>
        </w:rPr>
        <w:t>замещающим</w:t>
      </w:r>
      <w:r>
        <w:rPr>
          <w:sz w:val="28"/>
          <w:szCs w:val="28"/>
        </w:rPr>
        <w:t>и муниципальные должности</w:t>
      </w:r>
      <w:r w:rsidRPr="004D6B12">
        <w:rPr>
          <w:sz w:val="28"/>
          <w:szCs w:val="28"/>
        </w:rPr>
        <w:t>,</w:t>
      </w:r>
      <w:r>
        <w:rPr>
          <w:sz w:val="28"/>
          <w:szCs w:val="28"/>
        </w:rPr>
        <w:t xml:space="preserve"> независимо от его стоимости подлежит передаче на хранение в порядке, предусмотренном в пункте 8 настоящего Положения.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6B12">
        <w:rPr>
          <w:sz w:val="28"/>
          <w:szCs w:val="28"/>
        </w:rPr>
        <w:t xml:space="preserve">10. </w:t>
      </w:r>
      <w:proofErr w:type="gramStart"/>
      <w:r w:rsidRPr="004D6B12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D6B12"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10"/>
      <w:bookmarkEnd w:id="7"/>
      <w:r w:rsidRPr="004D6B12">
        <w:rPr>
          <w:sz w:val="28"/>
          <w:szCs w:val="28"/>
        </w:rPr>
        <w:t xml:space="preserve">11. В целях принятия к бухгалтерскому учету подарка, стоимость которого неизвестна, определение его стоимости  проводится на основе текущей рыночной стоимости, действующей на дату принятия к учету подарка в порядке, установленном законодательством Российской Федерации. 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6B12">
        <w:rPr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6B12">
        <w:rPr>
          <w:sz w:val="28"/>
          <w:szCs w:val="28"/>
        </w:rPr>
        <w:t>Возврат подарка, стоимость которого не превышает 3 тыс. рублей, производится Комиссией в течение 2 рабочих дней со дня его оценки по акту возврата, оформленному согласно приложению № 4 к настоящему Положению.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11"/>
      <w:bookmarkEnd w:id="8"/>
      <w:r w:rsidRPr="004D6B12">
        <w:rPr>
          <w:sz w:val="28"/>
          <w:szCs w:val="28"/>
        </w:rPr>
        <w:t xml:space="preserve">12. Комиссия направляет в </w:t>
      </w:r>
      <w:r w:rsidR="00410825">
        <w:rPr>
          <w:sz w:val="28"/>
          <w:szCs w:val="28"/>
        </w:rPr>
        <w:t>общий</w:t>
      </w:r>
      <w:r>
        <w:rPr>
          <w:sz w:val="28"/>
          <w:szCs w:val="28"/>
        </w:rPr>
        <w:t xml:space="preserve"> отдел</w:t>
      </w:r>
      <w:r w:rsidRPr="004D6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9216B0">
        <w:rPr>
          <w:sz w:val="28"/>
          <w:szCs w:val="28"/>
        </w:rPr>
        <w:t>городское поселение «Город Светлогорск»</w:t>
      </w:r>
      <w:r>
        <w:rPr>
          <w:sz w:val="28"/>
          <w:szCs w:val="28"/>
        </w:rPr>
        <w:t xml:space="preserve"> </w:t>
      </w:r>
      <w:r w:rsidRPr="004D6B12">
        <w:rPr>
          <w:sz w:val="28"/>
          <w:szCs w:val="28"/>
        </w:rPr>
        <w:t>документы, необходимые для включения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12"/>
      <w:bookmarkEnd w:id="9"/>
      <w:r w:rsidRPr="004D6B12">
        <w:rPr>
          <w:sz w:val="28"/>
          <w:szCs w:val="28"/>
        </w:rPr>
        <w:t xml:space="preserve">13. </w:t>
      </w:r>
      <w:proofErr w:type="gramStart"/>
      <w:r w:rsidRPr="004D6B12">
        <w:rPr>
          <w:sz w:val="28"/>
          <w:szCs w:val="28"/>
        </w:rPr>
        <w:t xml:space="preserve">Лицо, замещающее муниципальную должность, муниципальный служащий, сдавшие подарок, могут его выкупить, направив на имя главы </w:t>
      </w:r>
      <w:r>
        <w:rPr>
          <w:sz w:val="28"/>
          <w:szCs w:val="28"/>
        </w:rPr>
        <w:t xml:space="preserve">администрации муниципального образования </w:t>
      </w:r>
      <w:r w:rsidRPr="009216B0">
        <w:rPr>
          <w:sz w:val="28"/>
          <w:szCs w:val="28"/>
        </w:rPr>
        <w:t>городское поселение «Город Светлогорск»</w:t>
      </w:r>
      <w:r w:rsidRPr="004D6B12">
        <w:rPr>
          <w:sz w:val="28"/>
          <w:szCs w:val="28"/>
        </w:rPr>
        <w:t xml:space="preserve"> соответствующее заявление не позднее двух месяцев со дня сдачи подарка.</w:t>
      </w:r>
      <w:proofErr w:type="gramEnd"/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bookmarkStart w:id="11" w:name="sub_1013"/>
      <w:bookmarkEnd w:id="10"/>
      <w:r w:rsidRPr="004D6B12">
        <w:rPr>
          <w:sz w:val="28"/>
          <w:szCs w:val="28"/>
        </w:rPr>
        <w:t xml:space="preserve">14. </w:t>
      </w:r>
      <w:proofErr w:type="gramStart"/>
      <w:r w:rsidRPr="004D6B12">
        <w:rPr>
          <w:sz w:val="28"/>
          <w:szCs w:val="28"/>
        </w:rPr>
        <w:t>Комиссия 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(приложение № 5) лицо, подавшее заявление, о результатах оценки, после чего в течение месяца заявитель вправе выкупить подарок по установленной в результате оценки стоимости или письменно отказаться от выкупа.</w:t>
      </w:r>
      <w:r w:rsidRPr="004D6B12">
        <w:rPr>
          <w:b/>
          <w:bCs/>
          <w:sz w:val="28"/>
          <w:szCs w:val="28"/>
        </w:rPr>
        <w:t xml:space="preserve"> </w:t>
      </w:r>
      <w:proofErr w:type="gramEnd"/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6B12">
        <w:rPr>
          <w:sz w:val="28"/>
          <w:szCs w:val="28"/>
        </w:rPr>
        <w:t xml:space="preserve">Расходы по оценке подарка несет </w:t>
      </w:r>
      <w:r>
        <w:rPr>
          <w:sz w:val="28"/>
          <w:szCs w:val="28"/>
        </w:rPr>
        <w:t>лицо, подавшее</w:t>
      </w:r>
      <w:r w:rsidRPr="004D6B12">
        <w:rPr>
          <w:sz w:val="28"/>
          <w:szCs w:val="28"/>
        </w:rPr>
        <w:t xml:space="preserve"> заявление о выкупе подарка.</w:t>
      </w:r>
    </w:p>
    <w:p w:rsidR="009216B0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14"/>
      <w:bookmarkEnd w:id="11"/>
      <w:r w:rsidRPr="004D6B12">
        <w:rPr>
          <w:sz w:val="28"/>
          <w:szCs w:val="28"/>
        </w:rPr>
        <w:t xml:space="preserve">15. </w:t>
      </w:r>
      <w:proofErr w:type="gramStart"/>
      <w:r w:rsidRPr="004D6B12">
        <w:rPr>
          <w:sz w:val="28"/>
          <w:szCs w:val="28"/>
        </w:rPr>
        <w:t xml:space="preserve">Подарок, в отношении которого не поступило заявление, указанное в пункте 12 настоящего </w:t>
      </w:r>
      <w:r>
        <w:rPr>
          <w:sz w:val="28"/>
          <w:szCs w:val="28"/>
        </w:rPr>
        <w:t>Положения, с учетом заключения К</w:t>
      </w:r>
      <w:r w:rsidRPr="004D6B12">
        <w:rPr>
          <w:sz w:val="28"/>
          <w:szCs w:val="28"/>
        </w:rPr>
        <w:t xml:space="preserve">омиссии может использоваться  для обеспечения деятельности структурных подразделений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9216B0">
        <w:rPr>
          <w:sz w:val="28"/>
          <w:szCs w:val="28"/>
        </w:rPr>
        <w:t>городское поселение «Город Светлогорск»</w:t>
      </w:r>
      <w:r w:rsidRPr="004D6B12">
        <w:rPr>
          <w:sz w:val="28"/>
          <w:szCs w:val="28"/>
        </w:rPr>
        <w:t>,  по решению их руководителей или администраци</w:t>
      </w:r>
      <w:r>
        <w:rPr>
          <w:sz w:val="28"/>
          <w:szCs w:val="28"/>
        </w:rPr>
        <w:t>ей</w:t>
      </w:r>
      <w:r w:rsidRPr="004D6B12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муниципального образования </w:t>
      </w:r>
      <w:r w:rsidRPr="009216B0">
        <w:rPr>
          <w:sz w:val="28"/>
          <w:szCs w:val="28"/>
        </w:rPr>
        <w:t>городское поселение «Город Светлогорск»</w:t>
      </w:r>
      <w:r w:rsidRPr="004D6B12">
        <w:rPr>
          <w:sz w:val="28"/>
          <w:szCs w:val="28"/>
        </w:rPr>
        <w:t xml:space="preserve">, а также  муниципальных </w:t>
      </w:r>
      <w:r>
        <w:rPr>
          <w:sz w:val="28"/>
          <w:szCs w:val="28"/>
        </w:rPr>
        <w:t>учреждений</w:t>
      </w:r>
      <w:r w:rsidRPr="004D6B12">
        <w:rPr>
          <w:sz w:val="28"/>
          <w:szCs w:val="28"/>
        </w:rPr>
        <w:t xml:space="preserve"> – по решению главы </w:t>
      </w:r>
      <w:bookmarkStart w:id="13" w:name="sub_1015"/>
      <w:bookmarkEnd w:id="12"/>
      <w:r>
        <w:rPr>
          <w:sz w:val="28"/>
          <w:szCs w:val="28"/>
        </w:rPr>
        <w:t xml:space="preserve">муниципального образования </w:t>
      </w:r>
      <w:r w:rsidRPr="009216B0">
        <w:rPr>
          <w:sz w:val="28"/>
          <w:szCs w:val="28"/>
        </w:rPr>
        <w:t>городское поселение «Город Светлогорск»</w:t>
      </w:r>
      <w:r>
        <w:rPr>
          <w:sz w:val="28"/>
          <w:szCs w:val="28"/>
        </w:rPr>
        <w:t>.</w:t>
      </w:r>
      <w:proofErr w:type="gramEnd"/>
    </w:p>
    <w:p w:rsidR="009216B0" w:rsidRPr="00C5269B" w:rsidRDefault="009216B0" w:rsidP="009216B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4D6B12">
        <w:rPr>
          <w:sz w:val="28"/>
          <w:szCs w:val="28"/>
        </w:rPr>
        <w:t xml:space="preserve">16. </w:t>
      </w:r>
      <w:proofErr w:type="gramStart"/>
      <w:r w:rsidRPr="004D6B12">
        <w:rPr>
          <w:sz w:val="28"/>
          <w:szCs w:val="28"/>
        </w:rPr>
        <w:t xml:space="preserve">В случае принятия решения о нецелесообразности использования подарка для обеспечения деятельности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9216B0">
        <w:rPr>
          <w:sz w:val="28"/>
          <w:szCs w:val="28"/>
        </w:rPr>
        <w:t>городское поселение «Город Светлогорск»</w:t>
      </w:r>
      <w:r w:rsidRPr="004D6B12">
        <w:rPr>
          <w:sz w:val="28"/>
          <w:szCs w:val="28"/>
        </w:rPr>
        <w:t xml:space="preserve">, структурных подразделений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CB7AE7">
        <w:rPr>
          <w:sz w:val="28"/>
          <w:szCs w:val="28"/>
        </w:rPr>
        <w:t>городское поселение «Город Светлогорск»</w:t>
      </w:r>
      <w:r w:rsidRPr="004D6B12">
        <w:rPr>
          <w:sz w:val="28"/>
          <w:szCs w:val="28"/>
        </w:rPr>
        <w:t xml:space="preserve"> и муниципальных </w:t>
      </w:r>
      <w:r>
        <w:rPr>
          <w:sz w:val="28"/>
          <w:szCs w:val="28"/>
        </w:rPr>
        <w:t>учреждений</w:t>
      </w:r>
      <w:r w:rsidRPr="004D6B12">
        <w:rPr>
          <w:sz w:val="28"/>
          <w:szCs w:val="28"/>
        </w:rPr>
        <w:t xml:space="preserve"> соответствующие документы (в том числе копия отчета</w:t>
      </w:r>
      <w:r>
        <w:rPr>
          <w:sz w:val="28"/>
          <w:szCs w:val="28"/>
        </w:rPr>
        <w:t xml:space="preserve">  </w:t>
      </w:r>
      <w:r w:rsidRPr="004D6B12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 </w:t>
      </w:r>
      <w:r w:rsidRPr="004D6B12">
        <w:rPr>
          <w:sz w:val="28"/>
          <w:szCs w:val="28"/>
        </w:rPr>
        <w:t xml:space="preserve"> оценке </w:t>
      </w:r>
      <w:r>
        <w:rPr>
          <w:sz w:val="28"/>
          <w:szCs w:val="28"/>
        </w:rPr>
        <w:t xml:space="preserve">   </w:t>
      </w:r>
      <w:r w:rsidRPr="004D6B12">
        <w:rPr>
          <w:sz w:val="28"/>
          <w:szCs w:val="28"/>
        </w:rPr>
        <w:t xml:space="preserve">стоимости </w:t>
      </w:r>
      <w:r>
        <w:rPr>
          <w:sz w:val="28"/>
          <w:szCs w:val="28"/>
        </w:rPr>
        <w:t xml:space="preserve">   </w:t>
      </w:r>
      <w:r w:rsidRPr="004D6B12">
        <w:rPr>
          <w:sz w:val="28"/>
          <w:szCs w:val="28"/>
        </w:rPr>
        <w:t>подарка)</w:t>
      </w:r>
      <w:r>
        <w:rPr>
          <w:sz w:val="28"/>
          <w:szCs w:val="28"/>
        </w:rPr>
        <w:t xml:space="preserve">     </w:t>
      </w:r>
      <w:r w:rsidRPr="004D6B12">
        <w:rPr>
          <w:sz w:val="28"/>
          <w:szCs w:val="28"/>
        </w:rPr>
        <w:t xml:space="preserve"> направляются </w:t>
      </w:r>
      <w:r>
        <w:rPr>
          <w:sz w:val="28"/>
          <w:szCs w:val="28"/>
        </w:rPr>
        <w:t xml:space="preserve">    </w:t>
      </w:r>
      <w:r w:rsidRPr="004D6B12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   </w:t>
      </w:r>
      <w:r w:rsidRPr="004D6B12">
        <w:rPr>
          <w:sz w:val="28"/>
          <w:szCs w:val="28"/>
        </w:rPr>
        <w:t>в</w:t>
      </w:r>
      <w:r>
        <w:rPr>
          <w:rStyle w:val="a8"/>
          <w:b w:val="0"/>
          <w:sz w:val="28"/>
          <w:szCs w:val="28"/>
        </w:rPr>
        <w:t xml:space="preserve"> </w:t>
      </w:r>
      <w:r w:rsidR="00CB7AE7">
        <w:rPr>
          <w:rStyle w:val="a8"/>
          <w:b w:val="0"/>
          <w:sz w:val="28"/>
          <w:szCs w:val="28"/>
        </w:rPr>
        <w:t>общий</w:t>
      </w:r>
      <w:r>
        <w:rPr>
          <w:rStyle w:val="a8"/>
          <w:b w:val="0"/>
          <w:sz w:val="28"/>
          <w:szCs w:val="28"/>
        </w:rPr>
        <w:t xml:space="preserve"> отдел администрации муниципального</w:t>
      </w:r>
      <w:r w:rsidRPr="00C52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Pr="009216B0">
        <w:rPr>
          <w:sz w:val="28"/>
          <w:szCs w:val="28"/>
        </w:rPr>
        <w:t>городское поселение «Город Светлогорск»</w:t>
      </w:r>
      <w:r>
        <w:rPr>
          <w:sz w:val="28"/>
          <w:szCs w:val="28"/>
        </w:rPr>
        <w:t xml:space="preserve">  для принятия </w:t>
      </w:r>
      <w:r w:rsidRPr="004D6B12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администрации</w:t>
      </w:r>
      <w:r w:rsidRPr="004D6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  образования    </w:t>
      </w:r>
      <w:r w:rsidRPr="009216B0">
        <w:rPr>
          <w:sz w:val="28"/>
          <w:szCs w:val="28"/>
        </w:rPr>
        <w:t>городское</w:t>
      </w:r>
      <w:proofErr w:type="gramEnd"/>
      <w:r w:rsidRPr="009216B0">
        <w:rPr>
          <w:sz w:val="28"/>
          <w:szCs w:val="28"/>
        </w:rPr>
        <w:t xml:space="preserve"> поселение «Город Светлогорск»</w:t>
      </w:r>
      <w:r w:rsidRPr="004D6B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D6B12">
        <w:rPr>
          <w:sz w:val="28"/>
          <w:szCs w:val="28"/>
        </w:rPr>
        <w:t>решения о реализации подарка.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6B12">
        <w:rPr>
          <w:sz w:val="28"/>
          <w:szCs w:val="28"/>
        </w:rPr>
        <w:t>Организация реализации подарка и проведения торгов осущест</w:t>
      </w:r>
      <w:r>
        <w:rPr>
          <w:sz w:val="28"/>
          <w:szCs w:val="28"/>
        </w:rPr>
        <w:t>вляется в установленном порядке экономическим</w:t>
      </w:r>
      <w:r w:rsidR="00CB7AE7">
        <w:rPr>
          <w:sz w:val="28"/>
          <w:szCs w:val="28"/>
        </w:rPr>
        <w:t xml:space="preserve"> отделом администрации МО «Светлогорский район»</w:t>
      </w:r>
      <w:r>
        <w:rPr>
          <w:sz w:val="28"/>
          <w:szCs w:val="28"/>
        </w:rPr>
        <w:t xml:space="preserve"> и </w:t>
      </w:r>
      <w:r w:rsidR="00CB7AE7">
        <w:rPr>
          <w:sz w:val="28"/>
          <w:szCs w:val="28"/>
        </w:rPr>
        <w:t>общим отделом</w:t>
      </w:r>
      <w:r>
        <w:rPr>
          <w:sz w:val="28"/>
          <w:szCs w:val="28"/>
        </w:rPr>
        <w:t xml:space="preserve"> </w:t>
      </w:r>
      <w:r w:rsidRPr="004D6B1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9216B0">
        <w:rPr>
          <w:sz w:val="28"/>
          <w:szCs w:val="28"/>
        </w:rPr>
        <w:t>городское поселение «Город Светлогорск»</w:t>
      </w:r>
      <w:r>
        <w:rPr>
          <w:sz w:val="28"/>
          <w:szCs w:val="28"/>
        </w:rPr>
        <w:t>.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16"/>
      <w:bookmarkEnd w:id="13"/>
      <w:r w:rsidRPr="004D6B12">
        <w:rPr>
          <w:sz w:val="28"/>
          <w:szCs w:val="28"/>
        </w:rPr>
        <w:t xml:space="preserve">17. Оценка стоимости подарка для реализации (выкупа), предусмотренная пунктом 14 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  </w:t>
      </w:r>
      <w:bookmarkStart w:id="15" w:name="sub_1017"/>
      <w:bookmarkEnd w:id="14"/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6B12">
        <w:rPr>
          <w:sz w:val="28"/>
          <w:szCs w:val="28"/>
        </w:rPr>
        <w:t xml:space="preserve">18. В случае если подарок не выкуплен или не реализован, главой </w:t>
      </w:r>
      <w:r>
        <w:rPr>
          <w:sz w:val="28"/>
          <w:szCs w:val="28"/>
        </w:rPr>
        <w:t xml:space="preserve">администрации муниципального образования </w:t>
      </w:r>
      <w:r w:rsidRPr="009216B0">
        <w:rPr>
          <w:sz w:val="28"/>
          <w:szCs w:val="28"/>
        </w:rPr>
        <w:t>городское поселение «Город Светлогорск»</w:t>
      </w:r>
      <w:r>
        <w:rPr>
          <w:sz w:val="28"/>
          <w:szCs w:val="28"/>
        </w:rPr>
        <w:t xml:space="preserve"> </w:t>
      </w:r>
      <w:r w:rsidRPr="004D6B12"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18"/>
      <w:bookmarkEnd w:id="15"/>
      <w:r w:rsidRPr="004D6B12">
        <w:rPr>
          <w:sz w:val="28"/>
          <w:szCs w:val="28"/>
        </w:rPr>
        <w:t>19. Средства, вырученные от реализации (выкупа) подарка, зачисля</w:t>
      </w:r>
      <w:r>
        <w:rPr>
          <w:sz w:val="28"/>
          <w:szCs w:val="28"/>
        </w:rPr>
        <w:t xml:space="preserve">ются в доход бюджета муниципального образования </w:t>
      </w:r>
      <w:r w:rsidRPr="009216B0">
        <w:rPr>
          <w:sz w:val="28"/>
          <w:szCs w:val="28"/>
        </w:rPr>
        <w:t>городское поселение «Город Светлогорск»</w:t>
      </w:r>
      <w:r>
        <w:rPr>
          <w:sz w:val="28"/>
          <w:szCs w:val="28"/>
        </w:rPr>
        <w:t xml:space="preserve"> </w:t>
      </w:r>
      <w:r w:rsidRPr="004D6B12">
        <w:rPr>
          <w:sz w:val="28"/>
          <w:szCs w:val="28"/>
        </w:rPr>
        <w:t xml:space="preserve">в порядке, установленном бюджетным </w:t>
      </w:r>
      <w:r>
        <w:rPr>
          <w:sz w:val="28"/>
          <w:szCs w:val="28"/>
        </w:rPr>
        <w:t>з</w:t>
      </w:r>
      <w:r w:rsidRPr="004D6B12">
        <w:rPr>
          <w:sz w:val="28"/>
          <w:szCs w:val="28"/>
        </w:rPr>
        <w:t>аконодательством Российской Федерации.</w:t>
      </w:r>
    </w:p>
    <w:bookmarkEnd w:id="16"/>
    <w:p w:rsidR="009216B0" w:rsidRPr="004D6B12" w:rsidRDefault="009216B0" w:rsidP="009216B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D6B12">
        <w:rPr>
          <w:rFonts w:ascii="Courier New" w:hAnsi="Courier New" w:cs="Courier New"/>
          <w:sz w:val="22"/>
          <w:szCs w:val="22"/>
        </w:rPr>
        <w:t xml:space="preserve"> </w:t>
      </w:r>
    </w:p>
    <w:p w:rsidR="009216B0" w:rsidRDefault="009216B0" w:rsidP="009216B0">
      <w:pPr>
        <w:ind w:firstLine="698"/>
        <w:jc w:val="right"/>
        <w:rPr>
          <w:rStyle w:val="a8"/>
        </w:rPr>
      </w:pPr>
      <w:bookmarkStart w:id="17" w:name="sub_1100"/>
    </w:p>
    <w:p w:rsidR="009216B0" w:rsidRDefault="009216B0" w:rsidP="009216B0">
      <w:pPr>
        <w:ind w:firstLine="698"/>
        <w:jc w:val="right"/>
        <w:rPr>
          <w:rStyle w:val="a8"/>
        </w:rPr>
      </w:pPr>
    </w:p>
    <w:p w:rsidR="009216B0" w:rsidRDefault="009216B0" w:rsidP="009216B0">
      <w:pPr>
        <w:ind w:firstLine="698"/>
        <w:jc w:val="right"/>
        <w:rPr>
          <w:rStyle w:val="a8"/>
        </w:rPr>
      </w:pPr>
    </w:p>
    <w:p w:rsidR="009216B0" w:rsidRDefault="009216B0" w:rsidP="009216B0">
      <w:pPr>
        <w:ind w:firstLine="698"/>
        <w:jc w:val="right"/>
        <w:rPr>
          <w:rStyle w:val="a8"/>
        </w:rPr>
      </w:pPr>
    </w:p>
    <w:p w:rsidR="009216B0" w:rsidRDefault="009216B0" w:rsidP="009216B0">
      <w:pPr>
        <w:ind w:firstLine="698"/>
        <w:jc w:val="right"/>
        <w:rPr>
          <w:rStyle w:val="a8"/>
        </w:rPr>
      </w:pPr>
    </w:p>
    <w:p w:rsidR="009216B0" w:rsidRDefault="009216B0" w:rsidP="009216B0">
      <w:pPr>
        <w:ind w:firstLine="698"/>
        <w:jc w:val="right"/>
        <w:rPr>
          <w:rStyle w:val="a8"/>
        </w:rPr>
      </w:pPr>
    </w:p>
    <w:p w:rsidR="009216B0" w:rsidRDefault="009216B0" w:rsidP="009216B0">
      <w:pPr>
        <w:ind w:firstLine="698"/>
        <w:jc w:val="right"/>
        <w:rPr>
          <w:rStyle w:val="a8"/>
        </w:rPr>
      </w:pPr>
    </w:p>
    <w:p w:rsidR="009216B0" w:rsidRDefault="009216B0" w:rsidP="009216B0">
      <w:pPr>
        <w:ind w:firstLine="698"/>
        <w:jc w:val="right"/>
        <w:rPr>
          <w:rStyle w:val="a8"/>
        </w:rPr>
      </w:pPr>
    </w:p>
    <w:p w:rsidR="009216B0" w:rsidRDefault="009216B0" w:rsidP="009216B0">
      <w:pPr>
        <w:ind w:firstLine="698"/>
        <w:jc w:val="right"/>
        <w:rPr>
          <w:rStyle w:val="a8"/>
        </w:rPr>
      </w:pPr>
    </w:p>
    <w:p w:rsidR="009216B0" w:rsidRDefault="009216B0" w:rsidP="009216B0">
      <w:pPr>
        <w:ind w:firstLine="698"/>
        <w:jc w:val="right"/>
        <w:rPr>
          <w:rStyle w:val="a8"/>
        </w:rPr>
      </w:pPr>
    </w:p>
    <w:p w:rsidR="009216B0" w:rsidRDefault="009216B0" w:rsidP="009216B0">
      <w:pPr>
        <w:ind w:firstLine="698"/>
        <w:jc w:val="right"/>
        <w:rPr>
          <w:rStyle w:val="a8"/>
        </w:rPr>
      </w:pPr>
    </w:p>
    <w:p w:rsidR="009216B0" w:rsidRDefault="009216B0" w:rsidP="009216B0">
      <w:pPr>
        <w:ind w:firstLine="698"/>
        <w:jc w:val="right"/>
        <w:rPr>
          <w:rStyle w:val="a8"/>
        </w:rPr>
      </w:pPr>
    </w:p>
    <w:p w:rsidR="009216B0" w:rsidRDefault="009216B0" w:rsidP="009216B0">
      <w:pPr>
        <w:ind w:firstLine="698"/>
        <w:jc w:val="right"/>
        <w:rPr>
          <w:rStyle w:val="a8"/>
        </w:rPr>
      </w:pPr>
    </w:p>
    <w:p w:rsidR="009216B0" w:rsidRDefault="009216B0" w:rsidP="009216B0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                                          </w:t>
      </w:r>
    </w:p>
    <w:p w:rsidR="009216B0" w:rsidRPr="00711759" w:rsidRDefault="009216B0" w:rsidP="009216B0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</w:t>
      </w:r>
      <w:r w:rsidRPr="00711759">
        <w:rPr>
          <w:bCs/>
          <w:color w:val="26282F"/>
        </w:rPr>
        <w:t>Приложение № 1</w:t>
      </w:r>
    </w:p>
    <w:p w:rsidR="009216B0" w:rsidRPr="00711759" w:rsidRDefault="009216B0" w:rsidP="009216B0">
      <w:pPr>
        <w:jc w:val="right"/>
      </w:pPr>
      <w:r w:rsidRPr="00711759">
        <w:rPr>
          <w:bCs/>
          <w:color w:val="26282F"/>
        </w:rPr>
        <w:t>к Положению</w:t>
      </w:r>
      <w:r w:rsidRPr="00711759">
        <w:t xml:space="preserve">  администрации</w:t>
      </w:r>
    </w:p>
    <w:p w:rsidR="009216B0" w:rsidRPr="00711759" w:rsidRDefault="009216B0" w:rsidP="009216B0">
      <w:pPr>
        <w:jc w:val="right"/>
      </w:pPr>
      <w:r w:rsidRPr="00711759">
        <w:t xml:space="preserve"> муниципального образования</w:t>
      </w:r>
    </w:p>
    <w:p w:rsidR="009216B0" w:rsidRDefault="009216B0" w:rsidP="009216B0">
      <w:pPr>
        <w:jc w:val="right"/>
      </w:pPr>
      <w:r>
        <w:t xml:space="preserve"> городское поселение </w:t>
      </w:r>
    </w:p>
    <w:p w:rsidR="009216B0" w:rsidRDefault="009216B0" w:rsidP="009216B0">
      <w:pPr>
        <w:jc w:val="right"/>
      </w:pPr>
      <w:r w:rsidRPr="00711759">
        <w:t>«</w:t>
      </w:r>
      <w:r>
        <w:t>Город Светлогорск»</w:t>
      </w:r>
    </w:p>
    <w:p w:rsidR="009216B0" w:rsidRPr="004D6B12" w:rsidRDefault="009216B0" w:rsidP="009216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bookmarkEnd w:id="17"/>
    <w:p w:rsidR="009216B0" w:rsidRPr="00AE4B5E" w:rsidRDefault="009216B0" w:rsidP="009216B0">
      <w:pPr>
        <w:pStyle w:val="1"/>
        <w:jc w:val="center"/>
        <w:rPr>
          <w:sz w:val="24"/>
        </w:rPr>
      </w:pPr>
      <w:r w:rsidRPr="00AE4B5E">
        <w:rPr>
          <w:sz w:val="24"/>
        </w:rPr>
        <w:t>Уведомление о получении подарка</w:t>
      </w:r>
    </w:p>
    <w:p w:rsidR="009216B0" w:rsidRPr="00AE4B5E" w:rsidRDefault="009216B0" w:rsidP="009216B0">
      <w:pPr>
        <w:pStyle w:val="ac"/>
        <w:jc w:val="center"/>
        <w:rPr>
          <w:rFonts w:ascii="Times New Roman" w:hAnsi="Times New Roman" w:cs="Times New Roman"/>
        </w:rPr>
      </w:pPr>
      <w:r w:rsidRPr="00AE4B5E">
        <w:rPr>
          <w:rStyle w:val="a8"/>
          <w:rFonts w:ascii="Times New Roman" w:hAnsi="Times New Roman" w:cs="Times New Roman"/>
        </w:rPr>
        <w:t>__________________________________________________________________</w:t>
      </w:r>
    </w:p>
    <w:p w:rsidR="009216B0" w:rsidRPr="00AE4B5E" w:rsidRDefault="009216B0" w:rsidP="009216B0">
      <w:pPr>
        <w:pStyle w:val="ac"/>
        <w:jc w:val="center"/>
        <w:rPr>
          <w:rFonts w:ascii="Times New Roman" w:hAnsi="Times New Roman" w:cs="Times New Roman"/>
        </w:rPr>
      </w:pPr>
      <w:proofErr w:type="gramStart"/>
      <w:r w:rsidRPr="00AE4B5E">
        <w:rPr>
          <w:rStyle w:val="a8"/>
          <w:rFonts w:ascii="Times New Roman" w:hAnsi="Times New Roman" w:cs="Times New Roman"/>
        </w:rPr>
        <w:t>(наименование уполномоченного</w:t>
      </w:r>
      <w:proofErr w:type="gramEnd"/>
    </w:p>
    <w:p w:rsidR="009216B0" w:rsidRPr="00AE4B5E" w:rsidRDefault="009216B0" w:rsidP="009216B0">
      <w:pPr>
        <w:pStyle w:val="ac"/>
        <w:jc w:val="center"/>
        <w:rPr>
          <w:rFonts w:ascii="Times New Roman" w:hAnsi="Times New Roman" w:cs="Times New Roman"/>
        </w:rPr>
      </w:pPr>
      <w:r w:rsidRPr="00AE4B5E">
        <w:rPr>
          <w:rStyle w:val="a8"/>
          <w:rFonts w:ascii="Times New Roman" w:hAnsi="Times New Roman" w:cs="Times New Roman"/>
        </w:rPr>
        <w:t>_______________________________________________________________</w:t>
      </w:r>
      <w:r>
        <w:rPr>
          <w:rStyle w:val="a8"/>
          <w:rFonts w:ascii="Times New Roman" w:hAnsi="Times New Roman" w:cs="Times New Roman"/>
        </w:rPr>
        <w:t>_____</w:t>
      </w:r>
    </w:p>
    <w:p w:rsidR="009216B0" w:rsidRPr="00AE4B5E" w:rsidRDefault="009216B0" w:rsidP="009216B0">
      <w:pPr>
        <w:pStyle w:val="ac"/>
        <w:jc w:val="center"/>
        <w:rPr>
          <w:rFonts w:ascii="Times New Roman" w:hAnsi="Times New Roman" w:cs="Times New Roman"/>
          <w:b/>
          <w:bCs/>
        </w:rPr>
      </w:pPr>
      <w:r w:rsidRPr="00AE4B5E">
        <w:rPr>
          <w:rStyle w:val="a8"/>
          <w:rFonts w:ascii="Times New Roman" w:hAnsi="Times New Roman" w:cs="Times New Roman"/>
        </w:rPr>
        <w:t xml:space="preserve">структурного подразделения администрации </w:t>
      </w:r>
      <w:r>
        <w:rPr>
          <w:rStyle w:val="a8"/>
          <w:rFonts w:ascii="Times New Roman" w:hAnsi="Times New Roman" w:cs="Times New Roman"/>
        </w:rPr>
        <w:t>муниципального образования городское поселение «Город Светлогорск»</w:t>
      </w:r>
      <w:r w:rsidRPr="00AE4B5E">
        <w:rPr>
          <w:rStyle w:val="a8"/>
          <w:rFonts w:ascii="Times New Roman" w:hAnsi="Times New Roman" w:cs="Times New Roman"/>
        </w:rPr>
        <w:t>)</w:t>
      </w:r>
    </w:p>
    <w:p w:rsidR="009216B0" w:rsidRPr="00AE4B5E" w:rsidRDefault="009216B0" w:rsidP="009216B0">
      <w:pPr>
        <w:pStyle w:val="ac"/>
        <w:jc w:val="center"/>
        <w:rPr>
          <w:rFonts w:ascii="Times New Roman" w:hAnsi="Times New Roman" w:cs="Times New Roman"/>
          <w:b/>
          <w:bCs/>
        </w:rPr>
      </w:pPr>
      <w:r w:rsidRPr="00AE4B5E">
        <w:rPr>
          <w:rStyle w:val="a8"/>
          <w:rFonts w:ascii="Times New Roman" w:hAnsi="Times New Roman" w:cs="Times New Roman"/>
        </w:rPr>
        <w:t>от _____________________________________________________________</w:t>
      </w:r>
    </w:p>
    <w:p w:rsidR="009216B0" w:rsidRPr="00AE4B5E" w:rsidRDefault="009216B0" w:rsidP="009216B0">
      <w:pPr>
        <w:pStyle w:val="ac"/>
        <w:jc w:val="center"/>
        <w:rPr>
          <w:rFonts w:ascii="Times New Roman" w:hAnsi="Times New Roman" w:cs="Times New Roman"/>
        </w:rPr>
      </w:pPr>
      <w:r w:rsidRPr="00AE4B5E">
        <w:rPr>
          <w:rStyle w:val="a8"/>
          <w:rFonts w:ascii="Times New Roman" w:hAnsi="Times New Roman" w:cs="Times New Roman"/>
        </w:rPr>
        <w:t>______________________________________________________________</w:t>
      </w:r>
    </w:p>
    <w:p w:rsidR="009216B0" w:rsidRPr="00AE4B5E" w:rsidRDefault="009216B0" w:rsidP="009216B0">
      <w:pPr>
        <w:pStyle w:val="ac"/>
        <w:jc w:val="center"/>
        <w:rPr>
          <w:rFonts w:ascii="Times New Roman" w:hAnsi="Times New Roman" w:cs="Times New Roman"/>
        </w:rPr>
      </w:pPr>
      <w:r w:rsidRPr="00AE4B5E">
        <w:rPr>
          <w:rStyle w:val="a8"/>
          <w:rFonts w:ascii="Times New Roman" w:hAnsi="Times New Roman" w:cs="Times New Roman"/>
        </w:rPr>
        <w:t>(ф.и.о., занимаемая должность</w:t>
      </w:r>
      <w:r w:rsidRPr="00AE4B5E">
        <w:rPr>
          <w:rFonts w:ascii="Times New Roman" w:hAnsi="Times New Roman" w:cs="Times New Roman"/>
        </w:rPr>
        <w:t>)</w:t>
      </w:r>
    </w:p>
    <w:p w:rsidR="009216B0" w:rsidRPr="00AE4B5E" w:rsidRDefault="009216B0" w:rsidP="009216B0">
      <w:pPr>
        <w:pStyle w:val="ac"/>
        <w:jc w:val="both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 xml:space="preserve">     Уведомление о получении подарка от  </w:t>
      </w:r>
      <w:r>
        <w:rPr>
          <w:rFonts w:ascii="Times New Roman" w:hAnsi="Times New Roman" w:cs="Times New Roman"/>
        </w:rPr>
        <w:t xml:space="preserve"> </w:t>
      </w:r>
      <w:r w:rsidRPr="00AE4B5E">
        <w:rPr>
          <w:rFonts w:ascii="Times New Roman" w:hAnsi="Times New Roman" w:cs="Times New Roman"/>
        </w:rPr>
        <w:t>«__» __________ 20__ г.</w:t>
      </w:r>
    </w:p>
    <w:p w:rsidR="009216B0" w:rsidRPr="00AE4B5E" w:rsidRDefault="009216B0" w:rsidP="009216B0"/>
    <w:p w:rsidR="009216B0" w:rsidRDefault="009216B0" w:rsidP="009216B0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Извещаю</w:t>
      </w:r>
    </w:p>
    <w:p w:rsidR="009216B0" w:rsidRPr="00AE4B5E" w:rsidRDefault="009216B0" w:rsidP="009216B0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получении  </w:t>
      </w:r>
      <w:r w:rsidRPr="00AE4B5E">
        <w:rPr>
          <w:rFonts w:ascii="Times New Roman" w:hAnsi="Times New Roman" w:cs="Times New Roman"/>
        </w:rPr>
        <w:t>_______________________________________________________________</w:t>
      </w:r>
    </w:p>
    <w:p w:rsidR="009216B0" w:rsidRPr="00AE4B5E" w:rsidRDefault="009216B0" w:rsidP="009216B0">
      <w:pPr>
        <w:pStyle w:val="ac"/>
        <w:jc w:val="both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AE4B5E">
        <w:rPr>
          <w:rFonts w:ascii="Times New Roman" w:hAnsi="Times New Roman" w:cs="Times New Roman"/>
        </w:rPr>
        <w:t xml:space="preserve"> (дата получения)</w:t>
      </w:r>
    </w:p>
    <w:p w:rsidR="009216B0" w:rsidRPr="00AE4B5E" w:rsidRDefault="009216B0" w:rsidP="009216B0">
      <w:pPr>
        <w:pStyle w:val="ac"/>
        <w:jc w:val="both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>Подарк</w:t>
      </w:r>
      <w:proofErr w:type="gramStart"/>
      <w:r w:rsidRPr="00AE4B5E">
        <w:rPr>
          <w:rFonts w:ascii="Times New Roman" w:hAnsi="Times New Roman" w:cs="Times New Roman"/>
        </w:rPr>
        <w:t>а(</w:t>
      </w:r>
      <w:proofErr w:type="spellStart"/>
      <w:proofErr w:type="gramEnd"/>
      <w:r w:rsidRPr="00AE4B5E">
        <w:rPr>
          <w:rFonts w:ascii="Times New Roman" w:hAnsi="Times New Roman" w:cs="Times New Roman"/>
        </w:rPr>
        <w:t>ов</w:t>
      </w:r>
      <w:proofErr w:type="spellEnd"/>
      <w:r w:rsidRPr="00AE4B5E">
        <w:rPr>
          <w:rFonts w:ascii="Times New Roman" w:hAnsi="Times New Roman" w:cs="Times New Roman"/>
        </w:rPr>
        <w:t>) на _______________________________________________________________</w:t>
      </w:r>
    </w:p>
    <w:p w:rsidR="009216B0" w:rsidRPr="00AE4B5E" w:rsidRDefault="009216B0" w:rsidP="009216B0">
      <w:pPr>
        <w:pStyle w:val="ac"/>
        <w:jc w:val="both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 xml:space="preserve">                   </w:t>
      </w:r>
      <w:proofErr w:type="gramStart"/>
      <w:r w:rsidRPr="00AE4B5E"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9216B0" w:rsidRPr="00AE4B5E" w:rsidRDefault="009216B0" w:rsidP="009216B0">
      <w:pPr>
        <w:pStyle w:val="ac"/>
        <w:jc w:val="both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 xml:space="preserve">                     командировки, другого официального мероприятия,</w:t>
      </w:r>
    </w:p>
    <w:p w:rsidR="009216B0" w:rsidRPr="00AE4B5E" w:rsidRDefault="009216B0" w:rsidP="009216B0">
      <w:pPr>
        <w:pStyle w:val="ac"/>
        <w:jc w:val="both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 xml:space="preserve">                                место и дата проведения)</w:t>
      </w:r>
    </w:p>
    <w:p w:rsidR="009216B0" w:rsidRPr="00AE4B5E" w:rsidRDefault="009216B0" w:rsidP="009216B0"/>
    <w:tbl>
      <w:tblPr>
        <w:tblW w:w="0" w:type="auto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7"/>
        <w:gridCol w:w="3654"/>
        <w:gridCol w:w="1752"/>
        <w:gridCol w:w="2009"/>
      </w:tblGrid>
      <w:tr w:rsidR="009216B0" w:rsidRPr="00AE4B5E" w:rsidTr="006D3741"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94AFB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94AFB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94AFB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6B0" w:rsidRPr="00F94AFB" w:rsidRDefault="009216B0" w:rsidP="006D37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94AFB">
              <w:rPr>
                <w:rFonts w:ascii="Times New Roman" w:hAnsi="Times New Roman" w:cs="Times New Roman"/>
              </w:rPr>
              <w:t>Стоимость в рублях</w:t>
            </w:r>
            <w:hyperlink w:anchor="sub_111" w:history="1">
              <w:r w:rsidRPr="00F94AFB">
                <w:rPr>
                  <w:rStyle w:val="a9"/>
                  <w:rFonts w:ascii="Times New Roman" w:hAnsi="Times New Roman"/>
                </w:rPr>
                <w:t>*</w:t>
              </w:r>
            </w:hyperlink>
          </w:p>
        </w:tc>
      </w:tr>
      <w:tr w:rsidR="009216B0" w:rsidRPr="00AE4B5E" w:rsidTr="006D3741"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94A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6B0" w:rsidRPr="00F94AFB" w:rsidRDefault="009216B0" w:rsidP="006D374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216B0" w:rsidRPr="00AE4B5E" w:rsidTr="006D3741"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94A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6B0" w:rsidRPr="00F94AFB" w:rsidRDefault="009216B0" w:rsidP="006D374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216B0" w:rsidRPr="00AE4B5E" w:rsidTr="006D3741"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94A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6B0" w:rsidRPr="00F94AFB" w:rsidRDefault="009216B0" w:rsidP="006D374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216B0" w:rsidRPr="00AE4B5E" w:rsidTr="006D3741"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94A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0" w:rsidRPr="00F94AFB" w:rsidRDefault="009216B0" w:rsidP="006D37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6B0" w:rsidRPr="00F94AFB" w:rsidRDefault="009216B0" w:rsidP="006D374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9216B0" w:rsidRPr="00AE4B5E" w:rsidRDefault="009216B0" w:rsidP="009216B0"/>
    <w:p w:rsidR="009216B0" w:rsidRPr="00AE4B5E" w:rsidRDefault="009216B0" w:rsidP="009216B0">
      <w:pPr>
        <w:pStyle w:val="ac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>Приложение: _____________________________________________ на ____ листах.</w:t>
      </w:r>
    </w:p>
    <w:p w:rsidR="009216B0" w:rsidRPr="00AE4B5E" w:rsidRDefault="009216B0" w:rsidP="009216B0">
      <w:pPr>
        <w:pStyle w:val="ac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 xml:space="preserve">                                             (наименование документа)</w:t>
      </w:r>
    </w:p>
    <w:p w:rsidR="009216B0" w:rsidRPr="00AE4B5E" w:rsidRDefault="009216B0" w:rsidP="009216B0">
      <w:pPr>
        <w:pStyle w:val="ac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>Лицо, представившее  уведомление         _________ ____________________</w:t>
      </w:r>
    </w:p>
    <w:p w:rsidR="009216B0" w:rsidRPr="00AE4B5E" w:rsidRDefault="009216B0" w:rsidP="009216B0">
      <w:pPr>
        <w:pStyle w:val="ac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 xml:space="preserve"> ______________________      _____________________       __ _______ 20__ г.</w:t>
      </w:r>
    </w:p>
    <w:p w:rsidR="009216B0" w:rsidRPr="00AE4B5E" w:rsidRDefault="009216B0" w:rsidP="009216B0">
      <w:pPr>
        <w:pStyle w:val="ac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 xml:space="preserve">                (подпись)                    (расшифровка подписи)</w:t>
      </w:r>
    </w:p>
    <w:p w:rsidR="009216B0" w:rsidRPr="00AE4B5E" w:rsidRDefault="009216B0" w:rsidP="009216B0">
      <w:pPr>
        <w:pStyle w:val="ac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>Лицо, принявшее  уведомление        ___________________________________ ____________________ ______________________                 __ _______ 20__ г.</w:t>
      </w:r>
    </w:p>
    <w:p w:rsidR="009216B0" w:rsidRPr="00AE4B5E" w:rsidRDefault="009216B0" w:rsidP="009216B0">
      <w:pPr>
        <w:pStyle w:val="ac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 xml:space="preserve">           (подпись)                 (расшифровка подписи) </w:t>
      </w:r>
    </w:p>
    <w:p w:rsidR="009216B0" w:rsidRPr="00AE4B5E" w:rsidRDefault="009216B0" w:rsidP="009216B0">
      <w:pPr>
        <w:pStyle w:val="ac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>Регистрационный номер в журнале регистрации уведомлений   ____________</w:t>
      </w:r>
    </w:p>
    <w:p w:rsidR="009216B0" w:rsidRPr="00AE4B5E" w:rsidRDefault="009216B0" w:rsidP="009216B0">
      <w:pPr>
        <w:pStyle w:val="ac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 xml:space="preserve">                                                                                              «__» _________ 20__ г</w:t>
      </w:r>
      <w:r>
        <w:rPr>
          <w:rFonts w:ascii="Times New Roman" w:hAnsi="Times New Roman" w:cs="Times New Roman"/>
        </w:rPr>
        <w:t>.</w:t>
      </w:r>
    </w:p>
    <w:p w:rsidR="009216B0" w:rsidRPr="00AE4B5E" w:rsidRDefault="009216B0" w:rsidP="009216B0">
      <w:pPr>
        <w:pStyle w:val="ab"/>
        <w:rPr>
          <w:rFonts w:ascii="Times New Roman" w:hAnsi="Times New Roman" w:cs="Times New Roman"/>
        </w:rPr>
      </w:pPr>
      <w:r w:rsidRPr="00AE4B5E">
        <w:rPr>
          <w:rFonts w:ascii="Times New Roman" w:hAnsi="Times New Roman" w:cs="Times New Roman"/>
        </w:rPr>
        <w:t>__________________________________________________________________</w:t>
      </w:r>
    </w:p>
    <w:p w:rsidR="009216B0" w:rsidRPr="001913B0" w:rsidRDefault="009216B0" w:rsidP="009216B0">
      <w:bookmarkStart w:id="18" w:name="sub_111"/>
      <w:r w:rsidRPr="00AE4B5E">
        <w:t>* Заполняется при наличии документов, подтверждающи</w:t>
      </w:r>
      <w:bookmarkEnd w:id="18"/>
      <w:r>
        <w:t>х стоимость предметов.</w:t>
      </w:r>
    </w:p>
    <w:p w:rsidR="009216B0" w:rsidRPr="00AE7B05" w:rsidRDefault="009216B0" w:rsidP="009216B0">
      <w:pPr>
        <w:jc w:val="right"/>
        <w:rPr>
          <w:bCs/>
          <w:color w:val="26282F"/>
        </w:rPr>
      </w:pPr>
      <w:r>
        <w:rPr>
          <w:sz w:val="18"/>
          <w:szCs w:val="18"/>
        </w:rPr>
        <w:br w:type="page"/>
      </w:r>
      <w:r>
        <w:rPr>
          <w:bCs/>
          <w:color w:val="26282F"/>
          <w:sz w:val="28"/>
          <w:szCs w:val="28"/>
        </w:rPr>
        <w:lastRenderedPageBreak/>
        <w:t xml:space="preserve">                                                                           </w:t>
      </w:r>
      <w:r w:rsidRPr="00AE7B05">
        <w:rPr>
          <w:bCs/>
          <w:color w:val="26282F"/>
        </w:rPr>
        <w:t>Приложение № 2</w:t>
      </w:r>
    </w:p>
    <w:p w:rsidR="009216B0" w:rsidRPr="00AE7B05" w:rsidRDefault="009216B0" w:rsidP="009216B0">
      <w:pPr>
        <w:jc w:val="right"/>
      </w:pPr>
      <w:r w:rsidRPr="00AE7B05">
        <w:rPr>
          <w:bCs/>
          <w:color w:val="26282F"/>
        </w:rPr>
        <w:t>к Положению</w:t>
      </w:r>
      <w:r w:rsidRPr="00AE7B05">
        <w:t xml:space="preserve">  администрации</w:t>
      </w:r>
    </w:p>
    <w:p w:rsidR="009216B0" w:rsidRPr="00AE7B05" w:rsidRDefault="009216B0" w:rsidP="009216B0">
      <w:pPr>
        <w:jc w:val="right"/>
      </w:pPr>
      <w:r w:rsidRPr="00AE7B05">
        <w:t xml:space="preserve"> муниципального образования</w:t>
      </w:r>
    </w:p>
    <w:p w:rsidR="009216B0" w:rsidRDefault="009216B0" w:rsidP="009216B0">
      <w:pPr>
        <w:jc w:val="right"/>
      </w:pPr>
      <w:r>
        <w:t xml:space="preserve">городское поселение </w:t>
      </w:r>
    </w:p>
    <w:p w:rsidR="009216B0" w:rsidRDefault="009216B0" w:rsidP="009216B0">
      <w:pPr>
        <w:jc w:val="right"/>
      </w:pPr>
      <w:r>
        <w:t>«Город Светлогорск»</w:t>
      </w:r>
    </w:p>
    <w:p w:rsidR="009216B0" w:rsidRDefault="009216B0" w:rsidP="009216B0">
      <w:pPr>
        <w:jc w:val="right"/>
      </w:pPr>
    </w:p>
    <w:p w:rsidR="009216B0" w:rsidRPr="00AE7B05" w:rsidRDefault="009216B0" w:rsidP="009216B0">
      <w:pPr>
        <w:jc w:val="right"/>
      </w:pPr>
    </w:p>
    <w:p w:rsidR="009216B0" w:rsidRPr="00AE7B05" w:rsidRDefault="009216B0" w:rsidP="009216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B05">
        <w:rPr>
          <w:b/>
          <w:sz w:val="28"/>
          <w:szCs w:val="28"/>
        </w:rPr>
        <w:t>Журнал</w:t>
      </w:r>
    </w:p>
    <w:p w:rsidR="009216B0" w:rsidRPr="00AE7B05" w:rsidRDefault="009216B0" w:rsidP="009216B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E7B05">
        <w:rPr>
          <w:b/>
          <w:sz w:val="28"/>
          <w:szCs w:val="28"/>
        </w:rPr>
        <w:t>регистрации уведомлений о пер</w:t>
      </w:r>
      <w:r>
        <w:rPr>
          <w:b/>
          <w:sz w:val="28"/>
          <w:szCs w:val="28"/>
        </w:rPr>
        <w:t>едаче подарков, полученных лицами</w:t>
      </w:r>
      <w:r w:rsidRPr="00AE7B05">
        <w:rPr>
          <w:b/>
          <w:sz w:val="28"/>
          <w:szCs w:val="28"/>
        </w:rPr>
        <w:t>, замещающим</w:t>
      </w:r>
      <w:r>
        <w:rPr>
          <w:b/>
          <w:sz w:val="28"/>
          <w:szCs w:val="28"/>
        </w:rPr>
        <w:t>и муниципальные</w:t>
      </w:r>
      <w:r w:rsidRPr="00AE7B05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>ности</w:t>
      </w:r>
      <w:r w:rsidRPr="00AE7B05">
        <w:rPr>
          <w:b/>
          <w:sz w:val="28"/>
          <w:szCs w:val="28"/>
        </w:rPr>
        <w:t xml:space="preserve">, муниципальными служащими администрации муниципального образования </w:t>
      </w:r>
      <w:r w:rsidRPr="009216B0">
        <w:rPr>
          <w:b/>
          <w:sz w:val="28"/>
          <w:szCs w:val="28"/>
        </w:rPr>
        <w:t>городское поселение «Город Светлогорск»</w:t>
      </w:r>
      <w:r w:rsidRPr="00AE7B05">
        <w:rPr>
          <w:b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34"/>
        <w:gridCol w:w="1307"/>
        <w:gridCol w:w="1247"/>
        <w:gridCol w:w="1699"/>
        <w:gridCol w:w="1701"/>
        <w:gridCol w:w="709"/>
        <w:gridCol w:w="850"/>
        <w:gridCol w:w="1099"/>
      </w:tblGrid>
      <w:tr w:rsidR="009216B0" w:rsidRPr="004D6B12" w:rsidTr="006D3741">
        <w:tc>
          <w:tcPr>
            <w:tcW w:w="426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№</w:t>
            </w:r>
          </w:p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6B1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D6B12">
              <w:rPr>
                <w:sz w:val="20"/>
                <w:szCs w:val="20"/>
              </w:rPr>
              <w:t>/</w:t>
            </w:r>
            <w:proofErr w:type="spellStart"/>
            <w:r w:rsidRPr="004D6B1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Дата</w:t>
            </w:r>
            <w:r w:rsidRPr="004D6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B12">
              <w:rPr>
                <w:sz w:val="20"/>
                <w:szCs w:val="20"/>
              </w:rPr>
              <w:t>подачи</w:t>
            </w:r>
          </w:p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B12">
              <w:rPr>
                <w:sz w:val="20"/>
                <w:szCs w:val="20"/>
              </w:rPr>
              <w:t>заявления</w:t>
            </w:r>
            <w:r w:rsidRPr="004D6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Ф.И.О. лица</w:t>
            </w:r>
            <w:r w:rsidRPr="004D6B12">
              <w:rPr>
                <w:sz w:val="20"/>
                <w:szCs w:val="20"/>
              </w:rPr>
              <w:t xml:space="preserve"> подавшего уведомление</w:t>
            </w:r>
          </w:p>
        </w:tc>
        <w:tc>
          <w:tcPr>
            <w:tcW w:w="1247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Должность лица,</w:t>
            </w:r>
          </w:p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D6B12">
              <w:rPr>
                <w:sz w:val="20"/>
                <w:szCs w:val="20"/>
              </w:rPr>
              <w:t>подавшего</w:t>
            </w:r>
            <w:proofErr w:type="gramEnd"/>
            <w:r w:rsidRPr="004D6B12">
              <w:rPr>
                <w:sz w:val="20"/>
                <w:szCs w:val="20"/>
              </w:rPr>
              <w:t xml:space="preserve"> уведомление</w:t>
            </w:r>
          </w:p>
        </w:tc>
        <w:tc>
          <w:tcPr>
            <w:tcW w:w="1699" w:type="dxa"/>
            <w:shd w:val="clear" w:color="auto" w:fill="auto"/>
          </w:tcPr>
          <w:p w:rsidR="009216B0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 xml:space="preserve">муниципального </w:t>
            </w:r>
          </w:p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служащего,</w:t>
            </w:r>
          </w:p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D6B12">
              <w:rPr>
                <w:sz w:val="20"/>
                <w:szCs w:val="20"/>
              </w:rPr>
              <w:t>принявшего</w:t>
            </w:r>
            <w:proofErr w:type="gramEnd"/>
            <w:r w:rsidRPr="004D6B12">
              <w:rPr>
                <w:sz w:val="20"/>
                <w:szCs w:val="20"/>
              </w:rPr>
              <w:t xml:space="preserve"> </w:t>
            </w:r>
          </w:p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B12">
              <w:rPr>
                <w:sz w:val="20"/>
                <w:szCs w:val="20"/>
              </w:rPr>
              <w:t>уведомление</w:t>
            </w:r>
          </w:p>
        </w:tc>
        <w:tc>
          <w:tcPr>
            <w:tcW w:w="1701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Подпись</w:t>
            </w:r>
          </w:p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муниципального</w:t>
            </w:r>
          </w:p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служащего,</w:t>
            </w:r>
          </w:p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D6B12">
              <w:rPr>
                <w:sz w:val="20"/>
                <w:szCs w:val="20"/>
              </w:rPr>
              <w:t>принявшего</w:t>
            </w:r>
            <w:proofErr w:type="gramEnd"/>
          </w:p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B12">
              <w:rPr>
                <w:sz w:val="20"/>
                <w:szCs w:val="20"/>
              </w:rPr>
              <w:t>заявление</w:t>
            </w:r>
          </w:p>
        </w:tc>
        <w:tc>
          <w:tcPr>
            <w:tcW w:w="709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B12">
              <w:rPr>
                <w:sz w:val="20"/>
                <w:szCs w:val="20"/>
              </w:rPr>
              <w:t>Вид подарка</w:t>
            </w:r>
          </w:p>
        </w:tc>
        <w:tc>
          <w:tcPr>
            <w:tcW w:w="850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Заявленная</w:t>
            </w:r>
          </w:p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стоимость</w:t>
            </w:r>
          </w:p>
        </w:tc>
        <w:tc>
          <w:tcPr>
            <w:tcW w:w="1099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Отметка о</w:t>
            </w:r>
          </w:p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D6B12">
              <w:rPr>
                <w:sz w:val="20"/>
                <w:szCs w:val="20"/>
              </w:rPr>
              <w:t>желании</w:t>
            </w:r>
            <w:proofErr w:type="gramEnd"/>
            <w:r w:rsidRPr="004D6B12">
              <w:rPr>
                <w:sz w:val="20"/>
                <w:szCs w:val="20"/>
              </w:rPr>
              <w:t xml:space="preserve"> выкупить подарок</w:t>
            </w:r>
          </w:p>
        </w:tc>
      </w:tr>
      <w:tr w:rsidR="009216B0" w:rsidRPr="004D6B12" w:rsidTr="006D3741">
        <w:tc>
          <w:tcPr>
            <w:tcW w:w="426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9216B0" w:rsidRPr="004D6B12" w:rsidRDefault="009216B0" w:rsidP="006D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B12">
              <w:rPr>
                <w:sz w:val="20"/>
                <w:szCs w:val="20"/>
              </w:rPr>
              <w:t>9</w:t>
            </w:r>
          </w:p>
        </w:tc>
      </w:tr>
    </w:tbl>
    <w:p w:rsidR="009216B0" w:rsidRDefault="009216B0" w:rsidP="009216B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p w:rsidR="009216B0" w:rsidRPr="00AE7B05" w:rsidRDefault="009216B0" w:rsidP="009216B0">
      <w:pPr>
        <w:jc w:val="right"/>
        <w:rPr>
          <w:bCs/>
          <w:color w:val="26282F"/>
        </w:rPr>
      </w:pPr>
      <w:r>
        <w:rPr>
          <w:rFonts w:ascii="Arial" w:hAnsi="Arial" w:cs="Arial"/>
          <w:sz w:val="28"/>
          <w:szCs w:val="28"/>
        </w:rPr>
        <w:br w:type="page"/>
      </w:r>
      <w:bookmarkStart w:id="19" w:name="sub_10000"/>
      <w:r w:rsidRPr="00AE7B05">
        <w:rPr>
          <w:bCs/>
          <w:color w:val="26282F"/>
        </w:rPr>
        <w:lastRenderedPageBreak/>
        <w:t xml:space="preserve">                                                                           Приложение №3</w:t>
      </w:r>
    </w:p>
    <w:p w:rsidR="009216B0" w:rsidRPr="00AE7B05" w:rsidRDefault="009216B0" w:rsidP="009216B0">
      <w:pPr>
        <w:jc w:val="right"/>
      </w:pPr>
      <w:r w:rsidRPr="00AE7B05">
        <w:rPr>
          <w:bCs/>
          <w:color w:val="26282F"/>
        </w:rPr>
        <w:t>к Положению</w:t>
      </w:r>
      <w:r w:rsidRPr="00AE7B05">
        <w:t xml:space="preserve">  администрации</w:t>
      </w:r>
    </w:p>
    <w:p w:rsidR="009216B0" w:rsidRPr="00AE7B05" w:rsidRDefault="009216B0" w:rsidP="009216B0">
      <w:pPr>
        <w:jc w:val="right"/>
      </w:pPr>
      <w:r w:rsidRPr="00AE7B05">
        <w:t xml:space="preserve"> муниципального образования</w:t>
      </w:r>
    </w:p>
    <w:p w:rsidR="009216B0" w:rsidRDefault="009216B0" w:rsidP="009216B0">
      <w:pPr>
        <w:jc w:val="right"/>
      </w:pPr>
      <w:r>
        <w:t>городское поселение</w:t>
      </w:r>
    </w:p>
    <w:p w:rsidR="009216B0" w:rsidRPr="00AE7B05" w:rsidRDefault="009216B0" w:rsidP="009216B0">
      <w:pPr>
        <w:jc w:val="right"/>
      </w:pPr>
      <w:r>
        <w:t>«Город Светлогорск»</w:t>
      </w:r>
    </w:p>
    <w:p w:rsidR="009216B0" w:rsidRDefault="009216B0" w:rsidP="009216B0">
      <w:pPr>
        <w:jc w:val="center"/>
        <w:rPr>
          <w:sz w:val="28"/>
          <w:szCs w:val="28"/>
        </w:rPr>
      </w:pPr>
    </w:p>
    <w:p w:rsidR="009216B0" w:rsidRPr="00AE7B05" w:rsidRDefault="009216B0" w:rsidP="009216B0">
      <w:pPr>
        <w:jc w:val="center"/>
        <w:rPr>
          <w:b/>
          <w:sz w:val="28"/>
          <w:szCs w:val="28"/>
        </w:rPr>
      </w:pPr>
      <w:r w:rsidRPr="00AE7B05">
        <w:rPr>
          <w:b/>
          <w:sz w:val="28"/>
          <w:szCs w:val="28"/>
        </w:rPr>
        <w:t>АКТ</w:t>
      </w:r>
    </w:p>
    <w:p w:rsidR="009216B0" w:rsidRPr="00AE7B05" w:rsidRDefault="009216B0" w:rsidP="009216B0">
      <w:pPr>
        <w:jc w:val="center"/>
        <w:rPr>
          <w:b/>
          <w:sz w:val="28"/>
          <w:szCs w:val="28"/>
        </w:rPr>
      </w:pPr>
    </w:p>
    <w:p w:rsidR="009216B0" w:rsidRPr="00AE7B05" w:rsidRDefault="009216B0" w:rsidP="009216B0">
      <w:pPr>
        <w:jc w:val="center"/>
        <w:rPr>
          <w:b/>
          <w:sz w:val="28"/>
          <w:szCs w:val="28"/>
        </w:rPr>
      </w:pPr>
      <w:r w:rsidRPr="00AE7B05">
        <w:rPr>
          <w:b/>
          <w:sz w:val="28"/>
          <w:szCs w:val="28"/>
        </w:rPr>
        <w:t>приема-пер</w:t>
      </w:r>
      <w:r>
        <w:rPr>
          <w:b/>
          <w:sz w:val="28"/>
          <w:szCs w:val="28"/>
        </w:rPr>
        <w:t>едачи подарков, полученных лицами</w:t>
      </w:r>
      <w:r w:rsidRPr="00AE7B05">
        <w:rPr>
          <w:b/>
          <w:sz w:val="28"/>
          <w:szCs w:val="28"/>
        </w:rPr>
        <w:t>, замещающим</w:t>
      </w:r>
      <w:r>
        <w:rPr>
          <w:b/>
          <w:sz w:val="28"/>
          <w:szCs w:val="28"/>
        </w:rPr>
        <w:t>и муниципальные должности</w:t>
      </w:r>
      <w:r w:rsidRPr="00AE7B05">
        <w:rPr>
          <w:b/>
          <w:sz w:val="28"/>
          <w:szCs w:val="28"/>
        </w:rPr>
        <w:t>, муниципальным</w:t>
      </w:r>
      <w:r>
        <w:rPr>
          <w:b/>
          <w:sz w:val="28"/>
          <w:szCs w:val="28"/>
        </w:rPr>
        <w:t>и</w:t>
      </w:r>
      <w:r w:rsidRPr="00AE7B05">
        <w:rPr>
          <w:b/>
          <w:sz w:val="28"/>
          <w:szCs w:val="28"/>
        </w:rPr>
        <w:t xml:space="preserve"> служащим</w:t>
      </w:r>
      <w:r>
        <w:rPr>
          <w:b/>
          <w:sz w:val="28"/>
          <w:szCs w:val="28"/>
        </w:rPr>
        <w:t>и</w:t>
      </w:r>
      <w:r w:rsidRPr="00AE7B05">
        <w:rPr>
          <w:b/>
          <w:sz w:val="28"/>
          <w:szCs w:val="28"/>
        </w:rPr>
        <w:t xml:space="preserve"> администрации муниципального </w:t>
      </w:r>
      <w:r w:rsidRPr="009216B0">
        <w:rPr>
          <w:b/>
          <w:sz w:val="28"/>
          <w:szCs w:val="28"/>
        </w:rPr>
        <w:t>образования городское поселение «Город Светлогорск»</w:t>
      </w:r>
      <w:r w:rsidRPr="00AE7B05">
        <w:rPr>
          <w:b/>
          <w:sz w:val="28"/>
          <w:szCs w:val="28"/>
        </w:rPr>
        <w:t xml:space="preserve">  в связи с протокольными мероприятиями, служебными командировками и другими официальными мероприятиями</w:t>
      </w:r>
    </w:p>
    <w:p w:rsidR="009216B0" w:rsidRPr="00AE7B05" w:rsidRDefault="009216B0" w:rsidP="009216B0">
      <w:pPr>
        <w:jc w:val="center"/>
        <w:rPr>
          <w:b/>
          <w:sz w:val="28"/>
          <w:szCs w:val="28"/>
        </w:rPr>
      </w:pPr>
    </w:p>
    <w:p w:rsidR="009216B0" w:rsidRPr="00D43996" w:rsidRDefault="009216B0" w:rsidP="009216B0">
      <w:r w:rsidRPr="00D43996">
        <w:t xml:space="preserve">от «____» ________ 20 </w:t>
      </w:r>
      <w:proofErr w:type="spellStart"/>
      <w:r w:rsidRPr="00D43996">
        <w:t>_______г</w:t>
      </w:r>
      <w:proofErr w:type="spellEnd"/>
      <w:r w:rsidRPr="00D43996">
        <w:t>.                                                       №________</w:t>
      </w:r>
    </w:p>
    <w:bookmarkEnd w:id="19"/>
    <w:p w:rsidR="009216B0" w:rsidRPr="00D43996" w:rsidRDefault="009216B0" w:rsidP="009216B0"/>
    <w:p w:rsidR="009216B0" w:rsidRPr="00D43996" w:rsidRDefault="009216B0" w:rsidP="009216B0">
      <w:r w:rsidRPr="00D43996">
        <w:t>Лицо, замещающее муниципальную должность, муниципальный служащий __________________________________________________________________</w:t>
      </w:r>
      <w:r>
        <w:t>______________</w:t>
      </w:r>
    </w:p>
    <w:p w:rsidR="009216B0" w:rsidRPr="00D43996" w:rsidRDefault="009216B0" w:rsidP="009216B0">
      <w:r w:rsidRPr="00D43996">
        <w:t xml:space="preserve">                                                             (фамилия, имя, отчество)</w:t>
      </w:r>
    </w:p>
    <w:p w:rsidR="009216B0" w:rsidRPr="00D43996" w:rsidRDefault="009216B0" w:rsidP="009216B0">
      <w:r w:rsidRPr="00D43996">
        <w:t>__________________________________________________________________</w:t>
      </w:r>
      <w:r>
        <w:t>______________</w:t>
      </w:r>
    </w:p>
    <w:p w:rsidR="009216B0" w:rsidRPr="00D43996" w:rsidRDefault="009216B0" w:rsidP="009216B0">
      <w:r w:rsidRPr="00D43996">
        <w:t xml:space="preserve">                                     (замещаемая должность муниципальной службы) ____________________________________________________________________________________________________________________________________</w:t>
      </w:r>
    </w:p>
    <w:p w:rsidR="009216B0" w:rsidRPr="00D43996" w:rsidRDefault="009216B0" w:rsidP="009216B0"/>
    <w:p w:rsidR="009216B0" w:rsidRPr="00D43996" w:rsidRDefault="009216B0" w:rsidP="009216B0">
      <w:r w:rsidRPr="00D43996">
        <w:t>в соответствии с Гражданским кодексом Российской Федерации, Федеральным законом от 02.03.2007 № 25-ФЗ «О муниципальной службе в Российской Федерации» передает, а материально  ответственное лицо __________________________________________________________________</w:t>
      </w:r>
      <w:r>
        <w:t>______________</w:t>
      </w:r>
    </w:p>
    <w:p w:rsidR="009216B0" w:rsidRPr="00D43996" w:rsidRDefault="009216B0" w:rsidP="009216B0">
      <w:pPr>
        <w:jc w:val="center"/>
      </w:pPr>
      <w:r w:rsidRPr="00D43996">
        <w:t>(фамилия, имя, отчество)</w:t>
      </w:r>
    </w:p>
    <w:p w:rsidR="009216B0" w:rsidRPr="00D43996" w:rsidRDefault="009216B0" w:rsidP="009216B0">
      <w:r w:rsidRPr="00D43996">
        <w:t>__________________________________________________________________</w:t>
      </w:r>
      <w:r>
        <w:t>______________</w:t>
      </w:r>
    </w:p>
    <w:p w:rsidR="009216B0" w:rsidRPr="00D43996" w:rsidRDefault="009216B0" w:rsidP="009216B0">
      <w:pPr>
        <w:jc w:val="center"/>
      </w:pPr>
      <w:r w:rsidRPr="00D43996">
        <w:t xml:space="preserve">           (замещаемая должность муниципальной службы)</w:t>
      </w:r>
    </w:p>
    <w:p w:rsidR="009216B0" w:rsidRPr="00D43996" w:rsidRDefault="009216B0" w:rsidP="009216B0">
      <w:r w:rsidRPr="00D43996">
        <w:t xml:space="preserve">принимает подарок, полученный в связи </w:t>
      </w:r>
      <w:proofErr w:type="gramStart"/>
      <w:r w:rsidRPr="00D43996">
        <w:t>с</w:t>
      </w:r>
      <w:proofErr w:type="gramEnd"/>
      <w:r w:rsidRPr="00D43996">
        <w:t>: ________________________________________________________________________________________________________________________________________</w:t>
      </w:r>
      <w:r>
        <w:t>________________________</w:t>
      </w:r>
    </w:p>
    <w:p w:rsidR="009216B0" w:rsidRPr="00D43996" w:rsidRDefault="009216B0" w:rsidP="009216B0">
      <w:pPr>
        <w:jc w:val="center"/>
      </w:pPr>
      <w:r w:rsidRPr="00D43996">
        <w:t>(указать наименование мероприятия и дату)</w:t>
      </w:r>
    </w:p>
    <w:p w:rsidR="009216B0" w:rsidRPr="00D43996" w:rsidRDefault="009216B0" w:rsidP="009216B0">
      <w:pPr>
        <w:jc w:val="center"/>
      </w:pPr>
      <w:r w:rsidRPr="00D43996">
        <w:t>Описание подарка:</w:t>
      </w:r>
    </w:p>
    <w:p w:rsidR="009216B0" w:rsidRPr="00D43996" w:rsidRDefault="009216B0" w:rsidP="009216B0">
      <w:r w:rsidRPr="00D43996">
        <w:t>Наименование:_____________________________________________________</w:t>
      </w:r>
      <w:r>
        <w:t>______________</w:t>
      </w:r>
    </w:p>
    <w:p w:rsidR="009216B0" w:rsidRPr="00D43996" w:rsidRDefault="009216B0" w:rsidP="009216B0">
      <w:r w:rsidRPr="00D43996">
        <w:t>Вид подарка: _______________________________________________________</w:t>
      </w:r>
      <w:r>
        <w:t>_____________</w:t>
      </w:r>
    </w:p>
    <w:p w:rsidR="009216B0" w:rsidRPr="00D43996" w:rsidRDefault="009216B0" w:rsidP="009216B0">
      <w:pPr>
        <w:jc w:val="center"/>
      </w:pPr>
      <w:r w:rsidRPr="00D43996">
        <w:t>(бытовая техника, предметы искусства и т.д.)</w:t>
      </w:r>
    </w:p>
    <w:p w:rsidR="009216B0" w:rsidRPr="00D43996" w:rsidRDefault="009216B0" w:rsidP="009216B0">
      <w:r w:rsidRPr="00D43996">
        <w:t>Оценочная стоимость: _______________________________________________</w:t>
      </w:r>
      <w:r>
        <w:t>_____________</w:t>
      </w:r>
    </w:p>
    <w:p w:rsidR="009216B0" w:rsidRPr="00D43996" w:rsidRDefault="009216B0" w:rsidP="009216B0">
      <w:r w:rsidRPr="00D43996">
        <w:t>Историческая (культурная) ценность __________________________________</w:t>
      </w:r>
      <w:r>
        <w:t>______________</w:t>
      </w:r>
    </w:p>
    <w:p w:rsidR="009216B0" w:rsidRPr="00D43996" w:rsidRDefault="009216B0" w:rsidP="009216B0">
      <w:r w:rsidRPr="00D43996">
        <w:t>Сдал</w:t>
      </w:r>
      <w:proofErr w:type="gramStart"/>
      <w:r w:rsidRPr="00D43996">
        <w:t xml:space="preserve">                                                                                                                П</w:t>
      </w:r>
      <w:proofErr w:type="gramEnd"/>
      <w:r w:rsidRPr="00D43996">
        <w:t>ринял</w:t>
      </w:r>
    </w:p>
    <w:p w:rsidR="009216B0" w:rsidRPr="00D43996" w:rsidRDefault="009216B0" w:rsidP="009216B0">
      <w:r w:rsidRPr="00D43996">
        <w:t>_________________(_________)                                _______________(_______)</w:t>
      </w:r>
    </w:p>
    <w:p w:rsidR="009216B0" w:rsidRPr="00D43996" w:rsidRDefault="009216B0" w:rsidP="009216B0">
      <w:r w:rsidRPr="00D43996">
        <w:t xml:space="preserve">(подпись)                    (Ф.И.О.)                                  (подпись)                (Ф.И.О.)      </w:t>
      </w:r>
    </w:p>
    <w:p w:rsidR="009216B0" w:rsidRPr="00D43996" w:rsidRDefault="009216B0" w:rsidP="009216B0">
      <w:r w:rsidRPr="00D43996">
        <w:t xml:space="preserve">«_____» ________ </w:t>
      </w:r>
      <w:proofErr w:type="spellStart"/>
      <w:r w:rsidRPr="00D43996">
        <w:t>20_____г</w:t>
      </w:r>
      <w:proofErr w:type="spellEnd"/>
      <w:r w:rsidRPr="00D43996">
        <w:t xml:space="preserve">.                                  «_______» ________ </w:t>
      </w:r>
      <w:proofErr w:type="spellStart"/>
      <w:r w:rsidRPr="00D43996">
        <w:t>20____г</w:t>
      </w:r>
      <w:proofErr w:type="spellEnd"/>
      <w:r w:rsidRPr="00D43996">
        <w:t xml:space="preserve">.  </w:t>
      </w:r>
    </w:p>
    <w:p w:rsidR="009216B0" w:rsidRDefault="009216B0" w:rsidP="009216B0">
      <w:pPr>
        <w:jc w:val="center"/>
        <w:rPr>
          <w:bCs/>
          <w:color w:val="26282F"/>
          <w:sz w:val="28"/>
          <w:szCs w:val="28"/>
        </w:rPr>
      </w:pPr>
    </w:p>
    <w:p w:rsidR="009216B0" w:rsidRDefault="009216B0" w:rsidP="009216B0">
      <w:pPr>
        <w:jc w:val="center"/>
        <w:rPr>
          <w:bCs/>
          <w:color w:val="26282F"/>
          <w:sz w:val="28"/>
          <w:szCs w:val="28"/>
        </w:rPr>
      </w:pPr>
    </w:p>
    <w:p w:rsidR="009216B0" w:rsidRDefault="009216B0" w:rsidP="009216B0">
      <w:pPr>
        <w:jc w:val="center"/>
        <w:rPr>
          <w:bCs/>
          <w:color w:val="26282F"/>
          <w:sz w:val="28"/>
          <w:szCs w:val="28"/>
        </w:rPr>
      </w:pPr>
      <w:r w:rsidRPr="004D6B12">
        <w:rPr>
          <w:bCs/>
          <w:color w:val="26282F"/>
          <w:sz w:val="28"/>
          <w:szCs w:val="28"/>
        </w:rPr>
        <w:t xml:space="preserve">                </w:t>
      </w:r>
      <w:r>
        <w:rPr>
          <w:bCs/>
          <w:color w:val="26282F"/>
          <w:sz w:val="28"/>
          <w:szCs w:val="28"/>
        </w:rPr>
        <w:t xml:space="preserve">                              </w:t>
      </w:r>
      <w:r w:rsidRPr="004D6B12">
        <w:rPr>
          <w:bCs/>
          <w:color w:val="26282F"/>
          <w:sz w:val="28"/>
          <w:szCs w:val="28"/>
        </w:rPr>
        <w:t xml:space="preserve">   </w:t>
      </w:r>
      <w:r>
        <w:rPr>
          <w:bCs/>
          <w:color w:val="26282F"/>
          <w:sz w:val="28"/>
          <w:szCs w:val="28"/>
        </w:rPr>
        <w:t xml:space="preserve">                              </w:t>
      </w:r>
    </w:p>
    <w:p w:rsidR="009216B0" w:rsidRPr="00AE7B05" w:rsidRDefault="009216B0" w:rsidP="009216B0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r w:rsidRPr="00AE7B05">
        <w:rPr>
          <w:bCs/>
          <w:color w:val="26282F"/>
        </w:rPr>
        <w:lastRenderedPageBreak/>
        <w:t xml:space="preserve">                                                                           Приложение № 4</w:t>
      </w:r>
    </w:p>
    <w:p w:rsidR="009216B0" w:rsidRPr="00AE7B05" w:rsidRDefault="009216B0" w:rsidP="009216B0">
      <w:pPr>
        <w:jc w:val="right"/>
      </w:pPr>
      <w:r w:rsidRPr="00AE7B05">
        <w:rPr>
          <w:bCs/>
          <w:color w:val="26282F"/>
        </w:rPr>
        <w:t>к Положению</w:t>
      </w:r>
      <w:r w:rsidRPr="00AE7B05">
        <w:t xml:space="preserve">  администрации</w:t>
      </w:r>
    </w:p>
    <w:p w:rsidR="009216B0" w:rsidRPr="00AE7B05" w:rsidRDefault="009216B0" w:rsidP="009216B0">
      <w:pPr>
        <w:jc w:val="right"/>
      </w:pPr>
      <w:r w:rsidRPr="00AE7B05">
        <w:t xml:space="preserve"> муниципального образования</w:t>
      </w:r>
    </w:p>
    <w:p w:rsidR="009216B0" w:rsidRDefault="009216B0" w:rsidP="009216B0">
      <w:pPr>
        <w:jc w:val="right"/>
      </w:pPr>
      <w:r>
        <w:t>городское поселение</w:t>
      </w:r>
    </w:p>
    <w:p w:rsidR="009216B0" w:rsidRPr="00AE7B05" w:rsidRDefault="009216B0" w:rsidP="009216B0">
      <w:pPr>
        <w:jc w:val="right"/>
      </w:pPr>
      <w:r>
        <w:t>«Город Светлогорск»</w:t>
      </w:r>
    </w:p>
    <w:p w:rsidR="009216B0" w:rsidRPr="00AE7B05" w:rsidRDefault="009216B0" w:rsidP="009216B0">
      <w:pPr>
        <w:widowControl w:val="0"/>
        <w:autoSpaceDE w:val="0"/>
        <w:autoSpaceDN w:val="0"/>
        <w:adjustRightInd w:val="0"/>
        <w:ind w:firstLine="720"/>
        <w:jc w:val="right"/>
      </w:pP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216B0" w:rsidRPr="00AE7B05" w:rsidRDefault="009216B0" w:rsidP="009216B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E7B05">
        <w:rPr>
          <w:b/>
          <w:sz w:val="28"/>
          <w:szCs w:val="28"/>
        </w:rPr>
        <w:t>АКТ</w:t>
      </w:r>
    </w:p>
    <w:p w:rsidR="009216B0" w:rsidRPr="00AE7B05" w:rsidRDefault="009216B0" w:rsidP="009216B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E7B05">
        <w:rPr>
          <w:b/>
          <w:sz w:val="28"/>
          <w:szCs w:val="28"/>
        </w:rPr>
        <w:t>возв</w:t>
      </w:r>
      <w:r>
        <w:rPr>
          <w:b/>
          <w:sz w:val="28"/>
          <w:szCs w:val="28"/>
        </w:rPr>
        <w:t>рата  подарка, полученного лицами, замещающими муниципальные должности</w:t>
      </w:r>
      <w:r w:rsidRPr="00AE7B05">
        <w:rPr>
          <w:b/>
          <w:sz w:val="28"/>
          <w:szCs w:val="28"/>
        </w:rPr>
        <w:t xml:space="preserve">, муниципальными служащими администрации муниципального образования </w:t>
      </w:r>
      <w:r w:rsidRPr="009216B0">
        <w:rPr>
          <w:b/>
          <w:sz w:val="28"/>
          <w:szCs w:val="28"/>
        </w:rPr>
        <w:t>городское поселение «Город Светлогорск»</w:t>
      </w:r>
      <w:r>
        <w:rPr>
          <w:sz w:val="28"/>
          <w:szCs w:val="28"/>
        </w:rPr>
        <w:t xml:space="preserve"> </w:t>
      </w:r>
      <w:r w:rsidRPr="00AE7B05">
        <w:rPr>
          <w:b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:rsidR="009216B0" w:rsidRPr="00AE7B05" w:rsidRDefault="009216B0" w:rsidP="009216B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216B0" w:rsidRPr="00D43996" w:rsidRDefault="009216B0" w:rsidP="009216B0">
      <w:pPr>
        <w:widowControl w:val="0"/>
        <w:autoSpaceDE w:val="0"/>
        <w:autoSpaceDN w:val="0"/>
        <w:adjustRightInd w:val="0"/>
      </w:pPr>
      <w:r w:rsidRPr="00D43996">
        <w:t xml:space="preserve">от «____» ________ 20 </w:t>
      </w:r>
      <w:proofErr w:type="spellStart"/>
      <w:r w:rsidRPr="00D43996">
        <w:t>_______г</w:t>
      </w:r>
      <w:proofErr w:type="spellEnd"/>
      <w:r w:rsidRPr="00D43996">
        <w:t>.                                                      №________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>Материально  ответственное  лицо ___________________________________</w:t>
      </w:r>
      <w:r>
        <w:t>_______________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 xml:space="preserve">                                                             (фамилия, имя, отчество)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>__________________________________________________________________</w:t>
      </w:r>
      <w:r>
        <w:t>______________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>__________________________________________________________________</w:t>
      </w:r>
      <w:r>
        <w:t>______________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 xml:space="preserve">                                     (замещаемая должность муниципальной службы) ____________________________________________________________________________________________________________________________________</w:t>
      </w:r>
      <w:r>
        <w:t>____________________________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>в соответствии с Гражданским кодексом Российской Федерации, Федеральным законом от 02.03.2007 № 25-ФЗ «О муниципальной службе в Российск</w:t>
      </w:r>
      <w:r>
        <w:t xml:space="preserve">ой Федерации», а также на основании </w:t>
      </w:r>
      <w:r w:rsidRPr="00D43996">
        <w:t xml:space="preserve"> протокола заседания комиссии по оценке подарков, полученных  </w:t>
      </w:r>
      <w:r>
        <w:t xml:space="preserve">лицами, замещающими муниципальные должности, </w:t>
      </w:r>
      <w:r w:rsidRPr="00D43996">
        <w:t>муниципальным</w:t>
      </w:r>
      <w:r>
        <w:t>и</w:t>
      </w:r>
      <w:r w:rsidRPr="00D43996">
        <w:t xml:space="preserve"> служащим</w:t>
      </w:r>
      <w:r>
        <w:t>и</w:t>
      </w:r>
      <w:r w:rsidRPr="00D43996">
        <w:t xml:space="preserve">, </w:t>
      </w:r>
      <w:proofErr w:type="gramStart"/>
      <w:r w:rsidRPr="00D43996">
        <w:t>от</w:t>
      </w:r>
      <w:proofErr w:type="gramEnd"/>
      <w:r w:rsidRPr="00D43996">
        <w:t xml:space="preserve"> «____»____________</w:t>
      </w:r>
      <w:r>
        <w:t>_____________</w:t>
      </w:r>
    </w:p>
    <w:p w:rsidR="009216B0" w:rsidRPr="00D43996" w:rsidRDefault="009216B0" w:rsidP="009216B0">
      <w:proofErr w:type="spellStart"/>
      <w:r w:rsidRPr="00D43996">
        <w:t>20____г</w:t>
      </w:r>
      <w:proofErr w:type="spellEnd"/>
      <w:r w:rsidRPr="00D43996">
        <w:t>., возвращает лицу, замещающему муниципальную должность, муниципальному служащему___________________________________________</w:t>
      </w:r>
      <w:r>
        <w:t>___________________________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>____________________________________________(фамилия, имя, отчество)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center"/>
      </w:pPr>
      <w:r w:rsidRPr="00D43996">
        <w:t xml:space="preserve"> __________________________________________________________________</w:t>
      </w:r>
      <w:r>
        <w:t>_____________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 xml:space="preserve">                     (замещаемая должность муниципальной службы)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>подарок, переданный по акту приема от «____» </w:t>
      </w:r>
      <w:proofErr w:type="spellStart"/>
      <w:r w:rsidRPr="00D43996">
        <w:t>______20_____г</w:t>
      </w:r>
      <w:proofErr w:type="spellEnd"/>
      <w:r w:rsidRPr="00D43996">
        <w:t xml:space="preserve">. №________          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>Выдал</w:t>
      </w:r>
      <w:proofErr w:type="gramStart"/>
      <w:r w:rsidRPr="00D43996">
        <w:t xml:space="preserve">                                                                          П</w:t>
      </w:r>
      <w:proofErr w:type="gramEnd"/>
      <w:r w:rsidRPr="00D43996">
        <w:t>ринял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>_________________(_________)                               _______________(_______)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 xml:space="preserve">(подпись)                    (Ф.И.О.)                                  (подпись)                (Ф.И.О.)      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 xml:space="preserve">«_____» ________ </w:t>
      </w:r>
      <w:proofErr w:type="spellStart"/>
      <w:r w:rsidRPr="00D43996">
        <w:t>20_____г</w:t>
      </w:r>
      <w:proofErr w:type="spellEnd"/>
      <w:r w:rsidRPr="00D43996">
        <w:t xml:space="preserve">.                                  «_______» ________ </w:t>
      </w:r>
      <w:proofErr w:type="spellStart"/>
      <w:r w:rsidRPr="00D43996">
        <w:t>20____г</w:t>
      </w:r>
      <w:proofErr w:type="spellEnd"/>
      <w:r w:rsidRPr="00D43996">
        <w:t xml:space="preserve">.  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p w:rsidR="009216B0" w:rsidRDefault="009216B0" w:rsidP="009216B0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</w:t>
      </w:r>
    </w:p>
    <w:p w:rsidR="009216B0" w:rsidRDefault="009216B0" w:rsidP="009216B0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</w:p>
    <w:p w:rsidR="009216B0" w:rsidRPr="00AE7B05" w:rsidRDefault="009216B0" w:rsidP="009216B0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r w:rsidRPr="00AE7B05">
        <w:rPr>
          <w:bCs/>
          <w:color w:val="26282F"/>
        </w:rPr>
        <w:lastRenderedPageBreak/>
        <w:t>Приложение № 5</w:t>
      </w:r>
    </w:p>
    <w:p w:rsidR="009216B0" w:rsidRPr="00AE7B05" w:rsidRDefault="009216B0" w:rsidP="009216B0">
      <w:pPr>
        <w:jc w:val="right"/>
      </w:pPr>
      <w:r w:rsidRPr="00AE7B05">
        <w:rPr>
          <w:bCs/>
          <w:color w:val="26282F"/>
        </w:rPr>
        <w:t>к Положению</w:t>
      </w:r>
      <w:r w:rsidRPr="00AE7B05">
        <w:t xml:space="preserve">  администрации</w:t>
      </w:r>
    </w:p>
    <w:p w:rsidR="009216B0" w:rsidRPr="00AE7B05" w:rsidRDefault="009216B0" w:rsidP="009216B0">
      <w:pPr>
        <w:jc w:val="right"/>
      </w:pPr>
      <w:r w:rsidRPr="00AE7B05">
        <w:t>муниципального образования</w:t>
      </w:r>
    </w:p>
    <w:p w:rsidR="009216B0" w:rsidRDefault="006A6A68" w:rsidP="009216B0">
      <w:pPr>
        <w:jc w:val="right"/>
      </w:pPr>
      <w:r>
        <w:t>городское поселение</w:t>
      </w:r>
    </w:p>
    <w:p w:rsidR="006A6A68" w:rsidRPr="00AE7B05" w:rsidRDefault="006A6A68" w:rsidP="009216B0">
      <w:pPr>
        <w:jc w:val="right"/>
      </w:pPr>
      <w:r>
        <w:t>«Город Светлогорск»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rPr>
          <w:bCs/>
          <w:color w:val="26282F"/>
          <w:sz w:val="28"/>
          <w:szCs w:val="28"/>
        </w:rPr>
      </w:pPr>
    </w:p>
    <w:p w:rsidR="009216B0" w:rsidRPr="00AE7B05" w:rsidRDefault="009216B0" w:rsidP="009216B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AE7B05">
        <w:rPr>
          <w:b/>
          <w:bCs/>
          <w:color w:val="26282F"/>
          <w:sz w:val="28"/>
          <w:szCs w:val="28"/>
        </w:rPr>
        <w:t>Уведомление о результатах оценки подарка,</w:t>
      </w:r>
    </w:p>
    <w:p w:rsidR="009216B0" w:rsidRPr="00AE7B05" w:rsidRDefault="009216B0" w:rsidP="009216B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 w:rsidRPr="00AE7B05">
        <w:rPr>
          <w:b/>
          <w:sz w:val="28"/>
          <w:szCs w:val="28"/>
        </w:rPr>
        <w:t>полученного</w:t>
      </w:r>
      <w:proofErr w:type="gramEnd"/>
      <w:r w:rsidRPr="00AE7B05">
        <w:rPr>
          <w:b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9216B0" w:rsidRPr="00AE7B05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216B0" w:rsidRPr="004D6B1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216B0" w:rsidRPr="004D6B12" w:rsidRDefault="009216B0" w:rsidP="009216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6B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216B0" w:rsidRPr="004D6B12" w:rsidRDefault="009216B0" w:rsidP="009216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6B12">
        <w:rPr>
          <w:sz w:val="28"/>
          <w:szCs w:val="28"/>
        </w:rPr>
        <w:t>( </w:t>
      </w:r>
      <w:r w:rsidRPr="004D6B12">
        <w:t>Ф.И.О., занимаемая должность</w:t>
      </w:r>
      <w:r w:rsidRPr="004D6B12">
        <w:rPr>
          <w:sz w:val="28"/>
          <w:szCs w:val="28"/>
        </w:rPr>
        <w:t>)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center"/>
      </w:pPr>
    </w:p>
    <w:p w:rsidR="009216B0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rPr>
          <w:rFonts w:ascii="Arial" w:hAnsi="Arial" w:cs="Arial"/>
        </w:rPr>
        <w:tab/>
      </w:r>
      <w:r w:rsidRPr="00D43996">
        <w:t xml:space="preserve">На основании заключения комиссии для оценки стоимости подарков, </w:t>
      </w:r>
      <w:r>
        <w:t xml:space="preserve">полученных лицами, замещающими муниципальные должности, муниципальными служащими, </w:t>
      </w:r>
      <w:r w:rsidRPr="00D43996">
        <w:t xml:space="preserve">не имеющих документов, подтверждающих 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 xml:space="preserve">их стоимость __________________________________________________________ 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 xml:space="preserve">                             (наименование структурного подразделения)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 xml:space="preserve">от «_____» _______________ </w:t>
      </w:r>
      <w:proofErr w:type="spellStart"/>
      <w:r w:rsidRPr="00D43996">
        <w:t>20_________г</w:t>
      </w:r>
      <w:proofErr w:type="spellEnd"/>
      <w:r w:rsidRPr="00D43996">
        <w:t>.   № _________________________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>подарок, полученный _______________________________________________</w:t>
      </w:r>
      <w:r>
        <w:t>______________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 xml:space="preserve">                                    (наименование протокольного мероприятия, командировки) __________________________________________________________________</w:t>
      </w:r>
      <w:r>
        <w:t>_____________</w:t>
      </w:r>
      <w:r w:rsidRPr="00D43996">
        <w:t>,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>__________________________________________________________________</w:t>
      </w:r>
      <w:r>
        <w:t>______________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center"/>
      </w:pPr>
      <w:r w:rsidRPr="00D43996">
        <w:t>(наименование подарка, реквизиты дарителя)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>__________________________________________________________________________________________________________________________________________________________</w:t>
      </w:r>
      <w:r>
        <w:t>_____</w:t>
      </w:r>
      <w:r w:rsidRPr="00D43996">
        <w:t>,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 xml:space="preserve">                                  ( характеристика подарка, его описание)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proofErr w:type="gramStart"/>
      <w:r w:rsidRPr="00D43996">
        <w:t>оценен</w:t>
      </w:r>
      <w:proofErr w:type="gramEnd"/>
      <w:r w:rsidRPr="00D43996">
        <w:t xml:space="preserve"> комиссией в сумме __________________________________________</w:t>
      </w:r>
      <w:r>
        <w:t>______________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>__________________________________________________________________</w:t>
      </w:r>
      <w:r>
        <w:t>______________</w:t>
      </w:r>
    </w:p>
    <w:p w:rsidR="009216B0" w:rsidRPr="00CC4BD2" w:rsidRDefault="009216B0" w:rsidP="009216B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D43996">
        <w:t>Вы имеете право в течение месяца со дня получения уведомления выкупить подарок путем перечисления на счет администрации</w:t>
      </w:r>
      <w:r w:rsidR="00CC4BD2">
        <w:t xml:space="preserve"> муниципального образования </w:t>
      </w:r>
      <w:r w:rsidR="00CC4BD2" w:rsidRPr="00CC4BD2">
        <w:t>городское поселение «Город Светлогорск»</w:t>
      </w:r>
      <w:r w:rsidR="00CC4BD2">
        <w:t xml:space="preserve"> </w:t>
      </w:r>
      <w:r w:rsidRPr="00CC4BD2">
        <w:t xml:space="preserve">денежных средств, равных стоимости подарка, или письменно отказаться от выкупа. </w:t>
      </w:r>
    </w:p>
    <w:p w:rsidR="009216B0" w:rsidRPr="00CC4BD2" w:rsidRDefault="009216B0" w:rsidP="009216B0">
      <w:pPr>
        <w:widowControl w:val="0"/>
        <w:autoSpaceDE w:val="0"/>
        <w:autoSpaceDN w:val="0"/>
        <w:adjustRightInd w:val="0"/>
        <w:jc w:val="both"/>
      </w:pPr>
      <w:r w:rsidRPr="00CC4BD2">
        <w:tab/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>Председатель комиссии                                                     ________________</w:t>
      </w: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</w:p>
    <w:p w:rsidR="009216B0" w:rsidRPr="00D43996" w:rsidRDefault="009216B0" w:rsidP="009216B0">
      <w:pPr>
        <w:widowControl w:val="0"/>
        <w:autoSpaceDE w:val="0"/>
        <w:autoSpaceDN w:val="0"/>
        <w:adjustRightInd w:val="0"/>
        <w:jc w:val="both"/>
      </w:pPr>
      <w:r w:rsidRPr="00D43996">
        <w:t>Дата                                                                                            подпись</w:t>
      </w:r>
    </w:p>
    <w:p w:rsidR="009216B0" w:rsidRPr="00D43996" w:rsidRDefault="009216B0" w:rsidP="009216B0">
      <w:pPr>
        <w:rPr>
          <w:bCs/>
          <w:color w:val="26282F"/>
        </w:rPr>
      </w:pPr>
      <w:r w:rsidRPr="00D43996">
        <w:rPr>
          <w:bCs/>
          <w:color w:val="26282F"/>
        </w:rPr>
        <w:t xml:space="preserve">                                  </w:t>
      </w:r>
    </w:p>
    <w:p w:rsidR="009216B0" w:rsidRPr="00D43996" w:rsidRDefault="009216B0" w:rsidP="009216B0">
      <w:pPr>
        <w:rPr>
          <w:bCs/>
          <w:color w:val="26282F"/>
        </w:rPr>
      </w:pPr>
    </w:p>
    <w:p w:rsidR="009216B0" w:rsidRDefault="009216B0" w:rsidP="009216B0">
      <w:pPr>
        <w:jc w:val="both"/>
        <w:rPr>
          <w:bCs/>
          <w:color w:val="26282F"/>
          <w:sz w:val="28"/>
          <w:szCs w:val="28"/>
        </w:rPr>
      </w:pPr>
    </w:p>
    <w:p w:rsidR="006A6A68" w:rsidRDefault="006A6A68" w:rsidP="009216B0">
      <w:pPr>
        <w:jc w:val="both"/>
        <w:rPr>
          <w:bCs/>
          <w:color w:val="26282F"/>
          <w:sz w:val="28"/>
          <w:szCs w:val="28"/>
        </w:rPr>
      </w:pPr>
    </w:p>
    <w:p w:rsidR="006A6A68" w:rsidRDefault="006A6A68" w:rsidP="009216B0">
      <w:pPr>
        <w:jc w:val="both"/>
        <w:rPr>
          <w:bCs/>
          <w:color w:val="26282F"/>
          <w:sz w:val="28"/>
          <w:szCs w:val="28"/>
        </w:rPr>
      </w:pPr>
    </w:p>
    <w:p w:rsidR="006A6A68" w:rsidRDefault="006A6A68" w:rsidP="009216B0">
      <w:pPr>
        <w:jc w:val="both"/>
        <w:rPr>
          <w:bCs/>
          <w:color w:val="26282F"/>
          <w:sz w:val="28"/>
          <w:szCs w:val="28"/>
        </w:rPr>
      </w:pPr>
    </w:p>
    <w:p w:rsidR="009216B0" w:rsidRDefault="006A6A68" w:rsidP="009216B0">
      <w:pPr>
        <w:jc w:val="right"/>
      </w:pPr>
      <w:r>
        <w:t>Приложение № 2</w:t>
      </w:r>
    </w:p>
    <w:p w:rsidR="009216B0" w:rsidRPr="00805776" w:rsidRDefault="009216B0" w:rsidP="009216B0">
      <w:pPr>
        <w:jc w:val="right"/>
      </w:pPr>
      <w:r w:rsidRPr="00805776">
        <w:t>к Постановлению</w:t>
      </w:r>
    </w:p>
    <w:p w:rsidR="009216B0" w:rsidRPr="00805776" w:rsidRDefault="009216B0" w:rsidP="009216B0">
      <w:pPr>
        <w:jc w:val="right"/>
      </w:pPr>
      <w:r w:rsidRPr="00805776">
        <w:t>администрации МО</w:t>
      </w:r>
    </w:p>
    <w:p w:rsidR="009216B0" w:rsidRDefault="006A6A68" w:rsidP="009216B0">
      <w:pPr>
        <w:jc w:val="right"/>
      </w:pPr>
      <w:r>
        <w:t>городское поселение</w:t>
      </w:r>
    </w:p>
    <w:p w:rsidR="006A6A68" w:rsidRPr="00805776" w:rsidRDefault="006A6A68" w:rsidP="009216B0">
      <w:pPr>
        <w:jc w:val="right"/>
      </w:pPr>
      <w:r>
        <w:t>«Город Светлогорск»</w:t>
      </w:r>
    </w:p>
    <w:p w:rsidR="009216B0" w:rsidRPr="00805776" w:rsidRDefault="009216B0" w:rsidP="009216B0">
      <w:pPr>
        <w:jc w:val="center"/>
      </w:pPr>
      <w:r w:rsidRPr="00805776">
        <w:t xml:space="preserve">                                                                    </w:t>
      </w:r>
      <w:r>
        <w:t xml:space="preserve">                                </w:t>
      </w:r>
      <w:r w:rsidR="006A6A68">
        <w:t xml:space="preserve">   от  «15</w:t>
      </w:r>
      <w:r w:rsidRPr="00805776">
        <w:t xml:space="preserve">» </w:t>
      </w:r>
      <w:r w:rsidR="006A6A68">
        <w:t>сентября</w:t>
      </w:r>
      <w:r w:rsidRPr="00805776">
        <w:t xml:space="preserve"> 201</w:t>
      </w:r>
      <w:r w:rsidR="006A6A68">
        <w:t>4</w:t>
      </w:r>
      <w:r w:rsidRPr="00805776">
        <w:t xml:space="preserve"> года №</w:t>
      </w:r>
      <w:r>
        <w:t xml:space="preserve"> </w:t>
      </w:r>
      <w:r w:rsidR="006A6A68">
        <w:t>25</w:t>
      </w:r>
    </w:p>
    <w:p w:rsidR="009216B0" w:rsidRDefault="009216B0" w:rsidP="00921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216B0" w:rsidRDefault="009216B0" w:rsidP="009216B0">
      <w:pPr>
        <w:ind w:firstLine="709"/>
        <w:jc w:val="both"/>
        <w:rPr>
          <w:b/>
          <w:sz w:val="28"/>
          <w:szCs w:val="28"/>
        </w:rPr>
      </w:pPr>
      <w:r w:rsidRPr="00F63A9E">
        <w:rPr>
          <w:b/>
          <w:sz w:val="28"/>
          <w:szCs w:val="28"/>
        </w:rPr>
        <w:t>Состав комиссии для оценки стоимости подарков,</w:t>
      </w:r>
      <w:r>
        <w:rPr>
          <w:b/>
          <w:sz w:val="28"/>
          <w:szCs w:val="28"/>
        </w:rPr>
        <w:t xml:space="preserve"> полученных </w:t>
      </w:r>
      <w:r w:rsidRPr="00AA4C72">
        <w:rPr>
          <w:b/>
          <w:sz w:val="28"/>
          <w:szCs w:val="28"/>
        </w:rPr>
        <w:t>лицами, замещающими муниципальные должности и  муниципальными служащими</w:t>
      </w:r>
      <w:r>
        <w:rPr>
          <w:b/>
          <w:sz w:val="28"/>
          <w:szCs w:val="28"/>
        </w:rPr>
        <w:t>,</w:t>
      </w:r>
      <w:r w:rsidRPr="00F63A9E">
        <w:rPr>
          <w:b/>
          <w:sz w:val="28"/>
          <w:szCs w:val="28"/>
        </w:rPr>
        <w:t xml:space="preserve"> не имеющих документов, подтверждающих их стоимость:  </w:t>
      </w:r>
    </w:p>
    <w:p w:rsidR="009216B0" w:rsidRPr="00F63A9E" w:rsidRDefault="009216B0" w:rsidP="009216B0">
      <w:pPr>
        <w:ind w:firstLine="709"/>
        <w:jc w:val="both"/>
        <w:rPr>
          <w:b/>
          <w:sz w:val="28"/>
          <w:szCs w:val="28"/>
        </w:rPr>
      </w:pPr>
    </w:p>
    <w:p w:rsidR="009216B0" w:rsidRDefault="009216B0" w:rsidP="009216B0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r w:rsidR="006A6A68">
        <w:rPr>
          <w:sz w:val="28"/>
          <w:szCs w:val="28"/>
        </w:rPr>
        <w:t>Фаминых Игорь Геннадьевич</w:t>
      </w:r>
      <w:r>
        <w:rPr>
          <w:sz w:val="28"/>
          <w:szCs w:val="28"/>
        </w:rPr>
        <w:t xml:space="preserve"> – глав</w:t>
      </w:r>
      <w:r w:rsidR="006A6A6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6A6A68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>«</w:t>
      </w:r>
      <w:r w:rsidR="006A6A68">
        <w:rPr>
          <w:sz w:val="28"/>
          <w:szCs w:val="28"/>
        </w:rPr>
        <w:t>Город Светлогорск</w:t>
      </w:r>
      <w:r>
        <w:rPr>
          <w:sz w:val="28"/>
          <w:szCs w:val="28"/>
        </w:rPr>
        <w:t>», председатель комиссии.</w:t>
      </w:r>
    </w:p>
    <w:p w:rsidR="009216B0" w:rsidRDefault="009216B0" w:rsidP="009216B0">
      <w:pPr>
        <w:pStyle w:val="ad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6A68">
        <w:rPr>
          <w:sz w:val="28"/>
          <w:szCs w:val="28"/>
        </w:rPr>
        <w:t>Рогов Владимир Александрович</w:t>
      </w:r>
      <w:r>
        <w:rPr>
          <w:sz w:val="28"/>
          <w:szCs w:val="28"/>
        </w:rPr>
        <w:t xml:space="preserve"> – начальник административного отдела.</w:t>
      </w:r>
    </w:p>
    <w:p w:rsidR="009216B0" w:rsidRDefault="009216B0" w:rsidP="009216B0">
      <w:pPr>
        <w:pStyle w:val="ad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Шестоперов Денис Викторович – начальник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«Учетно-финансовый центр» Светлогорского района.</w:t>
      </w:r>
    </w:p>
    <w:p w:rsidR="009216B0" w:rsidRDefault="009216B0" w:rsidP="009216B0">
      <w:pPr>
        <w:pStyle w:val="ad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Вовк Нина Николаевна – начальник </w:t>
      </w:r>
      <w:proofErr w:type="spellStart"/>
      <w:r>
        <w:rPr>
          <w:sz w:val="28"/>
          <w:szCs w:val="28"/>
        </w:rPr>
        <w:t>МКУ</w:t>
      </w:r>
      <w:proofErr w:type="spellEnd"/>
      <w:r>
        <w:rPr>
          <w:sz w:val="28"/>
          <w:szCs w:val="28"/>
        </w:rPr>
        <w:t xml:space="preserve"> «Отдел по бюджету и финансам Светлогорского района».</w:t>
      </w:r>
    </w:p>
    <w:p w:rsidR="009216B0" w:rsidRPr="00805776" w:rsidRDefault="009216B0" w:rsidP="009216B0">
      <w:pPr>
        <w:pStyle w:val="ad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6A6A68">
        <w:rPr>
          <w:sz w:val="28"/>
          <w:szCs w:val="28"/>
        </w:rPr>
        <w:t>Мохнов</w:t>
      </w:r>
      <w:proofErr w:type="spellEnd"/>
      <w:r w:rsidR="006A6A68">
        <w:rPr>
          <w:sz w:val="28"/>
          <w:szCs w:val="28"/>
        </w:rPr>
        <w:t xml:space="preserve"> Андрей Викторович</w:t>
      </w:r>
      <w:r>
        <w:rPr>
          <w:sz w:val="28"/>
          <w:szCs w:val="28"/>
        </w:rPr>
        <w:t xml:space="preserve"> – </w:t>
      </w:r>
      <w:r w:rsidR="006A6A68">
        <w:rPr>
          <w:sz w:val="28"/>
          <w:szCs w:val="28"/>
        </w:rPr>
        <w:t>председатель городского</w:t>
      </w:r>
      <w:r>
        <w:rPr>
          <w:sz w:val="28"/>
          <w:szCs w:val="28"/>
        </w:rPr>
        <w:t xml:space="preserve"> Совета депутатов </w:t>
      </w:r>
      <w:r w:rsidR="006A6A68">
        <w:rPr>
          <w:sz w:val="28"/>
          <w:szCs w:val="28"/>
        </w:rPr>
        <w:t>города Светлогорска</w:t>
      </w:r>
      <w:r>
        <w:rPr>
          <w:sz w:val="28"/>
          <w:szCs w:val="28"/>
        </w:rPr>
        <w:t xml:space="preserve">. </w:t>
      </w:r>
    </w:p>
    <w:p w:rsidR="00C36749" w:rsidRPr="00545B0E" w:rsidRDefault="00C36749" w:rsidP="009216B0">
      <w:pPr>
        <w:jc w:val="center"/>
        <w:rPr>
          <w:sz w:val="28"/>
          <w:szCs w:val="28"/>
        </w:rPr>
      </w:pPr>
    </w:p>
    <w:sectPr w:rsidR="00C36749" w:rsidRPr="00545B0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4A55"/>
    <w:multiLevelType w:val="hybridMultilevel"/>
    <w:tmpl w:val="EBDAB7F8"/>
    <w:lvl w:ilvl="0" w:tplc="4736300E">
      <w:start w:val="1"/>
      <w:numFmt w:val="bullet"/>
      <w:lvlText w:val="-"/>
      <w:lvlJc w:val="left"/>
      <w:pPr>
        <w:tabs>
          <w:tab w:val="num" w:pos="1512"/>
        </w:tabs>
        <w:ind w:left="1512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">
    <w:nsid w:val="26EB442B"/>
    <w:multiLevelType w:val="hybridMultilevel"/>
    <w:tmpl w:val="6F00E53A"/>
    <w:lvl w:ilvl="0" w:tplc="2FD41D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F10F89"/>
    <w:multiLevelType w:val="hybridMultilevel"/>
    <w:tmpl w:val="15BE5C5E"/>
    <w:lvl w:ilvl="0" w:tplc="9E00F60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F9D0E11"/>
    <w:multiLevelType w:val="hybridMultilevel"/>
    <w:tmpl w:val="551ECF9A"/>
    <w:lvl w:ilvl="0" w:tplc="35628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75E07"/>
    <w:rsid w:val="00006C6B"/>
    <w:rsid w:val="000466B2"/>
    <w:rsid w:val="000E5F9C"/>
    <w:rsid w:val="000F3148"/>
    <w:rsid w:val="000F5748"/>
    <w:rsid w:val="000F6482"/>
    <w:rsid w:val="00105553"/>
    <w:rsid w:val="00122CD1"/>
    <w:rsid w:val="0012655F"/>
    <w:rsid w:val="00127C4E"/>
    <w:rsid w:val="00163E21"/>
    <w:rsid w:val="0017666C"/>
    <w:rsid w:val="001B5F28"/>
    <w:rsid w:val="001D113F"/>
    <w:rsid w:val="00214E3A"/>
    <w:rsid w:val="00277713"/>
    <w:rsid w:val="002E2E66"/>
    <w:rsid w:val="00300254"/>
    <w:rsid w:val="00301CF7"/>
    <w:rsid w:val="00324854"/>
    <w:rsid w:val="00330F73"/>
    <w:rsid w:val="00394C26"/>
    <w:rsid w:val="003D7D59"/>
    <w:rsid w:val="003F4E29"/>
    <w:rsid w:val="00410825"/>
    <w:rsid w:val="00490994"/>
    <w:rsid w:val="004C66D9"/>
    <w:rsid w:val="004F3CA2"/>
    <w:rsid w:val="005363B6"/>
    <w:rsid w:val="00545B0E"/>
    <w:rsid w:val="00554760"/>
    <w:rsid w:val="00562BEA"/>
    <w:rsid w:val="0057244F"/>
    <w:rsid w:val="0058542D"/>
    <w:rsid w:val="005866EC"/>
    <w:rsid w:val="00590643"/>
    <w:rsid w:val="005C791B"/>
    <w:rsid w:val="00617064"/>
    <w:rsid w:val="0069212E"/>
    <w:rsid w:val="006A6A68"/>
    <w:rsid w:val="006E2DA1"/>
    <w:rsid w:val="006F2B97"/>
    <w:rsid w:val="00797CEF"/>
    <w:rsid w:val="007B7710"/>
    <w:rsid w:val="007F0B42"/>
    <w:rsid w:val="007F51A6"/>
    <w:rsid w:val="008B4E25"/>
    <w:rsid w:val="008B4EB9"/>
    <w:rsid w:val="008F7A49"/>
    <w:rsid w:val="00917B74"/>
    <w:rsid w:val="009216B0"/>
    <w:rsid w:val="009306DD"/>
    <w:rsid w:val="00942E68"/>
    <w:rsid w:val="00944F63"/>
    <w:rsid w:val="009C1531"/>
    <w:rsid w:val="009C18D6"/>
    <w:rsid w:val="009E06DB"/>
    <w:rsid w:val="00A10805"/>
    <w:rsid w:val="00A17AB4"/>
    <w:rsid w:val="00A33C71"/>
    <w:rsid w:val="00A36F45"/>
    <w:rsid w:val="00A72096"/>
    <w:rsid w:val="00A73500"/>
    <w:rsid w:val="00A845C3"/>
    <w:rsid w:val="00A925F2"/>
    <w:rsid w:val="00AE1DE7"/>
    <w:rsid w:val="00AF4348"/>
    <w:rsid w:val="00B00380"/>
    <w:rsid w:val="00B03561"/>
    <w:rsid w:val="00B22F21"/>
    <w:rsid w:val="00B24DAF"/>
    <w:rsid w:val="00B606C4"/>
    <w:rsid w:val="00B75E07"/>
    <w:rsid w:val="00BA3129"/>
    <w:rsid w:val="00BB356A"/>
    <w:rsid w:val="00BE39F5"/>
    <w:rsid w:val="00BF445E"/>
    <w:rsid w:val="00C129FD"/>
    <w:rsid w:val="00C36749"/>
    <w:rsid w:val="00C5154B"/>
    <w:rsid w:val="00C61015"/>
    <w:rsid w:val="00CA00C2"/>
    <w:rsid w:val="00CB7AE7"/>
    <w:rsid w:val="00CC4BD2"/>
    <w:rsid w:val="00D16C16"/>
    <w:rsid w:val="00D540B2"/>
    <w:rsid w:val="00D641A3"/>
    <w:rsid w:val="00DA0D6A"/>
    <w:rsid w:val="00DB0CB6"/>
    <w:rsid w:val="00DE4E13"/>
    <w:rsid w:val="00E3155E"/>
    <w:rsid w:val="00E572A5"/>
    <w:rsid w:val="00E628EC"/>
    <w:rsid w:val="00E71C93"/>
    <w:rsid w:val="00EC2A22"/>
    <w:rsid w:val="00F148D7"/>
    <w:rsid w:val="00F24735"/>
    <w:rsid w:val="00F405F1"/>
    <w:rsid w:val="00F92268"/>
    <w:rsid w:val="00FC7566"/>
    <w:rsid w:val="00FD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center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1C93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BA3129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A312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216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9216B0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9216B0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216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9216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921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216B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СГО</Company>
  <LinksUpToDate>false</LinksUpToDate>
  <CharactersWithSpaces>23876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Онегова</dc:creator>
  <cp:keywords/>
  <cp:lastModifiedBy>i.lohova</cp:lastModifiedBy>
  <cp:revision>5</cp:revision>
  <cp:lastPrinted>2015-12-18T09:29:00Z</cp:lastPrinted>
  <dcterms:created xsi:type="dcterms:W3CDTF">2015-12-18T09:06:00Z</dcterms:created>
  <dcterms:modified xsi:type="dcterms:W3CDTF">2015-12-18T09:53:00Z</dcterms:modified>
</cp:coreProperties>
</file>