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905">
        <w:rPr>
          <w:rFonts w:ascii="Times New Roman" w:hAnsi="Times New Roman" w:cs="Times New Roman"/>
          <w:b/>
          <w:sz w:val="26"/>
          <w:szCs w:val="26"/>
        </w:rPr>
        <w:t>№98</w:t>
      </w:r>
    </w:p>
    <w:p w:rsidR="009C1853" w:rsidRPr="00816905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5D60A8">
        <w:rPr>
          <w:rFonts w:ascii="Times New Roman" w:hAnsi="Times New Roman" w:cs="Times New Roman"/>
          <w:b/>
          <w:sz w:val="26"/>
          <w:szCs w:val="26"/>
        </w:rPr>
        <w:t xml:space="preserve">результатам </w:t>
      </w:r>
      <w:r w:rsidR="00593F07" w:rsidRPr="00816905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816905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816905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816905" w:rsidRPr="00816905">
        <w:rPr>
          <w:rFonts w:ascii="Times New Roman" w:hAnsi="Times New Roman" w:cs="Times New Roman"/>
          <w:b/>
          <w:sz w:val="26"/>
          <w:szCs w:val="26"/>
        </w:rPr>
        <w:t>решения окружного Совета депутатов муниципального образования «Светлогорский городской округ»</w:t>
      </w:r>
    </w:p>
    <w:p w:rsidR="00816905" w:rsidRPr="00816905" w:rsidRDefault="00816905" w:rsidP="00816905">
      <w:pPr>
        <w:jc w:val="center"/>
        <w:rPr>
          <w:b/>
          <w:sz w:val="26"/>
          <w:szCs w:val="26"/>
        </w:rPr>
      </w:pPr>
      <w:r w:rsidRPr="00816905">
        <w:rPr>
          <w:b/>
          <w:sz w:val="26"/>
          <w:szCs w:val="26"/>
        </w:rPr>
        <w:t>«Об  утверждении порядка привлечения заемных средств  в муниципальном образовании «Светлогорский городской округ»»</w:t>
      </w:r>
    </w:p>
    <w:p w:rsidR="00677499" w:rsidRPr="005D60A8" w:rsidRDefault="00677499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33A76">
        <w:rPr>
          <w:rFonts w:ascii="Times New Roman" w:hAnsi="Times New Roman" w:cs="Times New Roman"/>
          <w:sz w:val="26"/>
          <w:szCs w:val="26"/>
        </w:rPr>
        <w:t xml:space="preserve"> 24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 w:rsidR="00121320">
        <w:rPr>
          <w:rFonts w:ascii="Times New Roman" w:hAnsi="Times New Roman" w:cs="Times New Roman"/>
          <w:sz w:val="26"/>
          <w:szCs w:val="26"/>
        </w:rPr>
        <w:t>юридического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AA526D">
        <w:rPr>
          <w:sz w:val="26"/>
          <w:szCs w:val="26"/>
        </w:rPr>
        <w:t>етлогорского</w:t>
      </w:r>
      <w:proofErr w:type="spellEnd"/>
      <w:r w:rsidR="00AA526D">
        <w:rPr>
          <w:sz w:val="26"/>
          <w:szCs w:val="26"/>
        </w:rPr>
        <w:t xml:space="preserve"> городского округа»;</w:t>
      </w:r>
    </w:p>
    <w:p w:rsidR="00AA526D" w:rsidRPr="00C37907" w:rsidRDefault="00AA526D" w:rsidP="00AA526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AA526D" w:rsidRPr="00C37907" w:rsidRDefault="00AA526D" w:rsidP="00C37907">
      <w:pPr>
        <w:ind w:firstLine="708"/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- ведущий специалист </w:t>
      </w:r>
      <w:r w:rsidR="00593EC4"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550E6" w:rsidRDefault="00B901A1" w:rsidP="002550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2550E6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2550E6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2550E6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2550E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2550E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550E6">
        <w:rPr>
          <w:rFonts w:ascii="Times New Roman" w:hAnsi="Times New Roman" w:cs="Times New Roman"/>
          <w:sz w:val="26"/>
          <w:szCs w:val="26"/>
        </w:rPr>
        <w:t>э</w:t>
      </w:r>
      <w:r w:rsidR="00826CFC" w:rsidRPr="002550E6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C0D22" w:rsidRDefault="00215F42" w:rsidP="004C0D2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D22">
        <w:rPr>
          <w:rFonts w:ascii="Times New Roman" w:hAnsi="Times New Roman" w:cs="Times New Roman"/>
          <w:b/>
          <w:sz w:val="26"/>
          <w:szCs w:val="26"/>
        </w:rPr>
        <w:t>-</w:t>
      </w:r>
      <w:r w:rsidR="003442CE" w:rsidRPr="004C0D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020" w:rsidRPr="004C0D22">
        <w:rPr>
          <w:rFonts w:ascii="Times New Roman" w:hAnsi="Times New Roman" w:cs="Times New Roman"/>
          <w:sz w:val="26"/>
          <w:szCs w:val="26"/>
        </w:rPr>
        <w:t>проекта</w:t>
      </w:r>
      <w:r w:rsidR="004C0D22" w:rsidRPr="004C0D22">
        <w:rPr>
          <w:rFonts w:ascii="Times New Roman" w:hAnsi="Times New Roman" w:cs="Times New Roman"/>
          <w:sz w:val="26"/>
          <w:szCs w:val="26"/>
        </w:rPr>
        <w:t xml:space="preserve"> решения окружного Совета депутатов муниципального образования «Светлогорский городской округ»</w:t>
      </w:r>
      <w:r w:rsidR="004C0D22" w:rsidRPr="004C0D22">
        <w:rPr>
          <w:rFonts w:ascii="Times New Roman" w:hAnsi="Times New Roman" w:cs="Times New Roman"/>
          <w:b/>
          <w:sz w:val="26"/>
          <w:szCs w:val="26"/>
        </w:rPr>
        <w:t xml:space="preserve"> «Об  утверждении порядка привлечения заемных средств  в муниципальном образовании «Светлогорский городской округ»»</w:t>
      </w:r>
      <w:r w:rsidR="00965020" w:rsidRPr="004C0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56A7" w:rsidRPr="004C0D2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B4363" w:rsidRPr="004C0D22">
        <w:rPr>
          <w:rFonts w:ascii="Times New Roman" w:hAnsi="Times New Roman" w:cs="Times New Roman"/>
          <w:sz w:val="26"/>
          <w:szCs w:val="26"/>
        </w:rPr>
        <w:t>далее</w:t>
      </w:r>
      <w:r w:rsidR="00AA057D" w:rsidRPr="004C0D22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4C0D22">
        <w:rPr>
          <w:rFonts w:ascii="Times New Roman" w:hAnsi="Times New Roman" w:cs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387DC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387D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Н.А.Чижан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328B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387DC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54D1F" w:rsidRDefault="00A54D1F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2E53"/>
    <w:rsid w:val="000463D5"/>
    <w:rsid w:val="000536F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21320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550E6"/>
    <w:rsid w:val="00263A90"/>
    <w:rsid w:val="0027471C"/>
    <w:rsid w:val="00275B32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6BA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86300"/>
    <w:rsid w:val="00387DC0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0779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0D22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EC4"/>
    <w:rsid w:val="00593F07"/>
    <w:rsid w:val="005A050D"/>
    <w:rsid w:val="005A1121"/>
    <w:rsid w:val="005A15DA"/>
    <w:rsid w:val="005A756F"/>
    <w:rsid w:val="005B02C2"/>
    <w:rsid w:val="005C0584"/>
    <w:rsid w:val="005C35CA"/>
    <w:rsid w:val="005D21EB"/>
    <w:rsid w:val="005D60A8"/>
    <w:rsid w:val="005D6C38"/>
    <w:rsid w:val="005F56FA"/>
    <w:rsid w:val="005F6696"/>
    <w:rsid w:val="005F6DCA"/>
    <w:rsid w:val="00606B5F"/>
    <w:rsid w:val="006238B3"/>
    <w:rsid w:val="00626ED1"/>
    <w:rsid w:val="00635F52"/>
    <w:rsid w:val="00637ACD"/>
    <w:rsid w:val="006420A5"/>
    <w:rsid w:val="0064631A"/>
    <w:rsid w:val="00652B40"/>
    <w:rsid w:val="0065328B"/>
    <w:rsid w:val="00656C06"/>
    <w:rsid w:val="006629E3"/>
    <w:rsid w:val="00665B14"/>
    <w:rsid w:val="00677499"/>
    <w:rsid w:val="006934DB"/>
    <w:rsid w:val="006A04E2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274D5"/>
    <w:rsid w:val="0073435F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02475"/>
    <w:rsid w:val="008138E9"/>
    <w:rsid w:val="00816905"/>
    <w:rsid w:val="008269F5"/>
    <w:rsid w:val="00826CFC"/>
    <w:rsid w:val="00827A47"/>
    <w:rsid w:val="00833A76"/>
    <w:rsid w:val="00834BA0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07801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020"/>
    <w:rsid w:val="00966599"/>
    <w:rsid w:val="009724AC"/>
    <w:rsid w:val="00973E1E"/>
    <w:rsid w:val="00982885"/>
    <w:rsid w:val="009871FB"/>
    <w:rsid w:val="0099406C"/>
    <w:rsid w:val="009B1167"/>
    <w:rsid w:val="009C1853"/>
    <w:rsid w:val="009C1E37"/>
    <w:rsid w:val="009C332A"/>
    <w:rsid w:val="009D18F4"/>
    <w:rsid w:val="009D1B86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D1F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A526D"/>
    <w:rsid w:val="00AB3846"/>
    <w:rsid w:val="00AB4478"/>
    <w:rsid w:val="00B047ED"/>
    <w:rsid w:val="00B07AE6"/>
    <w:rsid w:val="00B170A8"/>
    <w:rsid w:val="00B2514B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27B8"/>
    <w:rsid w:val="00BD5BD9"/>
    <w:rsid w:val="00BD6FFE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93E02"/>
    <w:rsid w:val="00EA0070"/>
    <w:rsid w:val="00EA4FE2"/>
    <w:rsid w:val="00EA5213"/>
    <w:rsid w:val="00EA5287"/>
    <w:rsid w:val="00EB4C04"/>
    <w:rsid w:val="00EB7042"/>
    <w:rsid w:val="00EC146E"/>
    <w:rsid w:val="00EC17D9"/>
    <w:rsid w:val="00EC36CE"/>
    <w:rsid w:val="00EC3BA5"/>
    <w:rsid w:val="00EC6CF1"/>
    <w:rsid w:val="00ED37A1"/>
    <w:rsid w:val="00ED37C6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57531"/>
    <w:rsid w:val="00F61ACF"/>
    <w:rsid w:val="00F72ED0"/>
    <w:rsid w:val="00F7720F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D402-4BC9-4886-8CC6-199897FA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4597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2019-09-19T12:07:00Z</cp:lastPrinted>
  <dcterms:created xsi:type="dcterms:W3CDTF">2019-09-20T09:37:00Z</dcterms:created>
  <dcterms:modified xsi:type="dcterms:W3CDTF">2019-09-25T09:03:00Z</dcterms:modified>
</cp:coreProperties>
</file>