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04" w:rsidRDefault="00D11804" w:rsidP="00D118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D11804" w:rsidRDefault="00D11804" w:rsidP="00D118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КАЛИНИНГРАДСКАЯ   ОБЛАСТЬ</w:t>
      </w:r>
    </w:p>
    <w:p w:rsidR="00D11804" w:rsidRDefault="00D11804" w:rsidP="00D118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ОКРУЖНОЙ СОВЕТ ДЕПУТАТОВ МУНИЦИПАЛЬНОГО ОБРАЗОВАНИЯ</w:t>
      </w:r>
    </w:p>
    <w:p w:rsidR="00D11804" w:rsidRDefault="00D11804" w:rsidP="00D1180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«СВЕТЛОГОРСКИЙ ГОРОДСКОЙ ОКРУГ»</w:t>
      </w:r>
    </w:p>
    <w:p w:rsidR="00D11804" w:rsidRDefault="00D11804" w:rsidP="00D11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804" w:rsidRDefault="00D11804" w:rsidP="00D11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11804" w:rsidRDefault="00D11804" w:rsidP="00D1180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11804" w:rsidRPr="00F81F57" w:rsidRDefault="00D11804" w:rsidP="00D118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«15</w:t>
      </w:r>
      <w:r w:rsidRPr="00F81F5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F81F57">
        <w:rPr>
          <w:rFonts w:ascii="Times New Roman" w:hAnsi="Times New Roman" w:cs="Times New Roman"/>
          <w:sz w:val="24"/>
          <w:szCs w:val="24"/>
        </w:rPr>
        <w:t xml:space="preserve"> 2019 года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№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123</w:t>
      </w:r>
    </w:p>
    <w:p w:rsidR="00D11804" w:rsidRDefault="00D11804" w:rsidP="00D11804">
      <w:pPr>
        <w:rPr>
          <w:rFonts w:ascii="Times New Roman" w:hAnsi="Times New Roman" w:cs="Times New Roman"/>
          <w:bCs/>
          <w:sz w:val="28"/>
          <w:szCs w:val="28"/>
        </w:rPr>
      </w:pPr>
      <w:r w:rsidRPr="00F81F57">
        <w:rPr>
          <w:rFonts w:ascii="Times New Roman" w:hAnsi="Times New Roman" w:cs="Times New Roman"/>
          <w:sz w:val="24"/>
          <w:szCs w:val="24"/>
        </w:rPr>
        <w:t>г. Светлогорск</w:t>
      </w:r>
    </w:p>
    <w:p w:rsidR="00D11804" w:rsidRDefault="00D11804" w:rsidP="00D11804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ликвидационного баланса </w:t>
      </w:r>
    </w:p>
    <w:p w:rsidR="00D11804" w:rsidRDefault="00D11804" w:rsidP="00D11804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Совета депутатов муниципального образования </w:t>
      </w:r>
    </w:p>
    <w:p w:rsidR="00D11804" w:rsidRDefault="00D11804" w:rsidP="00D11804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«Посёлок Донское»</w:t>
      </w:r>
      <w:r w:rsidRPr="009566A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11804" w:rsidRDefault="00D11804" w:rsidP="00D11804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D11804" w:rsidRPr="009A3F25" w:rsidRDefault="00D11804" w:rsidP="00D11804">
      <w:pPr>
        <w:tabs>
          <w:tab w:val="left" w:pos="142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Заслушав и обсудив информацию заместителя председателя окружного Совета депутатов муниципального образования «Светлогорский городской округ» А.А. Кожемякина, во исполнение решения окружного Совета депутатов муниципального образования «Светлогорский городской округ» от 24 сентября 2018 года №17 «</w:t>
      </w:r>
      <w:r w:rsidRPr="009A3F25">
        <w:rPr>
          <w:rFonts w:ascii="Times New Roman" w:hAnsi="Times New Roman" w:cs="Times New Roman"/>
          <w:bCs/>
          <w:sz w:val="24"/>
          <w:szCs w:val="24"/>
        </w:rPr>
        <w:t>О ликвидации городского Совета депутатов муниципального образования «Посёлок Донское»</w:t>
      </w:r>
      <w:r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»</w:t>
      </w:r>
      <w:r>
        <w:rPr>
          <w:rFonts w:ascii="Times New Roman" w:hAnsi="Times New Roman"/>
          <w:sz w:val="24"/>
          <w:szCs w:val="24"/>
        </w:rPr>
        <w:t xml:space="preserve">, окружной Совет депутатов </w:t>
      </w:r>
    </w:p>
    <w:p w:rsidR="00D11804" w:rsidRDefault="00D11804" w:rsidP="00D11804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11804" w:rsidRDefault="00D11804" w:rsidP="00D11804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D11804" w:rsidRDefault="00D11804" w:rsidP="00D11804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11804" w:rsidRDefault="00D11804" w:rsidP="00D11804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 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твердить ликвидационный баланс </w:t>
      </w:r>
      <w:r>
        <w:rPr>
          <w:rFonts w:ascii="Times New Roman" w:hAnsi="Times New Roman" w:cs="Times New Roman"/>
          <w:b/>
          <w:sz w:val="24"/>
          <w:szCs w:val="24"/>
        </w:rPr>
        <w:t>городского Совета депутатов муниципального образования «Посёлок Донское» (Приложение).</w:t>
      </w:r>
    </w:p>
    <w:p w:rsidR="00D11804" w:rsidRDefault="00D11804" w:rsidP="00D1180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настоящего Решения возложить на заместителя председателя окружного Совета депутатов муниципального образования «Светлогорский городской округ» А.А. Кожемякина.</w:t>
      </w:r>
    </w:p>
    <w:p w:rsidR="00D11804" w:rsidRDefault="00D11804" w:rsidP="00D11804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Опубликовать Решение в газете «Вестник Светлогорска» </w:t>
      </w:r>
      <w:r>
        <w:rPr>
          <w:rFonts w:ascii="Times New Roman" w:hAnsi="Times New Roman" w:cs="Times New Roman"/>
          <w:b/>
          <w:sz w:val="24"/>
          <w:szCs w:val="24"/>
        </w:rPr>
        <w:t xml:space="preserve">и разместить в информационно-телекоммуникационной сети Интернет </w:t>
      </w:r>
      <w:hyperlink r:id="rId4" w:history="1"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svetlogorsk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39.ru</w:t>
        </w:r>
      </w:hyperlink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11804" w:rsidRDefault="00D11804" w:rsidP="00D11804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Решение вступает в силу после его официального опубликования.</w:t>
      </w:r>
    </w:p>
    <w:p w:rsidR="00D11804" w:rsidRDefault="00D11804" w:rsidP="00D11804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11804" w:rsidRDefault="00D11804" w:rsidP="00D11804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11804" w:rsidRDefault="00D11804" w:rsidP="00D11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804" w:rsidRPr="005F287F" w:rsidRDefault="00D11804" w:rsidP="00D1180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F287F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D11804" w:rsidRPr="005F287F" w:rsidRDefault="00D11804" w:rsidP="00D1180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F287F">
        <w:rPr>
          <w:rFonts w:ascii="Times New Roman" w:hAnsi="Times New Roman"/>
          <w:sz w:val="28"/>
          <w:szCs w:val="28"/>
        </w:rPr>
        <w:t>«Светлогорский городской округ»                                                    А.В. Мохнов</w:t>
      </w:r>
    </w:p>
    <w:p w:rsidR="00D11804" w:rsidRDefault="00D11804" w:rsidP="00D11804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D11804" w:rsidRDefault="00D11804" w:rsidP="00D11804">
      <w:pPr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11804" w:rsidRPr="00557CAA" w:rsidRDefault="00D11804" w:rsidP="00D11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804" w:rsidRDefault="00D11804" w:rsidP="00D11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804" w:rsidRDefault="00D11804" w:rsidP="00D11804"/>
    <w:p w:rsidR="00D11804" w:rsidRDefault="00D11804" w:rsidP="00D11804"/>
    <w:p w:rsidR="00D11804" w:rsidRDefault="00D11804" w:rsidP="00D11804"/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804"/>
    <w:rsid w:val="0013425F"/>
    <w:rsid w:val="00235416"/>
    <w:rsid w:val="0039356C"/>
    <w:rsid w:val="003D4354"/>
    <w:rsid w:val="004C16D5"/>
    <w:rsid w:val="004E5025"/>
    <w:rsid w:val="0067542D"/>
    <w:rsid w:val="00C764EB"/>
    <w:rsid w:val="00D11804"/>
    <w:rsid w:val="00D233F5"/>
    <w:rsid w:val="00D530E1"/>
    <w:rsid w:val="00EA03E8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804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1804"/>
    <w:rPr>
      <w:color w:val="0000FF" w:themeColor="hyperlink"/>
      <w:u w:val="single"/>
    </w:rPr>
  </w:style>
  <w:style w:type="paragraph" w:styleId="a4">
    <w:name w:val="No Spacing"/>
    <w:uiPriority w:val="1"/>
    <w:qFormat/>
    <w:rsid w:val="00D11804"/>
    <w:pPr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11804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Без интервала1"/>
    <w:uiPriority w:val="99"/>
    <w:rsid w:val="00D11804"/>
    <w:pPr>
      <w:jc w:val="left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2</cp:revision>
  <dcterms:created xsi:type="dcterms:W3CDTF">2019-04-15T15:42:00Z</dcterms:created>
  <dcterms:modified xsi:type="dcterms:W3CDTF">2019-04-15T15:43:00Z</dcterms:modified>
</cp:coreProperties>
</file>