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922" w:rsidRPr="00B93922" w:rsidRDefault="00B93922" w:rsidP="00B93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3922">
        <w:rPr>
          <w:rFonts w:ascii="Times New Roman" w:eastAsia="Times New Roman" w:hAnsi="Times New Roman" w:cs="Times New Roman"/>
          <w:b/>
          <w:bCs/>
          <w:sz w:val="24"/>
          <w:szCs w:val="24"/>
          <w:lang w:eastAsia="ru-RU"/>
        </w:rPr>
        <w:t xml:space="preserve">РЕШЕНИЕ </w:t>
      </w:r>
    </w:p>
    <w:p w:rsidR="00B93922" w:rsidRPr="00B93922" w:rsidRDefault="00B93922" w:rsidP="00B93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от 22 нояб</w:t>
      </w:r>
      <w:bookmarkStart w:id="0" w:name="_GoBack"/>
      <w:bookmarkEnd w:id="0"/>
      <w:r w:rsidRPr="00B93922">
        <w:rPr>
          <w:rFonts w:ascii="Times New Roman" w:eastAsia="Times New Roman" w:hAnsi="Times New Roman" w:cs="Times New Roman"/>
          <w:sz w:val="24"/>
          <w:szCs w:val="24"/>
          <w:lang w:eastAsia="ru-RU"/>
        </w:rPr>
        <w:t>ря 2010 года № 108</w:t>
      </w:r>
    </w:p>
    <w:p w:rsidR="00B93922" w:rsidRPr="00B93922" w:rsidRDefault="00B93922" w:rsidP="00B93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Об утверждении Положения «О порядке назначения и </w:t>
      </w:r>
    </w:p>
    <w:p w:rsidR="00B93922" w:rsidRPr="00B93922" w:rsidRDefault="00B93922" w:rsidP="00B93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проведения собраний, конференций граждан (собраний делегатов) </w:t>
      </w:r>
    </w:p>
    <w:p w:rsidR="00B93922" w:rsidRPr="00B93922" w:rsidRDefault="00B93922" w:rsidP="00B93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в муниципальном образовании «Светлогорский район»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Заслушав и обсудив информацию председателя комиссии районного Совета депутатов Светлогорского района по регламенту, связям с общественностью, безопасности и правопорядку А.А. Кожемякина, в соответствии с Федеральным законом от 6 октября 2003 г. № 131-ФЗ «Об общих принципах организации местного самоуправления в РФ», руководствуясь статьями 20, 21, 26 Устава муниципального образования «Светлогорский район», районный Совет депутатов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b/>
          <w:bCs/>
          <w:sz w:val="24"/>
          <w:szCs w:val="24"/>
          <w:lang w:eastAsia="ru-RU"/>
        </w:rPr>
        <w:t xml:space="preserve">решил: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1. Утвердить Положение «О порядке назначения и проведения собраний,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конференций граждан (собраний делегатов) в муниципальном образовании «Светлогорский район» (Приложение).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b/>
          <w:bCs/>
          <w:sz w:val="24"/>
          <w:szCs w:val="24"/>
          <w:lang w:eastAsia="ru-RU"/>
        </w:rPr>
        <w:t xml:space="preserve">2. Признать утратившим силу решение окружного Совета депутатов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Светлогорского городского округа от 19 января 2006 года № 3 «Об утверждении Положения о порядке назначения и проведения собраний, конференций (собраний делегатов) и их полномочиях в МО «Светлогорский городской округ» с момента вступления в силу настоящего решения.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b/>
          <w:bCs/>
          <w:sz w:val="24"/>
          <w:szCs w:val="24"/>
          <w:lang w:eastAsia="ru-RU"/>
        </w:rPr>
        <w:t xml:space="preserve">3. Контроль за исполнением настоящего решения возложить на председателя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b/>
          <w:bCs/>
          <w:sz w:val="24"/>
          <w:szCs w:val="24"/>
          <w:lang w:eastAsia="ru-RU"/>
        </w:rPr>
        <w:t xml:space="preserve">комиссии районного Совета депутатов по регламенту, связям с общественностью, безопасности и правопорядку (А.А. Кожемякин).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b/>
          <w:bCs/>
          <w:sz w:val="24"/>
          <w:szCs w:val="24"/>
          <w:lang w:eastAsia="ru-RU"/>
        </w:rPr>
        <w:t xml:space="preserve">4. Опубликовать настоящее решение в газете «Вестник Светлогорска». </w:t>
      </w:r>
    </w:p>
    <w:p w:rsidR="00B93922" w:rsidRDefault="00B93922" w:rsidP="00B93922">
      <w:pPr>
        <w:spacing w:before="100" w:beforeAutospacing="1" w:after="100" w:afterAutospacing="1" w:line="240" w:lineRule="auto"/>
        <w:rPr>
          <w:rFonts w:ascii="Times New Roman" w:eastAsia="Times New Roman" w:hAnsi="Times New Roman" w:cs="Times New Roman"/>
          <w:b/>
          <w:bCs/>
          <w:sz w:val="24"/>
          <w:szCs w:val="24"/>
          <w:lang w:eastAsia="ru-RU"/>
        </w:rPr>
      </w:pPr>
      <w:r w:rsidRPr="00B93922">
        <w:rPr>
          <w:rFonts w:ascii="Times New Roman" w:eastAsia="Times New Roman" w:hAnsi="Times New Roman" w:cs="Times New Roman"/>
          <w:b/>
          <w:bCs/>
          <w:sz w:val="24"/>
          <w:szCs w:val="24"/>
          <w:lang w:eastAsia="ru-RU"/>
        </w:rPr>
        <w:t xml:space="preserve">5. Решение вступает в силу со дня его опубликования. </w:t>
      </w:r>
    </w:p>
    <w:p w:rsidR="00B93922" w:rsidRDefault="00B93922" w:rsidP="00B93922">
      <w:pPr>
        <w:spacing w:before="100" w:beforeAutospacing="1" w:after="100" w:afterAutospacing="1" w:line="240" w:lineRule="auto"/>
        <w:rPr>
          <w:rFonts w:ascii="Times New Roman" w:eastAsia="Times New Roman" w:hAnsi="Times New Roman" w:cs="Times New Roman"/>
          <w:b/>
          <w:bCs/>
          <w:sz w:val="24"/>
          <w:szCs w:val="24"/>
          <w:lang w:eastAsia="ru-RU"/>
        </w:rPr>
      </w:pP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Глава Светлогорского района </w:t>
      </w:r>
      <w:r>
        <w:rPr>
          <w:rFonts w:ascii="Times New Roman" w:eastAsia="Times New Roman" w:hAnsi="Times New Roman" w:cs="Times New Roman"/>
          <w:sz w:val="24"/>
          <w:szCs w:val="24"/>
          <w:lang w:eastAsia="ru-RU"/>
        </w:rPr>
        <w:t xml:space="preserve">                                       </w:t>
      </w:r>
      <w:r w:rsidRPr="00B93922">
        <w:rPr>
          <w:rFonts w:ascii="Times New Roman" w:eastAsia="Times New Roman" w:hAnsi="Times New Roman" w:cs="Times New Roman"/>
          <w:sz w:val="24"/>
          <w:szCs w:val="24"/>
          <w:lang w:eastAsia="ru-RU"/>
        </w:rPr>
        <w:t xml:space="preserve">И.Ф. </w:t>
      </w:r>
      <w:proofErr w:type="spellStart"/>
      <w:r w:rsidRPr="00B93922">
        <w:rPr>
          <w:rFonts w:ascii="Times New Roman" w:eastAsia="Times New Roman" w:hAnsi="Times New Roman" w:cs="Times New Roman"/>
          <w:sz w:val="24"/>
          <w:szCs w:val="24"/>
          <w:lang w:eastAsia="ru-RU"/>
        </w:rPr>
        <w:t>Партулеев</w:t>
      </w:r>
      <w:proofErr w:type="spellEnd"/>
      <w:r w:rsidRPr="00B93922">
        <w:rPr>
          <w:rFonts w:ascii="Times New Roman" w:eastAsia="Times New Roman" w:hAnsi="Times New Roman" w:cs="Times New Roman"/>
          <w:sz w:val="24"/>
          <w:szCs w:val="24"/>
          <w:lang w:eastAsia="ru-RU"/>
        </w:rPr>
        <w:t xml:space="preserve"> </w:t>
      </w:r>
    </w:p>
    <w:p w:rsidR="00B93922" w:rsidRDefault="00B939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93922" w:rsidRPr="00B93922" w:rsidRDefault="00B93922" w:rsidP="00B9392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lastRenderedPageBreak/>
        <w:t xml:space="preserve">Приложение </w:t>
      </w:r>
    </w:p>
    <w:p w:rsidR="00B93922" w:rsidRPr="00B93922" w:rsidRDefault="00B93922" w:rsidP="00B9392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к решению районного Совета </w:t>
      </w:r>
    </w:p>
    <w:p w:rsidR="00B93922" w:rsidRPr="00B93922" w:rsidRDefault="00B93922" w:rsidP="00B9392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депутатов Светлогорского района </w:t>
      </w:r>
    </w:p>
    <w:p w:rsidR="00B93922" w:rsidRPr="00B93922" w:rsidRDefault="00B93922" w:rsidP="00B9392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от 22 ноября 2010 г. № 108 </w:t>
      </w:r>
    </w:p>
    <w:p w:rsidR="00B93922" w:rsidRPr="00B93922" w:rsidRDefault="00B93922" w:rsidP="00B93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ПОЛОЖЕНИЕ </w:t>
      </w:r>
    </w:p>
    <w:p w:rsidR="00B93922" w:rsidRPr="00B93922" w:rsidRDefault="00B93922" w:rsidP="00B93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«О порядке назначения и проведения собраний, конференций граждан </w:t>
      </w:r>
    </w:p>
    <w:p w:rsidR="00B93922" w:rsidRPr="00B93922" w:rsidRDefault="00B93922" w:rsidP="00B93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(собраний делегатов) в муниципальном образовании «Светлогорский район» </w:t>
      </w:r>
    </w:p>
    <w:p w:rsidR="00B93922" w:rsidRPr="00B93922" w:rsidRDefault="00B93922" w:rsidP="00B93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Глава I. ОБЩИЕ ПОЛОЖЕНИЯ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Статья 1. Собрания и конференции граждан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Собрания и конференции граждан (собраний делегатов) по месту их проживания в Светлогорском районе (далее - собрания и конференции) являются формой непосредственного участия жителей Светлогорского района в обсуждении и решении вопросов местного значения.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Настоящее Положение на основании Конституции Российской Федерации, Федерального закона от 6 октября 2003 года № 131-ФЗ «Об общих принципах организации местного самоуправления в Российской Федерации» и Устава муниципального образования «Светлогорский район» регулирует порядок созыва и проведения собраний и конференций, принятия и изменения их решений по вопросам, входящим в непосредственную компетенцию органов власти Светлогорского района, а также по выдвижению кандидатур, рекомендуемых в составы избирательных комиссий.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Собрание (конференция) по рассмотрению вопросов, не указанных в части 2 настоящей статьи, вправе рассмотреть любой вопрос, затрагивающий интересы участников собрания (конференции). В этом случае порядок созыва и проведения собраний (конференций), принятия и изменения их решений устанавливается инициаторами (участниками) собрания (конференции) самостоятельно.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Настоящее Положение не распространяется на собрания (конференции), проводимые в соответствии с уставами общественных объединений, жилищных товариществ и жилищных кооперативов.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Собрания (конференции), на которых формируются органы территориального общественного самоуправления (далее ТОС), а также определяется порядок их деятельности, проводятся в соответствии с Положением «О территориальном общественном самоуправлении в Светлогорском районе».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Органы местного самоуправления вправе вынести на рассмотрение собрания (конференции) любой вопрос местного значения, входящий в их непосредственную компетенцию.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Собрания (конференции) созываются жителями подъезда дома, одного дома или группы домов, квартала, улицы, микрорайона.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В собрании (конференции) имеют право участвовать граждане Российской Федерации с шестнадцатилетнего возраста, проживающие в Светлогорском районе и зарегистрированные по месту проживания в соответствии с установленными правилами регистрации. Собрание жителей дома, группы домов проводится, если общее число граждан, имеющих право на </w:t>
      </w:r>
      <w:r w:rsidRPr="00B93922">
        <w:rPr>
          <w:rFonts w:ascii="Times New Roman" w:eastAsia="Times New Roman" w:hAnsi="Times New Roman" w:cs="Times New Roman"/>
          <w:sz w:val="24"/>
          <w:szCs w:val="24"/>
          <w:lang w:eastAsia="ru-RU"/>
        </w:rPr>
        <w:lastRenderedPageBreak/>
        <w:t xml:space="preserve">участие в собрании, не превышает 500 человек и имеется приспособленное помещение для проведения собрания. </w:t>
      </w:r>
    </w:p>
    <w:p w:rsidR="00B93922" w:rsidRPr="00B93922" w:rsidRDefault="00B93922" w:rsidP="00B93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Глава II. ПОРЯДОК ОРГАНИЗАЦИИ СОБРАНИЯ (КОНФЕРЕНЦИИ)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Статья 2. Инициатива проведения собрания (конференции)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Собрание, конференция граждан созываются по инициативе населения, районного Совета депутатов Светлогорского района (далее районного Совета депутатов), главы Светлогорского района, а также в случаях, предусмотренных уставом территориального общественного самоуправления (далее – устав ТОС).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Собрание, конференция граждан, проводимые по инициативе населения или районного Совета депутатов, назначаются решением районного Совета депутатов.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Собрание, конференция граждан, проводимые по инициативе главы Светлогорского района, назначаются решением районного Совета депутатов.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Статья 3. Порядок реализации инициативы жителей по проведению собрания (конференции)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 инициативой проведения собрания, конференции граждан от населения вправе выступить инициативная группа граждан - жителей района, имеющих право участвовать в собрании, конференции, численностью не менее 10 человек, собравшая в поддержку своей инициативы не менее 500 подписей жителей района, в пределах которой планируется проведение собрания, конференции.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Инициатива граждан о проведении собрания, конференции оформляется в виде письменного заявления инициативной группы и направляется в районный Совет депутатов. В заявлении указываются вопросы, выносимые на рассмотрение собрания, конференции, с обоснованием необходимости их обсуждения; ориентировочные сроки проведения; территория, на которой собрание, конференция должны проводиться; предполагаемое число участников собрания, делегатов конференции;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подпись и дату ее внесения. Каждый подписной лист должен содержать цель сбора подписей и вопросы, выносимые на рассмотрение.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конференции граждан и даты подписания (приложение № 1 к настоящему Положению).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Статья 4. Порядок назначения собрания (конференции)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Районный Совет депутатов на своем ближайшем заседании с участием уполномоченного представителя инициативной группы, указанного в заявлении о проведении собрания, конференции, рассматривает заявление инициативной группы, если оно поступило не позднее, чем за 30 дней до начала заседания. При поступлении заявления после указанного срока его рассмотрение переносится на следующее заседание районного Совета депутатов. Районный Совет депутатов принимает одно из следующих решений: о назначении собрания, конференции граждан либо об отказе в назначении собрания, конференции граждан.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В назначении собрания, конференции граждан может быть отказано в случаях: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lastRenderedPageBreak/>
        <w:t xml:space="preserve">1) выявления в результате проведенной проверки данных применения принуждения при сборе подписей, а также обнаружения фактов фальсификации в подписных листах (более чем 10 процентов от проверяемых подписей);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2) если предлагаемый для рассмотрения вопрос не связан с обсуждением вопросов местного значения;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3) нарушения инициативной группой установленных настоящим Положением срока и порядка представления документов, необходимых для принятия решения о назначении собрания, конференции.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В решении районного Совета депутатов о назначении собрания, конференции граждан указываются предлагаемые для обсуждения вопросы; дата, время и территория, на которой будут проводиться собрание, конференция, в случае, если они проводятся в части территории района; предполагаемое число участников собрания, делегатов конференции; норма представительства для избрания делегатов конференции.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Статья 5. Порядок назначения собрания (конференции)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Организация проведения собрания, конференции граждан по инициативе районного Совета депутатов осуществляется районным Советом депутатов. Решение районного Совета депутатов о назначении собрания, конференции граждан по инициативе районного Совета депутатов принимается с учетом требований, указанных в статье 4 настоящего Положения.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Порядок назначения и проведения собрания, конференции в целях осуществления ТОС определяются уставом ТОС.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Статья 6. Оповещение жителей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Инициатор проведения собрания (конференции) обязан оповестить граждан, имеющих право на участие в собрании (конференции), о месте, дате и времени проведения собрания (конференции), выносимом на рассмотрение вопросе (вопросах), а также об инициаторе: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 о собрании - не менее чем за 10 дней до его проведения;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 о конференции - не менее чем за две недели до ее проведения.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Инициатор проведения собрания (конференции), используя различные формы, заблаговременно знакомит жителей с материалами, относящимися к вопросу (вопросам), выносимому на рассмотрение собрания (конференции). </w:t>
      </w:r>
    </w:p>
    <w:p w:rsidR="00B93922" w:rsidRPr="00B93922" w:rsidRDefault="00B93922" w:rsidP="00B93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Глава III. ПОРЯДОК ПРОВЕДЕНИЯ СОБРАНИЯ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Статья 7. Порядок проведения собрания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Собрание открывает инициатор его проведения или его представитель. 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производятся простым большинством голосов участников собрания по представлению инициатора проведения собрания или участников собрания.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Собрание правомочно, если в нем участвует не менее 50 процентов жителей, включенных в список участников собрания и зарегистрированных в качестве участников собрания.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lastRenderedPageBreak/>
        <w:t xml:space="preserve">Решение собрания принимается простым большинством голосов открытым голосованием. Собрание может принять решение о проведении закрытого голосования по какому-либо вопросу (вопросам). В этом случае его участники избирают счетную комиссию. В голосовании участвуют только жители, включенные в список участников собрания, зарегистрированные в качестве участников собрания. Представители органов местного самоуправления и иные лица, присутствующие на собрании, имеют право совещательного голоса, но в голосовании не участвуют.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Секретарь собрания ведет протокол собрания, содержащий в обязательном порядке следующие сведения: номера подъездов, адреса домов, жители которых участвуют в собрании, количество жителей, имеющих право участвовать в собрании, количество жителей, зарегистрированных в качестве участников собрания, инициатор, дата, время и место проведения собрания, состав президиума, полная формулировка рассматриваемого вопроса (вопросов), фамилии выступивших, краткое содержание выступлений по рассматриваемому вопросу (вопросам), принятое решение, список участвующих в собрании представителей органов власти и иных лиц.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Протокол зачитывается председателем собрания участникам собрания, утверждается решением собрания, подписывается председателем и секретарем собрания и передается на хранение в районный Совет депутатов. По решению собрания или его председателя копии протокола могут быть направлены в органы местного самоуправления, а также в иные заинтересованные организации, в средства массовой информации.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Статья 8. Собрания по выдвижению кандидатур, рекомендуемых в составы избирательных комиссий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Собрания по выдвижению кандидатур, рекомендуемых в составы избирательных комиссий, проводятся по инициативе главы Светлогорского района, органа ТОС, органа местного общественного объединения, а также любой группы избирателей в соответствии со статьей 2 настоящего Положения.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Собрание правомочно, если в нем принимает участие не менее 50% жителей, имеющих право на участие в собрании. Решение о кандидатуре, рекомендуемой в состав избирательной комиссии, принимается простым большинством голосов участников собрания открытым голосованием.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Протокол собрания направляется органу, формирующему избирательную комиссию. В решении указывается кандидатура (кандидатуры), рекомендуемая в состав избирательной комиссии (комиссий). </w:t>
      </w:r>
    </w:p>
    <w:p w:rsidR="00B93922" w:rsidRPr="00B93922" w:rsidRDefault="00B93922" w:rsidP="00B93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Глава IV. ОСНОВАНИЯ И ПОРЯДОК ПРОВЕДЕНИЯ КОНФЕРЕНЦИИ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Статья 9. Основания проведения конференции и норма представительства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В случаях, когда выносимый на рассмотрение вопрос (вопросы) непосредственно затрагивает интересы более 500 жителей, имеющих право на участие в собрании, либо созвать собрание инициатором проведения конференции в порядке, установленном статьями 3 и 4 настоящего Положения, не представляется возможным, проводится конференция.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Норма представительства, число делегатов и порядок их избрания на конференцию устанавливается инициатором ее проведения с учетом численности жителей, имеющих право на участие в конференции, проживающих в доме, группе домов или в иной части территории района, на которой проводится конференция, а также возможностей имеющихся помещений. Норма представительства не может быть больше чем один делегат от 100 жителей, а при проведении конференции в отдельных домах - не более чем 1 делегат от 50 жителей, имеющих право на участие в конференции.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lastRenderedPageBreak/>
        <w:t xml:space="preserve">Статья 10. Порядок проведения выборов делегатов на конференцию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Выборы делегатов на конференцию проводятся на собраниях жителей группы квартир, подъездов, дома или группы домов в порядке, установленном статьей 6 настоящего Положения.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По решению инициатора проведения конференции выдвижение и выборы делегатов могут проходить в форме сбора подписей жителей под петиционными листами, составленными по форме, установленной настоящим Положением (приложение). По инициативе жителей, от которых выдвигается делегат на конференцию, в соответствии с установленной настоящим Положением нормой представительства, в петиционный лист вносится предлагаемая кандидатура. Жители, поддерживающие эту кандидатуру, расписываются в петиционном листе. Если возникает альтернативная кандидатура, то заполняется другой петиционный лист.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Выборы считаются состоявшимися, если в голосовании приняли участие более половины жителей квартир подъезда, дома или группы </w:t>
      </w:r>
      <w:proofErr w:type="gramStart"/>
      <w:r w:rsidRPr="00B93922">
        <w:rPr>
          <w:rFonts w:ascii="Times New Roman" w:eastAsia="Times New Roman" w:hAnsi="Times New Roman" w:cs="Times New Roman"/>
          <w:sz w:val="24"/>
          <w:szCs w:val="24"/>
          <w:lang w:eastAsia="ru-RU"/>
        </w:rPr>
        <w:t>домов</w:t>
      </w:r>
      <w:proofErr w:type="gramEnd"/>
      <w:r w:rsidRPr="00B93922">
        <w:rPr>
          <w:rFonts w:ascii="Times New Roman" w:eastAsia="Times New Roman" w:hAnsi="Times New Roman" w:cs="Times New Roman"/>
          <w:sz w:val="24"/>
          <w:szCs w:val="24"/>
          <w:lang w:eastAsia="ru-RU"/>
        </w:rPr>
        <w:t xml:space="preserve"> или более половины жителей территории, на которой проводится конференция, и большинство из них поддержало выдвинутую кандидатуру. Если выдвинуто несколько кандидатов в делегаты, то избранным считается кандидат, набравший наибольшее число голосов от числа принявших участие в голосовании.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Статья 11. Правомочность и порядок проведения конференции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Конференция является правомочной, если в ней приняло участие не менее 2/3 избранных делегатов. Конференция проводится в соответствии с регламентом работы, утверждаемым ее делегатами. Решения конференции принимаются большинством голосов от списочного состава делегатов. Протокол конференции направляется в районный Совет депутатов, администрацию Светлогорского района и заинтересованные организации. </w:t>
      </w:r>
    </w:p>
    <w:p w:rsidR="00B93922" w:rsidRPr="00B93922" w:rsidRDefault="00B93922" w:rsidP="00B93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Глава V. ЗАКЛЮЧИТЕЛЬНЫЕ ПОЛОЖЕНИЯ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Статья 12. Решение собрания (конференции)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Собрание (конференция) может принять по рассматриваемому вопросу (вопросам) решение, обращение к органам местного самоуправления или жителям, заключение на решение (проект решения) органа местного самоуправления.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Решение собрания (конференции) не может нарушать имущественные и иные права граждан, объединений собственников жилья и других организаций. Решение собрания носит рекомендательный характер для органов местного самоуправления, жителей соответствующей территории, предприятий, организаций и иных лиц. Его содержание доводится до граждан, проживающих на соответствующей территории.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Решение собрания (конференции) доводится до соответствующих органов местного самоуправления и должностных лиц, которые обязаны в месячный срок рассмотреть его и направить председателю собрания (конференции) или другому лицу, уполномоченному собранием (конференцией), мотивированный ответ по существу решения в письменной форме.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Орган местного самоуправления вправе принять правовой или распорядительный акт на основании решения собрания (конференции), о чем незамедлительно сообщается председателю собрания (конференции) или другому лицу, уполномоченному собранием (конференцией).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lastRenderedPageBreak/>
        <w:t xml:space="preserve">Итоги проведения собрания (конференции) граждан подлежат официальному опубликованию (обнародованию).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Статья 13. Финансирование проведения собрания (конференции)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Расходы, связанные с организацией и проведением собрания (конференции), возлагаются на инициатора проведения собрания (конференции).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В случае, если инициаторами проведения собрания (конференции) являются органы местного самоуправления, финансирование расходов, связанных с проведением собрания (конференции), производится из средств местного бюджета. </w:t>
      </w:r>
    </w:p>
    <w:p w:rsidR="00B93922" w:rsidRDefault="00B939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93922" w:rsidRPr="00B93922" w:rsidRDefault="00B93922" w:rsidP="00B9392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lastRenderedPageBreak/>
        <w:t xml:space="preserve">Приложение к Положению </w:t>
      </w:r>
    </w:p>
    <w:p w:rsidR="00B93922" w:rsidRPr="00B93922" w:rsidRDefault="00B93922" w:rsidP="00B9392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«О порядке назначения и проведения собраний, </w:t>
      </w:r>
    </w:p>
    <w:p w:rsidR="00B93922" w:rsidRPr="00B93922" w:rsidRDefault="00B93922" w:rsidP="00B9392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конференций граждан (собраний делегатов) в </w:t>
      </w:r>
    </w:p>
    <w:p w:rsidR="00B93922" w:rsidRPr="00B93922" w:rsidRDefault="00B93922" w:rsidP="00B9392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муниципальном образовании «Светлогорский район» </w:t>
      </w:r>
    </w:p>
    <w:p w:rsidR="00B93922" w:rsidRPr="00B93922" w:rsidRDefault="00B93922" w:rsidP="00B9392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Петиционный лист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Поддерживаю кандидатуру делегата ______________________________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_______________________________________________________________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w:t>
      </w:r>
      <w:proofErr w:type="spellStart"/>
      <w:r w:rsidRPr="00B93922">
        <w:rPr>
          <w:rFonts w:ascii="Times New Roman" w:eastAsia="Times New Roman" w:hAnsi="Times New Roman" w:cs="Times New Roman"/>
          <w:sz w:val="24"/>
          <w:szCs w:val="24"/>
          <w:lang w:eastAsia="ru-RU"/>
        </w:rPr>
        <w:t>ф.и.о.</w:t>
      </w:r>
      <w:proofErr w:type="spellEnd"/>
      <w:r w:rsidRPr="00B93922">
        <w:rPr>
          <w:rFonts w:ascii="Times New Roman" w:eastAsia="Times New Roman" w:hAnsi="Times New Roman" w:cs="Times New Roman"/>
          <w:sz w:val="24"/>
          <w:szCs w:val="24"/>
          <w:lang w:eastAsia="ru-RU"/>
        </w:rPr>
        <w:t xml:space="preserve">, дата рождения, место жительства)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выдвигаемого для участия в конференции по вопросу (вопросам)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_______________________________________________________________.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1016"/>
        <w:gridCol w:w="1082"/>
        <w:gridCol w:w="1247"/>
        <w:gridCol w:w="2635"/>
        <w:gridCol w:w="1217"/>
      </w:tblGrid>
      <w:tr w:rsidR="00B93922" w:rsidRPr="00B93922" w:rsidTr="00B93922">
        <w:trPr>
          <w:tblCellSpacing w:w="15" w:type="dxa"/>
        </w:trPr>
        <w:tc>
          <w:tcPr>
            <w:tcW w:w="0" w:type="auto"/>
            <w:vAlign w:val="center"/>
            <w:hideMark/>
          </w:tcPr>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 </w:t>
            </w:r>
            <w:r w:rsidRPr="00B93922">
              <w:rPr>
                <w:rFonts w:ascii="Times New Roman" w:eastAsia="Times New Roman" w:hAnsi="Times New Roman" w:cs="Times New Roman"/>
                <w:sz w:val="24"/>
                <w:szCs w:val="24"/>
                <w:lang w:eastAsia="ru-RU"/>
              </w:rPr>
              <w:br/>
              <w:t xml:space="preserve">п/п </w:t>
            </w:r>
          </w:p>
        </w:tc>
        <w:tc>
          <w:tcPr>
            <w:tcW w:w="0" w:type="auto"/>
            <w:vAlign w:val="center"/>
            <w:hideMark/>
          </w:tcPr>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Фамилия </w:t>
            </w:r>
            <w:r w:rsidRPr="00B93922">
              <w:rPr>
                <w:rFonts w:ascii="Times New Roman" w:eastAsia="Times New Roman" w:hAnsi="Times New Roman" w:cs="Times New Roman"/>
                <w:sz w:val="24"/>
                <w:szCs w:val="24"/>
                <w:lang w:eastAsia="ru-RU"/>
              </w:rPr>
              <w:br/>
              <w:t xml:space="preserve">имя, </w:t>
            </w:r>
            <w:r w:rsidRPr="00B93922">
              <w:rPr>
                <w:rFonts w:ascii="Times New Roman" w:eastAsia="Times New Roman" w:hAnsi="Times New Roman" w:cs="Times New Roman"/>
                <w:sz w:val="24"/>
                <w:szCs w:val="24"/>
                <w:lang w:eastAsia="ru-RU"/>
              </w:rPr>
              <w:br/>
              <w:t xml:space="preserve">отчество </w:t>
            </w:r>
          </w:p>
        </w:tc>
        <w:tc>
          <w:tcPr>
            <w:tcW w:w="0" w:type="auto"/>
            <w:vAlign w:val="center"/>
            <w:hideMark/>
          </w:tcPr>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Год </w:t>
            </w:r>
            <w:r w:rsidRPr="00B93922">
              <w:rPr>
                <w:rFonts w:ascii="Times New Roman" w:eastAsia="Times New Roman" w:hAnsi="Times New Roman" w:cs="Times New Roman"/>
                <w:sz w:val="24"/>
                <w:szCs w:val="24"/>
                <w:lang w:eastAsia="ru-RU"/>
              </w:rPr>
              <w:br/>
              <w:t xml:space="preserve">рождения </w:t>
            </w:r>
          </w:p>
        </w:tc>
        <w:tc>
          <w:tcPr>
            <w:tcW w:w="0" w:type="auto"/>
            <w:vAlign w:val="center"/>
            <w:hideMark/>
          </w:tcPr>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Место </w:t>
            </w:r>
            <w:r w:rsidRPr="00B93922">
              <w:rPr>
                <w:rFonts w:ascii="Times New Roman" w:eastAsia="Times New Roman" w:hAnsi="Times New Roman" w:cs="Times New Roman"/>
                <w:sz w:val="24"/>
                <w:szCs w:val="24"/>
                <w:lang w:eastAsia="ru-RU"/>
              </w:rPr>
              <w:br/>
              <w:t xml:space="preserve">жительства </w:t>
            </w:r>
          </w:p>
        </w:tc>
        <w:tc>
          <w:tcPr>
            <w:tcW w:w="0" w:type="auto"/>
            <w:vAlign w:val="center"/>
            <w:hideMark/>
          </w:tcPr>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Серия и номер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паспорта или документа, </w:t>
            </w:r>
            <w:r w:rsidRPr="00B93922">
              <w:rPr>
                <w:rFonts w:ascii="Times New Roman" w:eastAsia="Times New Roman" w:hAnsi="Times New Roman" w:cs="Times New Roman"/>
                <w:sz w:val="24"/>
                <w:szCs w:val="24"/>
                <w:lang w:eastAsia="ru-RU"/>
              </w:rPr>
              <w:br/>
              <w:t xml:space="preserve">его заменяющего </w:t>
            </w:r>
          </w:p>
        </w:tc>
        <w:tc>
          <w:tcPr>
            <w:tcW w:w="0" w:type="auto"/>
            <w:vAlign w:val="center"/>
            <w:hideMark/>
          </w:tcPr>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Подпись в </w:t>
            </w:r>
            <w:r w:rsidRPr="00B93922">
              <w:rPr>
                <w:rFonts w:ascii="Times New Roman" w:eastAsia="Times New Roman" w:hAnsi="Times New Roman" w:cs="Times New Roman"/>
                <w:sz w:val="24"/>
                <w:szCs w:val="24"/>
                <w:lang w:eastAsia="ru-RU"/>
              </w:rPr>
              <w:br/>
              <w:t xml:space="preserve">поддержку </w:t>
            </w:r>
            <w:r w:rsidRPr="00B93922">
              <w:rPr>
                <w:rFonts w:ascii="Times New Roman" w:eastAsia="Times New Roman" w:hAnsi="Times New Roman" w:cs="Times New Roman"/>
                <w:sz w:val="24"/>
                <w:szCs w:val="24"/>
                <w:lang w:eastAsia="ru-RU"/>
              </w:rPr>
              <w:br/>
              <w:t xml:space="preserve">делегата </w:t>
            </w:r>
          </w:p>
        </w:tc>
      </w:tr>
      <w:tr w:rsidR="00B93922" w:rsidRPr="00B93922" w:rsidTr="00B93922">
        <w:trPr>
          <w:tblCellSpacing w:w="15" w:type="dxa"/>
        </w:trPr>
        <w:tc>
          <w:tcPr>
            <w:tcW w:w="0" w:type="auto"/>
            <w:vAlign w:val="center"/>
            <w:hideMark/>
          </w:tcPr>
          <w:p w:rsidR="00B93922" w:rsidRPr="00B93922" w:rsidRDefault="00B93922" w:rsidP="00B9392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93922" w:rsidRPr="00B93922" w:rsidRDefault="00B93922" w:rsidP="00B939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93922" w:rsidRPr="00B93922" w:rsidRDefault="00B93922" w:rsidP="00B939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93922" w:rsidRPr="00B93922" w:rsidRDefault="00B93922" w:rsidP="00B939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93922" w:rsidRPr="00B93922" w:rsidRDefault="00B93922" w:rsidP="00B939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B93922" w:rsidRPr="00B93922" w:rsidRDefault="00B93922" w:rsidP="00B93922">
            <w:pPr>
              <w:spacing w:after="0" w:line="240" w:lineRule="auto"/>
              <w:rPr>
                <w:rFonts w:ascii="Times New Roman" w:eastAsia="Times New Roman" w:hAnsi="Times New Roman" w:cs="Times New Roman"/>
                <w:sz w:val="20"/>
                <w:szCs w:val="20"/>
                <w:lang w:eastAsia="ru-RU"/>
              </w:rPr>
            </w:pPr>
          </w:p>
        </w:tc>
      </w:tr>
    </w:tbl>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Уполномоченный представитель </w:t>
      </w:r>
    </w:p>
    <w:p w:rsidR="00B93922" w:rsidRPr="00B93922" w:rsidRDefault="00B93922" w:rsidP="00B93922">
      <w:pPr>
        <w:spacing w:before="100" w:beforeAutospacing="1" w:after="100" w:afterAutospacing="1" w:line="240" w:lineRule="auto"/>
        <w:rPr>
          <w:rFonts w:ascii="Times New Roman" w:eastAsia="Times New Roman" w:hAnsi="Times New Roman" w:cs="Times New Roman"/>
          <w:sz w:val="24"/>
          <w:szCs w:val="24"/>
          <w:lang w:eastAsia="ru-RU"/>
        </w:rPr>
      </w:pPr>
      <w:r w:rsidRPr="00B93922">
        <w:rPr>
          <w:rFonts w:ascii="Times New Roman" w:eastAsia="Times New Roman" w:hAnsi="Times New Roman" w:cs="Times New Roman"/>
          <w:sz w:val="24"/>
          <w:szCs w:val="24"/>
          <w:lang w:eastAsia="ru-RU"/>
        </w:rPr>
        <w:t xml:space="preserve">инициативной группы (подпись) "____" ________ 201_ г. </w:t>
      </w:r>
    </w:p>
    <w:p w:rsidR="00022184" w:rsidRDefault="00022184"/>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CB"/>
    <w:rsid w:val="00022184"/>
    <w:rsid w:val="00035A30"/>
    <w:rsid w:val="000A13CB"/>
    <w:rsid w:val="00B93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4DD65"/>
  <w15:chartTrackingRefBased/>
  <w15:docId w15:val="{77133770-7DE1-44D6-B9F3-94B8BCB9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7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2617</Words>
  <Characters>14921</Characters>
  <Application>Microsoft Office Word</Application>
  <DocSecurity>0</DocSecurity>
  <Lines>124</Lines>
  <Paragraphs>35</Paragraphs>
  <ScaleCrop>false</ScaleCrop>
  <Company>Microsoft</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2018-11-14T09:56:00Z</dcterms:created>
  <dcterms:modified xsi:type="dcterms:W3CDTF">2018-11-14T09:57:00Z</dcterms:modified>
</cp:coreProperties>
</file>