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75" w:rsidRDefault="00654575" w:rsidP="00654575">
      <w:pPr>
        <w:pStyle w:val="a3"/>
        <w:jc w:val="center"/>
      </w:pPr>
      <w:r>
        <w:rPr>
          <w:b/>
          <w:bCs/>
        </w:rPr>
        <w:t xml:space="preserve">РЕШЕНИЕ </w:t>
      </w:r>
    </w:p>
    <w:p w:rsidR="00654575" w:rsidRDefault="00654575" w:rsidP="00654575">
      <w:pPr>
        <w:pStyle w:val="a3"/>
        <w:jc w:val="center"/>
      </w:pPr>
      <w:r>
        <w:t>от 17 декабря 2012 года № 74</w:t>
      </w:r>
    </w:p>
    <w:p w:rsidR="00654575" w:rsidRDefault="00654575" w:rsidP="00654575">
      <w:pPr>
        <w:pStyle w:val="a3"/>
        <w:jc w:val="center"/>
      </w:pPr>
      <w:r>
        <w:rPr>
          <w:b/>
          <w:bCs/>
        </w:rPr>
        <w:t xml:space="preserve">О рассмотрении протестов Светлогорского межрайонного прокурора </w:t>
      </w:r>
    </w:p>
    <w:p w:rsidR="00654575" w:rsidRDefault="00654575" w:rsidP="00654575">
      <w:pPr>
        <w:pStyle w:val="a3"/>
        <w:jc w:val="center"/>
      </w:pPr>
      <w:r>
        <w:rPr>
          <w:b/>
          <w:bCs/>
        </w:rPr>
        <w:t xml:space="preserve">на решения окружного Совета депутатов Светлогорского городского округа от 10.04.2008г. № 26 «Об утверждении муниципальной целевой Программы «Неотложные меры борьбы с туберкулезом в Светлогорском городском округе на 2008-2012 годы», от 03.07.2008г. № 42 «Об утверждении муниципальной целевой Программы Светлогорского городского округа «Доступная для инвалидов среда жизнедеятельности на 2008-2012 годы» </w:t>
      </w:r>
    </w:p>
    <w:p w:rsidR="00654575" w:rsidRDefault="00654575" w:rsidP="00654575">
      <w:pPr>
        <w:pStyle w:val="a3"/>
      </w:pPr>
      <w:r>
        <w:t xml:space="preserve">Рассмотрев протесты Светлогорского межрайонного прокурора на решения окружного Совета депутатов Светлогорского городского округа от 10.04.2008г. № 26 «Об утверждении муниципальной целевой Программы «Неотложные меры борьбы с туберкулезом в Светлогорском городском округе на 2008-2012 годы», от 03.07.2008г. № 42 «Об утверждении муниципальной целевой Программы Светлогорского городского округа «Доступная для инвалидов среда жизнедеятельности на 2008-2012 годы», руководствуясь положениями Федерального закона № 131-ФЗ от 06 октября 2003 года «Об общих принципах организации местного самоуправления в Российской Федерации», в соответствии с Уставом муниципального образования «Светлогорский район», районный Совет депутатов Светлогорского района </w:t>
      </w:r>
    </w:p>
    <w:p w:rsidR="00654575" w:rsidRDefault="00654575" w:rsidP="00654575">
      <w:pPr>
        <w:pStyle w:val="a3"/>
      </w:pPr>
      <w:r>
        <w:rPr>
          <w:b/>
          <w:bCs/>
        </w:rPr>
        <w:t xml:space="preserve">решил: </w:t>
      </w:r>
    </w:p>
    <w:p w:rsidR="00654575" w:rsidRDefault="00654575" w:rsidP="00654575">
      <w:pPr>
        <w:pStyle w:val="a3"/>
      </w:pPr>
      <w:r>
        <w:rPr>
          <w:b/>
          <w:bCs/>
        </w:rPr>
        <w:t xml:space="preserve">1. Удовлетворить протесты Светлогорского межрайонного прокурора на решения окружного Совета депутатов Светлогорского городского округа от 10.04.2008г. № 26 «Об утверждении муниципальной целевой Программы «Неотложные меры борьбы с туберкулезом в Светлогорском городском округе на 2008-2012 годы», от 03.07.2008г. № 42 «Об утверждении муниципальной целевой Программы Светлогорского городского округа «Доступная для инвалидов среда жизнедеятельности на 2008-2012 годы». </w:t>
      </w:r>
    </w:p>
    <w:p w:rsidR="00654575" w:rsidRDefault="00654575" w:rsidP="00654575">
      <w:pPr>
        <w:pStyle w:val="a3"/>
      </w:pPr>
      <w:r>
        <w:rPr>
          <w:b/>
          <w:bCs/>
        </w:rPr>
        <w:t xml:space="preserve">2. Направить настоящее решение в Светлогорскую межрайонную прокуратуру. </w:t>
      </w:r>
    </w:p>
    <w:p w:rsidR="00654575" w:rsidRDefault="00654575" w:rsidP="00654575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</w:t>
      </w:r>
    </w:p>
    <w:p w:rsidR="00654575" w:rsidRDefault="00654575" w:rsidP="00654575">
      <w:pPr>
        <w:pStyle w:val="a3"/>
      </w:pPr>
      <w:r>
        <w:rPr>
          <w:b/>
          <w:bCs/>
        </w:rPr>
        <w:t xml:space="preserve">комиссии районного Совета депутатов по регламенту, связям с общественностью, </w:t>
      </w:r>
    </w:p>
    <w:p w:rsidR="00654575" w:rsidRDefault="00654575" w:rsidP="00654575">
      <w:pPr>
        <w:pStyle w:val="a3"/>
      </w:pPr>
      <w:r>
        <w:rPr>
          <w:b/>
          <w:bCs/>
        </w:rPr>
        <w:t xml:space="preserve">безопасности и правопорядку (А.А. Кожемякин). </w:t>
      </w:r>
    </w:p>
    <w:p w:rsidR="00654575" w:rsidRDefault="00654575" w:rsidP="00654575">
      <w:pPr>
        <w:pStyle w:val="a3"/>
      </w:pPr>
      <w:r>
        <w:rPr>
          <w:b/>
          <w:bCs/>
        </w:rPr>
        <w:t xml:space="preserve">4. Решение подлежит опубликованию в газете «Вестник Светлогорска». </w:t>
      </w:r>
    </w:p>
    <w:p w:rsidR="00654575" w:rsidRDefault="00654575" w:rsidP="00654575">
      <w:pPr>
        <w:pStyle w:val="a3"/>
      </w:pPr>
      <w:r>
        <w:rPr>
          <w:b/>
          <w:bCs/>
        </w:rPr>
        <w:t xml:space="preserve">5. Настоящее решение вступает в силу с 1 января 2013 года. </w:t>
      </w:r>
    </w:p>
    <w:p w:rsidR="00654575" w:rsidRDefault="00654575" w:rsidP="00654575">
      <w:pPr>
        <w:pStyle w:val="a3"/>
      </w:pPr>
    </w:p>
    <w:p w:rsidR="00654575" w:rsidRDefault="00654575" w:rsidP="00654575">
      <w:pPr>
        <w:pStyle w:val="a3"/>
      </w:pPr>
    </w:p>
    <w:p w:rsidR="00654575" w:rsidRDefault="00654575" w:rsidP="00654575">
      <w:pPr>
        <w:pStyle w:val="a3"/>
      </w:pPr>
      <w:bookmarkStart w:id="0" w:name="_GoBack"/>
      <w:bookmarkEnd w:id="0"/>
      <w:r>
        <w:t xml:space="preserve">Глава Светлогорского района Р.В. Скидан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7B"/>
    <w:rsid w:val="00022184"/>
    <w:rsid w:val="00035A30"/>
    <w:rsid w:val="00654575"/>
    <w:rsid w:val="00D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BB86"/>
  <w15:chartTrackingRefBased/>
  <w15:docId w15:val="{034ABFC3-5409-449F-A790-EDF8488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2018-11-15T14:13:00Z</dcterms:created>
  <dcterms:modified xsi:type="dcterms:W3CDTF">2018-11-15T14:13:00Z</dcterms:modified>
</cp:coreProperties>
</file>