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F" w:rsidRPr="00D2210C" w:rsidRDefault="004B0A8F" w:rsidP="004B0A8F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:rsidR="004B0A8F" w:rsidRPr="00D2210C" w:rsidRDefault="004B0A8F" w:rsidP="004B0A8F">
      <w:pPr>
        <w:jc w:val="center"/>
        <w:rPr>
          <w:b/>
          <w:sz w:val="26"/>
        </w:rPr>
      </w:pPr>
      <w:r w:rsidRPr="00D2210C">
        <w:rPr>
          <w:b/>
          <w:sz w:val="26"/>
        </w:rPr>
        <w:t>КАЛИНИНГРАДСКАЯ   ОБЛАСТЬ</w:t>
      </w:r>
    </w:p>
    <w:p w:rsidR="004B0A8F" w:rsidRPr="00D2210C" w:rsidRDefault="004B0A8F" w:rsidP="004B0A8F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4B0A8F" w:rsidRPr="00D2210C" w:rsidRDefault="004B0A8F" w:rsidP="004B0A8F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4B0A8F" w:rsidRDefault="004B0A8F" w:rsidP="004B0A8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52A66" w:rsidRDefault="004B0A8F" w:rsidP="00652A6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1112">
        <w:rPr>
          <w:rFonts w:ascii="Times New Roman" w:hAnsi="Times New Roman" w:cs="Times New Roman"/>
          <w:sz w:val="26"/>
          <w:szCs w:val="26"/>
        </w:rPr>
        <w:t>РЕШЕНИЕ</w:t>
      </w:r>
    </w:p>
    <w:p w:rsidR="004B4E2F" w:rsidRPr="00BE5F78" w:rsidRDefault="004B4E2F" w:rsidP="004B4E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0A8F" w:rsidRPr="00BE5F78" w:rsidRDefault="004B0A8F" w:rsidP="004B4E2F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52A66">
        <w:rPr>
          <w:rFonts w:ascii="Times New Roman" w:hAnsi="Times New Roman" w:cs="Times New Roman"/>
          <w:b w:val="0"/>
          <w:sz w:val="24"/>
          <w:szCs w:val="24"/>
        </w:rPr>
        <w:t>«29» июля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6C156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9797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52A66">
        <w:rPr>
          <w:rFonts w:ascii="Times New Roman" w:hAnsi="Times New Roman" w:cs="Times New Roman"/>
          <w:b w:val="0"/>
          <w:sz w:val="24"/>
          <w:szCs w:val="24"/>
        </w:rPr>
        <w:t>4</w:t>
      </w:r>
      <w:r w:rsidR="00AE3E83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4B0A8F" w:rsidRPr="00C21112" w:rsidRDefault="004B0A8F" w:rsidP="004B4E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4B0A8F" w:rsidRDefault="004B0A8F" w:rsidP="004B0A8F"/>
    <w:p w:rsidR="004B0A8F" w:rsidRPr="004B0A8F" w:rsidRDefault="004B0A8F" w:rsidP="004B0A8F">
      <w:pPr>
        <w:jc w:val="center"/>
        <w:rPr>
          <w:b/>
          <w:sz w:val="28"/>
          <w:szCs w:val="28"/>
        </w:rPr>
      </w:pPr>
      <w:r w:rsidRPr="004B0A8F">
        <w:rPr>
          <w:b/>
          <w:sz w:val="28"/>
          <w:szCs w:val="28"/>
        </w:rPr>
        <w:t xml:space="preserve">Об отмене решения </w:t>
      </w:r>
      <w:r w:rsidRPr="004B0A8F">
        <w:rPr>
          <w:b/>
          <w:bCs/>
          <w:sz w:val="28"/>
          <w:szCs w:val="28"/>
        </w:rPr>
        <w:t>окружного Совета депутатов муниципального образования «Светлогорский городской округ» от 24.06.2024 года №36 «</w:t>
      </w:r>
      <w:r w:rsidRPr="004B0A8F">
        <w:rPr>
          <w:b/>
          <w:sz w:val="28"/>
          <w:szCs w:val="28"/>
        </w:rPr>
        <w:t>Об утверждении границы территориального общественного самоуправления «ПРИМОРЬЕ НОВОЕ»»</w:t>
      </w:r>
    </w:p>
    <w:p w:rsidR="003D4354" w:rsidRDefault="003D4354"/>
    <w:p w:rsidR="004B0A8F" w:rsidRDefault="004B0A8F" w:rsidP="004B0A8F">
      <w:pPr>
        <w:jc w:val="center"/>
      </w:pPr>
    </w:p>
    <w:p w:rsidR="004B0A8F" w:rsidRPr="00251EA3" w:rsidRDefault="004B0A8F" w:rsidP="004B0A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Рассмотрев протест Светлогорской межрайонной прокуратуры от </w:t>
      </w:r>
      <w:r w:rsidR="00D827C3"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22.07.</w:t>
      </w:r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2024 год</w:t>
      </w:r>
      <w:r w:rsidR="00AB139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№</w:t>
      </w:r>
      <w:r w:rsidR="00652A6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7-13-2024/Прдп357</w:t>
      </w:r>
      <w:r w:rsidR="00652A66" w:rsidRPr="00652A6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D827C3"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24</w:t>
      </w:r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р</w:t>
      </w:r>
      <w:r w:rsidRPr="00D827C3">
        <w:rPr>
          <w:rFonts w:ascii="Times New Roman" w:hAnsi="Times New Roman" w:cs="Times New Roman"/>
          <w:b w:val="0"/>
          <w:sz w:val="24"/>
          <w:szCs w:val="24"/>
        </w:rPr>
        <w:t>уководствуясь</w:t>
      </w:r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Федеральным законом от 06.10.2003 года № 131-ФЗ «Об общих </w:t>
      </w:r>
      <w:proofErr w:type="gramStart"/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принципах</w:t>
      </w:r>
      <w:proofErr w:type="gramEnd"/>
      <w:r w:rsidRPr="00D827C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местного</w:t>
      </w:r>
      <w:r w:rsidRPr="00251EA3"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 самоуправления в Российской Федерации», Уставом </w:t>
      </w:r>
      <w:r w:rsidRPr="00251EA3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«Светлогорский городской округ»</w:t>
      </w:r>
      <w:r w:rsidRPr="00251EA3"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251EA3"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окружной Совет депутатов </w:t>
      </w:r>
      <w:r w:rsidRPr="00251EA3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«Светлогорский городской округ»</w:t>
      </w:r>
    </w:p>
    <w:p w:rsidR="004B0A8F" w:rsidRPr="00251EA3" w:rsidRDefault="004B0A8F" w:rsidP="004B0A8F">
      <w:pPr>
        <w:jc w:val="center"/>
      </w:pPr>
    </w:p>
    <w:p w:rsidR="004B0A8F" w:rsidRDefault="004B0A8F" w:rsidP="004B0A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26D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ab/>
      </w:r>
    </w:p>
    <w:p w:rsidR="004B0A8F" w:rsidRDefault="004B0A8F" w:rsidP="004B0A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A8F" w:rsidRPr="004B0A8F" w:rsidRDefault="004B0A8F" w:rsidP="004B0A8F">
      <w:pPr>
        <w:ind w:firstLine="709"/>
        <w:jc w:val="both"/>
        <w:rPr>
          <w:b/>
          <w:sz w:val="24"/>
          <w:szCs w:val="24"/>
        </w:rPr>
      </w:pPr>
      <w:r w:rsidRPr="004B0A8F">
        <w:rPr>
          <w:b/>
          <w:sz w:val="24"/>
          <w:szCs w:val="24"/>
        </w:rPr>
        <w:t>1. Р</w:t>
      </w:r>
      <w:r>
        <w:rPr>
          <w:b/>
          <w:sz w:val="24"/>
          <w:szCs w:val="24"/>
        </w:rPr>
        <w:t>ешение</w:t>
      </w:r>
      <w:r w:rsidRPr="004B0A8F">
        <w:rPr>
          <w:b/>
          <w:sz w:val="24"/>
          <w:szCs w:val="24"/>
        </w:rPr>
        <w:t xml:space="preserve"> </w:t>
      </w:r>
      <w:r w:rsidRPr="004B0A8F">
        <w:rPr>
          <w:b/>
          <w:bCs/>
          <w:sz w:val="24"/>
          <w:szCs w:val="24"/>
        </w:rPr>
        <w:t>окружного Совета депутатов муниципального образования «Светлогорский городской округ» от 24.06.2024 года №36 «</w:t>
      </w:r>
      <w:r w:rsidRPr="004B0A8F">
        <w:rPr>
          <w:b/>
          <w:sz w:val="24"/>
          <w:szCs w:val="24"/>
        </w:rPr>
        <w:t>Об утверждении границы территориального общественного самоуправления «ПРИМОРЬЕ НОВОЕ»»</w:t>
      </w:r>
      <w:r>
        <w:rPr>
          <w:b/>
          <w:sz w:val="24"/>
          <w:szCs w:val="24"/>
        </w:rPr>
        <w:t xml:space="preserve"> отменить.</w:t>
      </w:r>
    </w:p>
    <w:p w:rsidR="004B0A8F" w:rsidRPr="001D2281" w:rsidRDefault="004B0A8F" w:rsidP="004B0A8F">
      <w:pPr>
        <w:ind w:firstLine="708"/>
        <w:jc w:val="both"/>
        <w:rPr>
          <w:b/>
        </w:rPr>
      </w:pPr>
      <w:r w:rsidRPr="001D2281">
        <w:rPr>
          <w:b/>
        </w:rPr>
        <w:t>2. Решение направить в администрацию муниципального образования «Светлогорский городской округ».</w:t>
      </w:r>
    </w:p>
    <w:p w:rsidR="004B0A8F" w:rsidRPr="001D2281" w:rsidRDefault="004B0A8F" w:rsidP="004B0A8F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0" w:name="sub_2"/>
      <w:r w:rsidRPr="001D2281">
        <w:rPr>
          <w:b/>
        </w:rPr>
        <w:t xml:space="preserve">3. </w:t>
      </w:r>
      <w:proofErr w:type="gramStart"/>
      <w:r w:rsidRPr="001D2281">
        <w:rPr>
          <w:b/>
        </w:rPr>
        <w:t>Контроль за</w:t>
      </w:r>
      <w:proofErr w:type="gramEnd"/>
      <w:r w:rsidRPr="001D2281">
        <w:rPr>
          <w:b/>
        </w:rPr>
        <w:t xml:space="preserve"> исполнением настоящего решения возложить на постоянную комиссию окружного Совета депутатов </w:t>
      </w:r>
      <w:r w:rsidRPr="001D2281">
        <w:rPr>
          <w:b/>
          <w:bCs/>
        </w:rPr>
        <w:t xml:space="preserve">муниципального образования «Светлогорский городской округ» </w:t>
      </w:r>
      <w:r w:rsidRPr="001D2281">
        <w:rPr>
          <w:b/>
        </w:rPr>
        <w:t xml:space="preserve">по </w:t>
      </w:r>
      <w:r w:rsidRPr="001D2281">
        <w:rPr>
          <w:b/>
          <w:bCs/>
        </w:rPr>
        <w:t>вопросам жилищно-коммунального хозяйства, строительству и б</w:t>
      </w:r>
      <w:r w:rsidRPr="001D2281">
        <w:rPr>
          <w:b/>
        </w:rPr>
        <w:t>лагоустройству (С. А. Подать).</w:t>
      </w:r>
    </w:p>
    <w:p w:rsidR="004B0A8F" w:rsidRPr="00C14B26" w:rsidRDefault="004B0A8F" w:rsidP="004B0A8F">
      <w:pPr>
        <w:autoSpaceDE w:val="0"/>
        <w:autoSpaceDN w:val="0"/>
        <w:adjustRightInd w:val="0"/>
        <w:ind w:firstLine="709"/>
        <w:jc w:val="both"/>
        <w:rPr>
          <w:b/>
        </w:rPr>
      </w:pPr>
      <w:r w:rsidRPr="001D2281">
        <w:rPr>
          <w:b/>
        </w:rPr>
        <w:t>4.</w:t>
      </w:r>
      <w:r w:rsidRPr="001D2281">
        <w:t xml:space="preserve"> </w:t>
      </w:r>
      <w:r w:rsidRPr="001D2281">
        <w:rPr>
          <w:b/>
        </w:rPr>
        <w:t xml:space="preserve">Опубликовать настоящее решение в газете «Вестник Светлогорска» и разместить на официальном сайте </w:t>
      </w:r>
      <w:r w:rsidRPr="001D2281">
        <w:rPr>
          <w:b/>
          <w:bCs/>
        </w:rPr>
        <w:t>муниципального образования «Светлогорский городской округ» в информационно-телекоммуникационной</w:t>
      </w:r>
      <w:r w:rsidRPr="00251EA3">
        <w:rPr>
          <w:b/>
          <w:bCs/>
        </w:rPr>
        <w:t xml:space="preserve"> сети «Интернет» </w:t>
      </w:r>
      <w:hyperlink r:id="rId4" w:history="1">
        <w:proofErr w:type="spellStart"/>
        <w:r w:rsidRPr="00251EA3">
          <w:rPr>
            <w:rStyle w:val="a3"/>
            <w:b/>
            <w:bCs/>
            <w:color w:val="auto"/>
            <w:lang w:val="en-US"/>
          </w:rPr>
          <w:t>svetlogorsk</w:t>
        </w:r>
        <w:proofErr w:type="spellEnd"/>
        <w:r w:rsidRPr="00251EA3">
          <w:rPr>
            <w:rStyle w:val="a3"/>
            <w:b/>
            <w:bCs/>
            <w:color w:val="auto"/>
          </w:rPr>
          <w:t>39.ru</w:t>
        </w:r>
      </w:hyperlink>
      <w:r w:rsidRPr="00251EA3">
        <w:rPr>
          <w:b/>
          <w:bCs/>
        </w:rPr>
        <w:t xml:space="preserve"> и в местах</w:t>
      </w:r>
      <w:r w:rsidRPr="00F677CC">
        <w:rPr>
          <w:b/>
          <w:bCs/>
        </w:rPr>
        <w:t xml:space="preserve">, доступных для неограниченного круга лиц, </w:t>
      </w:r>
      <w:r w:rsidRPr="00F677CC">
        <w:rPr>
          <w:b/>
          <w:shd w:val="clear" w:color="auto" w:fill="FFFFFF"/>
        </w:rPr>
        <w:t xml:space="preserve">согласно Уставу </w:t>
      </w:r>
      <w:r w:rsidRPr="00F677CC">
        <w:rPr>
          <w:b/>
          <w:color w:val="2C2D2E"/>
          <w:shd w:val="clear" w:color="auto" w:fill="FFFFFF"/>
        </w:rPr>
        <w:t>муниципального образования «Светлогорский городской округ».</w:t>
      </w:r>
      <w:bookmarkEnd w:id="0"/>
    </w:p>
    <w:p w:rsidR="004B0A8F" w:rsidRPr="00A51FAA" w:rsidRDefault="004B0A8F" w:rsidP="004B0A8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</w:t>
      </w:r>
      <w:r w:rsidRPr="00613C9D">
        <w:rPr>
          <w:b/>
        </w:rPr>
        <w:t xml:space="preserve">. </w:t>
      </w:r>
      <w:r>
        <w:rPr>
          <w:b/>
        </w:rPr>
        <w:t>Настоящее р</w:t>
      </w:r>
      <w:r w:rsidRPr="00613C9D">
        <w:rPr>
          <w:b/>
        </w:rPr>
        <w:t>ешение вступает</w:t>
      </w:r>
      <w:r w:rsidRPr="00A51FAA">
        <w:rPr>
          <w:b/>
        </w:rPr>
        <w:t xml:space="preserve"> в силу </w:t>
      </w:r>
      <w:r>
        <w:rPr>
          <w:b/>
        </w:rPr>
        <w:t xml:space="preserve">после его официального </w:t>
      </w:r>
      <w:r w:rsidRPr="00486181">
        <w:rPr>
          <w:b/>
          <w:bCs/>
        </w:rPr>
        <w:t>о</w:t>
      </w:r>
      <w:r>
        <w:rPr>
          <w:b/>
          <w:bCs/>
        </w:rPr>
        <w:t>бнародования</w:t>
      </w:r>
      <w:r>
        <w:rPr>
          <w:b/>
        </w:rPr>
        <w:t>.</w:t>
      </w:r>
    </w:p>
    <w:p w:rsidR="001E4632" w:rsidRPr="00BE5F78" w:rsidRDefault="001E4632" w:rsidP="004B0A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B0A8F" w:rsidRPr="00795519" w:rsidRDefault="004B0A8F" w:rsidP="004B0A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Глава муниципального образования </w:t>
      </w:r>
    </w:p>
    <w:p w:rsidR="004B0A8F" w:rsidRDefault="004B0A8F" w:rsidP="004B0A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Светлогорский городской округ </w:t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  <w:t xml:space="preserve">          А.В. Мохнов</w:t>
      </w:r>
    </w:p>
    <w:p w:rsidR="004B0A8F" w:rsidRDefault="004B0A8F" w:rsidP="004B0A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B0A8F" w:rsidRDefault="004B0A8F" w:rsidP="004B0A8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4B0A8F" w:rsidRDefault="004B0A8F" w:rsidP="004B0A8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4B0A8F" w:rsidRPr="004B0A8F" w:rsidRDefault="004B0A8F" w:rsidP="004B0A8F">
      <w:pPr>
        <w:jc w:val="both"/>
        <w:rPr>
          <w:b/>
          <w:sz w:val="24"/>
          <w:szCs w:val="24"/>
        </w:rPr>
      </w:pPr>
    </w:p>
    <w:sectPr w:rsidR="004B0A8F" w:rsidRPr="004B0A8F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0A8F"/>
    <w:rsid w:val="0013425F"/>
    <w:rsid w:val="001E4632"/>
    <w:rsid w:val="00235416"/>
    <w:rsid w:val="00297975"/>
    <w:rsid w:val="0039356C"/>
    <w:rsid w:val="003D4354"/>
    <w:rsid w:val="00477D7A"/>
    <w:rsid w:val="004B0A8F"/>
    <w:rsid w:val="004B4E2F"/>
    <w:rsid w:val="004C16D5"/>
    <w:rsid w:val="004E5025"/>
    <w:rsid w:val="00652A66"/>
    <w:rsid w:val="0067542D"/>
    <w:rsid w:val="006C156A"/>
    <w:rsid w:val="008741E9"/>
    <w:rsid w:val="008933E3"/>
    <w:rsid w:val="009F4340"/>
    <w:rsid w:val="00A24C77"/>
    <w:rsid w:val="00AB1390"/>
    <w:rsid w:val="00AE3E83"/>
    <w:rsid w:val="00BC2395"/>
    <w:rsid w:val="00BE5F78"/>
    <w:rsid w:val="00C764EB"/>
    <w:rsid w:val="00CC6E5D"/>
    <w:rsid w:val="00D233F5"/>
    <w:rsid w:val="00D306D1"/>
    <w:rsid w:val="00D530E1"/>
    <w:rsid w:val="00D827C3"/>
    <w:rsid w:val="00F42010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8F"/>
    <w:pPr>
      <w:jc w:val="left"/>
    </w:pPr>
    <w:rPr>
      <w:rFonts w:ascii="Times New Roman" w:eastAsia="Times New Roman" w:hAnsi="Times New Roman" w:cs="Courier New"/>
      <w:color w:val="00000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0A8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4B0A8F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11</cp:revision>
  <cp:lastPrinted>2024-07-30T09:55:00Z</cp:lastPrinted>
  <dcterms:created xsi:type="dcterms:W3CDTF">2024-07-22T15:33:00Z</dcterms:created>
  <dcterms:modified xsi:type="dcterms:W3CDTF">2024-07-30T10:41:00Z</dcterms:modified>
</cp:coreProperties>
</file>