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РЕШЕНИЕ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31 августа 2010 г. </w:t>
      </w:r>
      <w:r w:rsidRPr="0071554D">
        <w:rPr>
          <w:rFonts w:ascii="Times New Roman" w:hAnsi="Times New Roman" w:cs="Times New Roman"/>
        </w:rPr>
        <w:t xml:space="preserve"> № 87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</w:rPr>
      </w:pP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О порядке принятия решений о создании, реорганизации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и ликвидации муниципальных предприятий и учреждений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 xml:space="preserve">муниципального </w:t>
      </w:r>
      <w:proofErr w:type="gramStart"/>
      <w:r w:rsidRPr="0071554D">
        <w:rPr>
          <w:rFonts w:ascii="Times New Roman" w:hAnsi="Times New Roman" w:cs="Times New Roman"/>
          <w:b/>
        </w:rPr>
        <w:t>образования  «</w:t>
      </w:r>
      <w:proofErr w:type="gramEnd"/>
      <w:r w:rsidRPr="0071554D">
        <w:rPr>
          <w:rFonts w:ascii="Times New Roman" w:hAnsi="Times New Roman" w:cs="Times New Roman"/>
          <w:b/>
        </w:rPr>
        <w:t>Светлогорский район»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Руководствуясь ст. 35 Федерального закона от 06.10.2003 № 131-ФЗ «Об общих принципах организации местного самоуправления в Российской Федерации», в соответствии со ст. 26 Устава муниципального образования «Светлогорский район», районный Совет депутатов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решил: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1. Утвердить порядок принятия решений о создании, реорганизации и ликвидации муниципальных предприятий и учреждений муниципального образования «Светлогорский район» </w:t>
      </w:r>
      <w:proofErr w:type="gramStart"/>
      <w:r w:rsidRPr="0071554D">
        <w:rPr>
          <w:rFonts w:ascii="Times New Roman" w:hAnsi="Times New Roman" w:cs="Times New Roman"/>
        </w:rPr>
        <w:t>( Приложение</w:t>
      </w:r>
      <w:proofErr w:type="gramEnd"/>
      <w:r w:rsidRPr="0071554D">
        <w:rPr>
          <w:rFonts w:ascii="Times New Roman" w:hAnsi="Times New Roman" w:cs="Times New Roman"/>
        </w:rPr>
        <w:t>).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2. 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</w:t>
      </w:r>
      <w:proofErr w:type="spellStart"/>
      <w:r w:rsidRPr="0071554D">
        <w:rPr>
          <w:rFonts w:ascii="Times New Roman" w:hAnsi="Times New Roman" w:cs="Times New Roman"/>
        </w:rPr>
        <w:t>Разиньков</w:t>
      </w:r>
      <w:proofErr w:type="spellEnd"/>
      <w:r w:rsidRPr="0071554D">
        <w:rPr>
          <w:rFonts w:ascii="Times New Roman" w:hAnsi="Times New Roman" w:cs="Times New Roman"/>
        </w:rPr>
        <w:t>).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3.  Опубликовать настоящее решение в газете «Вестник Светлогорска».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4.  Настоящее решение вступает в силу со дня опубликования.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Глава Светлогорского района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71554D">
        <w:rPr>
          <w:rFonts w:ascii="Times New Roman" w:hAnsi="Times New Roman" w:cs="Times New Roman"/>
        </w:rPr>
        <w:t xml:space="preserve"> И.Ф. </w:t>
      </w:r>
      <w:proofErr w:type="spellStart"/>
      <w:r w:rsidRPr="0071554D">
        <w:rPr>
          <w:rFonts w:ascii="Times New Roman" w:hAnsi="Times New Roman" w:cs="Times New Roman"/>
        </w:rPr>
        <w:t>Партулеев</w:t>
      </w:r>
      <w:proofErr w:type="spellEnd"/>
    </w:p>
    <w:p w:rsidR="0071554D" w:rsidRDefault="00715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554D" w:rsidRPr="0071554D" w:rsidRDefault="0071554D" w:rsidP="0071554D">
      <w:pPr>
        <w:jc w:val="right"/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lastRenderedPageBreak/>
        <w:t>Приложение</w:t>
      </w:r>
    </w:p>
    <w:p w:rsidR="0071554D" w:rsidRPr="0071554D" w:rsidRDefault="0071554D" w:rsidP="0071554D">
      <w:pPr>
        <w:jc w:val="right"/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к решению районного Совета</w:t>
      </w:r>
    </w:p>
    <w:p w:rsidR="0071554D" w:rsidRPr="0071554D" w:rsidRDefault="0071554D" w:rsidP="0071554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1554D">
        <w:rPr>
          <w:rFonts w:ascii="Times New Roman" w:hAnsi="Times New Roman" w:cs="Times New Roman"/>
        </w:rPr>
        <w:t>депутатов Светлогорского района</w:t>
      </w:r>
    </w:p>
    <w:p w:rsidR="0071554D" w:rsidRPr="0071554D" w:rsidRDefault="0071554D" w:rsidP="0071554D">
      <w:pPr>
        <w:jc w:val="right"/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от 31 августа 2010 г. № 87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ПОРЯДОК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принятия решений о создании, реорганизации и ликвидации</w:t>
      </w:r>
    </w:p>
    <w:p w:rsidR="0071554D" w:rsidRPr="0071554D" w:rsidRDefault="0071554D" w:rsidP="0071554D">
      <w:pPr>
        <w:jc w:val="center"/>
        <w:rPr>
          <w:rFonts w:ascii="Times New Roman" w:hAnsi="Times New Roman" w:cs="Times New Roman"/>
          <w:b/>
        </w:rPr>
      </w:pPr>
      <w:r w:rsidRPr="0071554D">
        <w:rPr>
          <w:rFonts w:ascii="Times New Roman" w:hAnsi="Times New Roman" w:cs="Times New Roman"/>
          <w:b/>
        </w:rPr>
        <w:t>муниципальных предприятий и учреждений муниципального образования «Светлогорский район»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</w:p>
    <w:p w:rsidR="0071554D" w:rsidRPr="00C77020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1.    Порядок разработан на основании Федерального закона РФ № 131-ФЗ «Об общих принципах организации местного самоуправления в Российской Федерации», Устава муниципального образования «Светлогорский район» и определяет принятия решений о создании, реорганизации и ликвидации муниципальных предприятий или учреждений.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2.    Решение о создании, реорганизации и ликвидации муниципального предприятия или учреждения принимается главой администрации муниципального образования «Светлогорский район».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3.    Инициатором создания муниципального предприятия, учреждения могут являться: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        - глава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        - глава администрации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заместители главы администрации района;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руководители структурных подразделений администрации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депутаты районного Совета депутатов;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руководители муниципальных предприятий, учреждений.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4.    Инициатором реорганизации или ликвидации муниципального предприятия, учреждения могут являться: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        - глава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 xml:space="preserve">        - глава администрации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заместители главы администрации района;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руководители структурных подразделений администрации муниципального образования;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депутаты районного Совета депутатов;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руководители муниципальных предприятий, учреждений.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5.    Инициатор вносит главе администрации района предложение о создании, реорганизации или ликвидации муниципального предприятия, учреждения.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6.    Предложение по созданию, реорганизации муниципального учреждения, предприятия должно содержать: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обоснование социально-экономической необходимости создания, реорганизации муниципального учреждения, предприятия;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изложение видов и целей деятельности муниципального учреждения, предприятия;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lastRenderedPageBreak/>
        <w:t>- прогноз финансово-экономической деятельности учреждения, предприятия, в том числе показатели предполагаемой прибыли для предприятия как коммерческой организации или затрат на содержание учреждения, а также основы тарифной (ценовой) политики;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перечень и стоимость имущества, закрепляемого за учреждением, предприятием, размер уставного фонда и порядок его формирования;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обеспеченность создаваемого учреждения, предприятия квалифицированными кадрами.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7.    В предложении о ликвидации муниципального учреждения, предприятия указывается: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обоснование необходимости ликвидации муниципального учреждения, предприятия;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прогноз социально-экономических и иных последствий ликвидации муниципального предприятия, учреждения;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- на какие цели планируется направить имущество ликвидируемого учреждения, предприятия.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8.    В случае, если реализация предложения о создании, реорганизации, ликвидации муниципального предприятия, учреждения требует материальных и иных затрат, к нему прилагается их финансово-экономическое обоснование.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9.    При необходимости к предложению о создании, реорганизации, ликвидации муниципального предприятия, учреждения прилагается перечень муниципальных правовых актов, подлежащих принятию, изменению или отмене.</w:t>
      </w:r>
    </w:p>
    <w:p w:rsidR="0071554D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10.    Решение о создании, реорганизации и ликвидации муниципального предприятия или учреждения принимается главой администрации муниципального образования «Светлогорский район» путем издания постановления о создании, реорганизации или ликвидации муниципального предприятия, учреждения в соответствии с действующим законодательством РФ.</w:t>
      </w:r>
    </w:p>
    <w:p w:rsidR="00022184" w:rsidRPr="0071554D" w:rsidRDefault="0071554D" w:rsidP="0071554D">
      <w:pPr>
        <w:rPr>
          <w:rFonts w:ascii="Times New Roman" w:hAnsi="Times New Roman" w:cs="Times New Roman"/>
        </w:rPr>
      </w:pPr>
      <w:r w:rsidRPr="0071554D">
        <w:rPr>
          <w:rFonts w:ascii="Times New Roman" w:hAnsi="Times New Roman" w:cs="Times New Roman"/>
        </w:rPr>
        <w:t>11.    Администрация Светлогорского района в соответствии с действующим законодательством организует необходимые мероприятия по созданию, реорганизации и ликвидации муниципального предприятия, учреждения.</w:t>
      </w:r>
    </w:p>
    <w:sectPr w:rsidR="00022184" w:rsidRPr="0071554D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15"/>
    <w:rsid w:val="00004815"/>
    <w:rsid w:val="00022184"/>
    <w:rsid w:val="00035A30"/>
    <w:rsid w:val="0071554D"/>
    <w:rsid w:val="00C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21A3-59BD-4C7B-ACB2-87319B2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5</cp:revision>
  <dcterms:created xsi:type="dcterms:W3CDTF">2018-11-14T09:06:00Z</dcterms:created>
  <dcterms:modified xsi:type="dcterms:W3CDTF">2018-11-14T09:10:00Z</dcterms:modified>
</cp:coreProperties>
</file>