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5D" w:rsidRDefault="00780A5D" w:rsidP="00780A5D">
      <w:pPr>
        <w:pStyle w:val="a3"/>
        <w:jc w:val="center"/>
      </w:pPr>
      <w:r>
        <w:rPr>
          <w:b/>
          <w:bCs/>
          <w:sz w:val="20"/>
          <w:szCs w:val="20"/>
        </w:rPr>
        <w:t xml:space="preserve">РЕШЕНИЕ </w:t>
      </w:r>
    </w:p>
    <w:p w:rsidR="00780A5D" w:rsidRDefault="00780A5D" w:rsidP="00780A5D">
      <w:pPr>
        <w:pStyle w:val="a3"/>
        <w:jc w:val="center"/>
      </w:pPr>
      <w:r>
        <w:rPr>
          <w:sz w:val="20"/>
          <w:szCs w:val="20"/>
        </w:rPr>
        <w:t>от 19 апр</w:t>
      </w:r>
      <w:bookmarkStart w:id="0" w:name="_GoBack"/>
      <w:bookmarkEnd w:id="0"/>
      <w:r>
        <w:rPr>
          <w:sz w:val="20"/>
          <w:szCs w:val="20"/>
        </w:rPr>
        <w:t>еля 2010 года № 66</w:t>
      </w:r>
    </w:p>
    <w:p w:rsidR="00780A5D" w:rsidRDefault="00780A5D" w:rsidP="00780A5D">
      <w:pPr>
        <w:pStyle w:val="a3"/>
        <w:jc w:val="center"/>
      </w:pPr>
      <w:r>
        <w:rPr>
          <w:b/>
          <w:bCs/>
          <w:sz w:val="20"/>
          <w:szCs w:val="20"/>
        </w:rPr>
        <w:t xml:space="preserve">О внесении изменений в решение районного Совета депутатов </w:t>
      </w:r>
    </w:p>
    <w:p w:rsidR="00780A5D" w:rsidRDefault="00780A5D" w:rsidP="00780A5D">
      <w:pPr>
        <w:pStyle w:val="a3"/>
        <w:jc w:val="center"/>
      </w:pPr>
      <w:r>
        <w:rPr>
          <w:b/>
          <w:bCs/>
          <w:sz w:val="20"/>
          <w:szCs w:val="20"/>
        </w:rPr>
        <w:t>Светлогорского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района от 28 декабря 2009 года № 38 </w:t>
      </w:r>
    </w:p>
    <w:p w:rsidR="00780A5D" w:rsidRDefault="00780A5D" w:rsidP="00780A5D">
      <w:pPr>
        <w:pStyle w:val="a3"/>
        <w:jc w:val="center"/>
      </w:pPr>
      <w:r>
        <w:rPr>
          <w:b/>
          <w:bCs/>
          <w:sz w:val="20"/>
          <w:szCs w:val="20"/>
        </w:rPr>
        <w:t xml:space="preserve">«О бюджете муниципального образования «Светлогорский район на 2010 год» (в редакции решения районного Совета депутатов </w:t>
      </w:r>
    </w:p>
    <w:p w:rsidR="00780A5D" w:rsidRDefault="00780A5D" w:rsidP="00780A5D">
      <w:pPr>
        <w:pStyle w:val="a3"/>
        <w:jc w:val="center"/>
      </w:pPr>
      <w:r>
        <w:rPr>
          <w:b/>
          <w:bCs/>
          <w:sz w:val="20"/>
          <w:szCs w:val="20"/>
        </w:rPr>
        <w:t>Светлогорского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района от 28 декабря 2009 года № 43) </w:t>
      </w:r>
    </w:p>
    <w:p w:rsidR="00780A5D" w:rsidRDefault="00780A5D" w:rsidP="00780A5D">
      <w:pPr>
        <w:pStyle w:val="a3"/>
      </w:pPr>
      <w:r>
        <w:rPr>
          <w:sz w:val="20"/>
          <w:szCs w:val="20"/>
        </w:rPr>
        <w:t xml:space="preserve">Заслушав и обсудив информацию начальника управления по бюджету и финансам Светлогорского района, 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район», районный Совет депутатов Светлогорского района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>решил:</w:t>
      </w:r>
    </w:p>
    <w:p w:rsidR="00780A5D" w:rsidRDefault="00780A5D" w:rsidP="00780A5D">
      <w:pPr>
        <w:pStyle w:val="a3"/>
      </w:pPr>
      <w:bookmarkStart w:id="1" w:name="sub_1"/>
      <w:r>
        <w:rPr>
          <w:b/>
          <w:bCs/>
          <w:sz w:val="20"/>
          <w:szCs w:val="20"/>
        </w:rPr>
        <w:t>1. Внести в решение районного Совета депутатов Светлогорского района от 28.12.2009 г. № 38 «О бюджете муниципального образования «Светлогорский район» на 2010 год» в редакции решения районного Совета депутатов Светлогорского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района от 28 декабря 2009 года № 43 (далее – решение о бюджете) следующие изменения и дополнения: </w:t>
      </w:r>
      <w:bookmarkEnd w:id="1"/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1.1. В пункте 1 статьи 1 решения о бюджете: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а) в подпункте 1: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число «249 483,0» заменить числом «309 865,5»;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число «79 939,0» заменить числом «140 320,9».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б) в подпункте 2: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число «369 435,3» заменить числом «430 262,0».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в) в подпункте 3: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число «119 952,3» заменить числом «120 396,5»;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число «82,3%» заменить числом «85,0 %».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1.2. В статье 8 решения о бюджете число «12 140,4» заменить числом «13 396,5» </w:t>
      </w:r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1.3. Приложения № 2,6,8,9,13,15 к решению о бюджете изложить в новой редакции согласно приложениям 1,2, 3,4,5,6 к настоящему решению. </w:t>
      </w:r>
    </w:p>
    <w:p w:rsidR="00780A5D" w:rsidRDefault="00780A5D" w:rsidP="00780A5D">
      <w:pPr>
        <w:pStyle w:val="a3"/>
      </w:pPr>
      <w:bookmarkStart w:id="2" w:name="sub_2"/>
      <w:r>
        <w:rPr>
          <w:b/>
          <w:bCs/>
          <w:sz w:val="20"/>
          <w:szCs w:val="20"/>
        </w:rPr>
        <w:t xml:space="preserve">2. Опубликовать данное решение в газете «Вестник Светлогорска». </w:t>
      </w:r>
      <w:bookmarkEnd w:id="2"/>
    </w:p>
    <w:p w:rsidR="00780A5D" w:rsidRDefault="00780A5D" w:rsidP="00780A5D">
      <w:pPr>
        <w:pStyle w:val="a3"/>
      </w:pPr>
      <w:r>
        <w:rPr>
          <w:b/>
          <w:bCs/>
          <w:sz w:val="20"/>
          <w:szCs w:val="20"/>
        </w:rPr>
        <w:t xml:space="preserve">3. Настоящее решение вступает в силу со дня его официального опубликования. </w:t>
      </w:r>
    </w:p>
    <w:p w:rsidR="00780A5D" w:rsidRDefault="00780A5D" w:rsidP="00780A5D">
      <w:pPr>
        <w:pStyle w:val="a3"/>
        <w:rPr>
          <w:sz w:val="20"/>
          <w:szCs w:val="20"/>
        </w:rPr>
      </w:pPr>
    </w:p>
    <w:p w:rsidR="00022184" w:rsidRDefault="00780A5D" w:rsidP="00780A5D">
      <w:pPr>
        <w:pStyle w:val="a3"/>
      </w:pPr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7B"/>
    <w:rsid w:val="00022184"/>
    <w:rsid w:val="00035A30"/>
    <w:rsid w:val="00780A5D"/>
    <w:rsid w:val="00B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A04F"/>
  <w15:chartTrackingRefBased/>
  <w15:docId w15:val="{EA2C4C87-2221-4CE3-A90A-2F242DAE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2018-11-16T15:43:00Z</dcterms:created>
  <dcterms:modified xsi:type="dcterms:W3CDTF">2018-11-16T15:43:00Z</dcterms:modified>
</cp:coreProperties>
</file>