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РЕШЕНИЕ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от 05 марта 2012 года № 14</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w:t>
      </w:r>
      <w:r w:rsidRPr="00E07EB3">
        <w:rPr>
          <w:rFonts w:ascii="Times New Roman" w:eastAsia="Times New Roman" w:hAnsi="Times New Roman" w:cs="Times New Roman"/>
          <w:sz w:val="24"/>
          <w:szCs w:val="24"/>
          <w:lang w:eastAsia="ru-RU"/>
        </w:rPr>
        <w:t xml:space="preserve">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«Поселок Донское» В.И. Ельцом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 в части осуществления первичного воинского учета, утвержденный решением городского Совета депутатов муниципального образования «Поселок Донское» от 26.01.2012 года № 2,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решил: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полномочий на осуществление воинского учета органами местного самоуправления муниципального образования «Поселок Донское», утвержденный решением городского Совета депутатов муниципального образования «Поселок Донское» от 26.01.2012 года № 2 (Приложение).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«Поселок Донское» в лице главы администрации муниципального образования городское поселение «Поселок Донское» С.Н. Ступина соглашение о передаче органам местного самоуправления муниципального образования «Светлогорский район» полномочий на осуществление воинского учета органами местного самоуправления муниципального образования «Поселок Донское» и принять к исполнению отдельные полномочия по решению вопросов местного значения муниципального образования городское поселение «Поселок Донское» в соответствии с заключенным соглашением.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Глава Светлогорского района И.Ф. </w:t>
      </w:r>
      <w:proofErr w:type="spellStart"/>
      <w:r w:rsidRPr="00E07EB3">
        <w:rPr>
          <w:rFonts w:ascii="Times New Roman" w:eastAsia="Times New Roman" w:hAnsi="Times New Roman" w:cs="Times New Roman"/>
          <w:sz w:val="24"/>
          <w:szCs w:val="24"/>
          <w:lang w:eastAsia="ru-RU"/>
        </w:rPr>
        <w:t>Партулеев</w:t>
      </w:r>
      <w:proofErr w:type="spellEnd"/>
      <w:r w:rsidRPr="00E07EB3">
        <w:rPr>
          <w:rFonts w:ascii="Times New Roman" w:eastAsia="Times New Roman" w:hAnsi="Times New Roman" w:cs="Times New Roman"/>
          <w:b/>
          <w:bCs/>
          <w:sz w:val="24"/>
          <w:szCs w:val="24"/>
          <w:lang w:eastAsia="ru-RU"/>
        </w:rPr>
        <w:t xml:space="preserve"> </w:t>
      </w:r>
    </w:p>
    <w:p w:rsidR="00E07EB3" w:rsidRDefault="00E07E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07EB3" w:rsidRPr="00E07EB3" w:rsidRDefault="00E07EB3" w:rsidP="00E07E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lastRenderedPageBreak/>
        <w:t xml:space="preserve">Приложение </w:t>
      </w:r>
    </w:p>
    <w:p w:rsidR="00E07EB3" w:rsidRPr="00E07EB3" w:rsidRDefault="00E07EB3" w:rsidP="00E07E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к решению районного Совета </w:t>
      </w:r>
    </w:p>
    <w:p w:rsidR="00E07EB3" w:rsidRPr="00E07EB3" w:rsidRDefault="00E07EB3" w:rsidP="00E07E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депутатов Светлогорского района </w:t>
      </w:r>
    </w:p>
    <w:p w:rsidR="00E07EB3" w:rsidRPr="00E07EB3" w:rsidRDefault="00E07EB3" w:rsidP="00E07E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от 05 марта 2012 года № 14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СОГЛАШЕНИЕ № ___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о передаче администрацией муниципального образования «Поселок Донское» полномочий на осуществление воинского учета органам местного самоуправления муниципального образования «Светлогорский район»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г. Светлогорск «___» ________ 2012 г.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именуемая в дальнейшем </w:t>
      </w:r>
      <w:r w:rsidRPr="00E07EB3">
        <w:rPr>
          <w:rFonts w:ascii="Times New Roman" w:eastAsia="Times New Roman" w:hAnsi="Times New Roman" w:cs="Times New Roman"/>
          <w:b/>
          <w:bCs/>
          <w:sz w:val="24"/>
          <w:szCs w:val="24"/>
          <w:lang w:eastAsia="ru-RU"/>
        </w:rPr>
        <w:t>«Район»</w:t>
      </w:r>
      <w:r w:rsidRPr="00E07EB3">
        <w:rPr>
          <w:rFonts w:ascii="Times New Roman" w:eastAsia="Times New Roman" w:hAnsi="Times New Roman" w:cs="Times New Roman"/>
          <w:sz w:val="24"/>
          <w:szCs w:val="24"/>
          <w:lang w:eastAsia="ru-RU"/>
        </w:rPr>
        <w:t xml:space="preserve">, в лице главы администрации Светлогорского района Шарко Александра Петровича, действующего на основании Устава муниципального образования «Светлогорский район», с одной стороны, и администрация муниципального образования городское поселение «Поселок Донское», именуемая в дальнейшем </w:t>
      </w:r>
      <w:r w:rsidRPr="00E07EB3">
        <w:rPr>
          <w:rFonts w:ascii="Times New Roman" w:eastAsia="Times New Roman" w:hAnsi="Times New Roman" w:cs="Times New Roman"/>
          <w:b/>
          <w:bCs/>
          <w:sz w:val="24"/>
          <w:szCs w:val="24"/>
          <w:lang w:eastAsia="ru-RU"/>
        </w:rPr>
        <w:t>«Поселение»</w:t>
      </w:r>
      <w:r w:rsidRPr="00E07EB3">
        <w:rPr>
          <w:rFonts w:ascii="Times New Roman" w:eastAsia="Times New Roman" w:hAnsi="Times New Roman" w:cs="Times New Roman"/>
          <w:sz w:val="24"/>
          <w:szCs w:val="24"/>
          <w:lang w:eastAsia="ru-RU"/>
        </w:rPr>
        <w:t xml:space="preserve">, в лице главы администрации муниципального образования «Поселок Донское» Ступина Сергея Николаевича, действующего на основании Устава муниципального образования «Поселок Донское», с другой стороны, совместно именуемые </w:t>
      </w:r>
      <w:r w:rsidRPr="00E07EB3">
        <w:rPr>
          <w:rFonts w:ascii="Times New Roman" w:eastAsia="Times New Roman" w:hAnsi="Times New Roman" w:cs="Times New Roman"/>
          <w:b/>
          <w:bCs/>
          <w:sz w:val="24"/>
          <w:szCs w:val="24"/>
          <w:lang w:eastAsia="ru-RU"/>
        </w:rPr>
        <w:t>«Стороны»</w:t>
      </w:r>
      <w:r w:rsidRPr="00E07EB3">
        <w:rPr>
          <w:rFonts w:ascii="Times New Roman" w:eastAsia="Times New Roman" w:hAnsi="Times New Roman" w:cs="Times New Roman"/>
          <w:sz w:val="24"/>
          <w:szCs w:val="24"/>
          <w:lang w:eastAsia="ru-RU"/>
        </w:rPr>
        <w:t xml:space="preserve">, заключили настоящее соглашение о нижеследующем: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1. Общие положения.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от 6 октября 2003 года №131-ФЗ «Об общих принципах организации местного самоуправления в Российской Федерации», Федерального закона от 28 марта 1998 года №53-ФЗ «О воинской обязанности и военной службе».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2. Предмет соглашения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Району полномочий по осуществлению первичного воинского учета на территории муниципального образования «Поселок Донское».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2.2. Для исполнения указанных в пункте 2.1 настоящего соглашения полномочий Район обязуется осуществлять: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 обеспечение исполнения гражданами воинской обязанности, установленной законодательством Российской Федерации;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 документальное оформление сведений воинского учета о гражданах, состоящих на воинском учете;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 анализ количественного состава и качественного состава призывных и мобилизационных людских ресурсов для их эффективного использования в интересах обеспечения обороны страны и безопасности государства;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w:t>
      </w:r>
      <w:r w:rsidRPr="00E07EB3">
        <w:rPr>
          <w:rFonts w:ascii="Times New Roman" w:eastAsia="Times New Roman" w:hAnsi="Times New Roman" w:cs="Times New Roman"/>
          <w:sz w:val="24"/>
          <w:szCs w:val="24"/>
          <w:lang w:eastAsia="ru-RU"/>
        </w:rPr>
        <w:lastRenderedPageBreak/>
        <w:t xml:space="preserve">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3. Порядок предоставления финансовых средств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(субвенций) на осуществление переданных полномочий.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3.1. Финансовые средства, необходимые для исполнения полномочий, предусмотренных пунктом 2.1. настоящего соглашения, предоставляются Министерством финансов Калининградской области в форме субвенций на счет бюджета Района в соответствии с Законом Калининградской области от 12 декабря 2011 года №64 «Об областном бюджете на 2012 год и плановый период 2013 и 2014 годов», приложение № 12.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3.2. Субвенции, необходимые для осуществления передаваемых полномочий, предоставляются в размере 103 000 (сто три тысячи) рублей.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4. Права и обязанности Поселения.</w:t>
      </w:r>
      <w:r w:rsidRPr="00E07EB3">
        <w:rPr>
          <w:rFonts w:ascii="Times New Roman" w:eastAsia="Times New Roman" w:hAnsi="Times New Roman" w:cs="Times New Roman"/>
          <w:sz w:val="24"/>
          <w:szCs w:val="24"/>
          <w:lang w:eastAsia="ru-RU"/>
        </w:rPr>
        <w:t xml:space="preserve">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4.1. Поселение обязано: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4.1.1. Осуществлять контроль за исполнением переданных в соответствии с пунктом 2.1. настоящего соглашения полномочий, а также за использованием предоставленных на эти цели финансовых средств (субвенций);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4.1.2. своевременно предоставлять Району информацию, необходимую для осуществления полномочий, переданных разделом 2 настоящего соглашения.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4.2. Поселение имеет право получать информацию об исполнении переданных полномочий.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5. Права и обязанности Района.</w:t>
      </w:r>
      <w:r w:rsidRPr="00E07EB3">
        <w:rPr>
          <w:rFonts w:ascii="Times New Roman" w:eastAsia="Times New Roman" w:hAnsi="Times New Roman" w:cs="Times New Roman"/>
          <w:sz w:val="24"/>
          <w:szCs w:val="24"/>
          <w:lang w:eastAsia="ru-RU"/>
        </w:rPr>
        <w:t xml:space="preserve">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5.1. Район имеет право: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разделом 2 настоящего соглашения;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5.1.2. запрашивать информацию, необходимую для осуществления полномочий, переданных разделом 2 настоящего соглашения.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5.2. Район обязан: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5.2.1. Осуществлять полномочия, предусмотренные пунктом 2.1. настоящего соглашения, в соответствии с требованиями действующего законодательства;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5.2.2. передавать информацию Поселению о ходе исполнения полномочий.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6. Срок действия соглашения.</w:t>
      </w:r>
      <w:r w:rsidRPr="00E07EB3">
        <w:rPr>
          <w:rFonts w:ascii="Times New Roman" w:eastAsia="Times New Roman" w:hAnsi="Times New Roman" w:cs="Times New Roman"/>
          <w:sz w:val="24"/>
          <w:szCs w:val="24"/>
          <w:lang w:eastAsia="ru-RU"/>
        </w:rPr>
        <w:t xml:space="preserve">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Соглашение вступает в силу со дня подписания, распространяется на правоотношения с 01 января 2012 года и действует до 31 декабря 2012 года.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7. Прекращение действия соглашения.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7.1. Действие настоящего соглашения может быть прекращено досрочно в случаях: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lastRenderedPageBreak/>
        <w:t xml:space="preserve">7.1.1.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7.1.2. по соглашению сторон.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8. Ответственность сторон.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8.1. Стороны несут ответственность за неисполнение и ненадлежащее исполнение полномочий, переданных согласно пункту 2.1. настоящего соглашения, в соответствии с законодательством Российской Федерации.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8.2. Район не несет ответственности по обязательствам Поселения, возникшим в ходе осуществления Поселением полномочий по вопросам местного значения и хозяйственной деятельности и за достоверность и правильность сведений, содержащихся </w:t>
      </w:r>
      <w:proofErr w:type="gramStart"/>
      <w:r w:rsidRPr="00E07EB3">
        <w:rPr>
          <w:rFonts w:ascii="Times New Roman" w:eastAsia="Times New Roman" w:hAnsi="Times New Roman" w:cs="Times New Roman"/>
          <w:sz w:val="24"/>
          <w:szCs w:val="24"/>
          <w:lang w:eastAsia="ru-RU"/>
        </w:rPr>
        <w:t>в документах</w:t>
      </w:r>
      <w:proofErr w:type="gramEnd"/>
      <w:r w:rsidRPr="00E07EB3">
        <w:rPr>
          <w:rFonts w:ascii="Times New Roman" w:eastAsia="Times New Roman" w:hAnsi="Times New Roman" w:cs="Times New Roman"/>
          <w:sz w:val="24"/>
          <w:szCs w:val="24"/>
          <w:lang w:eastAsia="ru-RU"/>
        </w:rPr>
        <w:t xml:space="preserve"> представленных Поселением. Район несет ответственность за осуществление переданных ей полномочий в той мере, в какой эти полномочия обеспечены финансовыми средствами.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8.3. Установление факта ненадлежащего осуществления Районом переданных ему полномочий является основанием для одностороннего расторжения настоящего соглашения. </w:t>
      </w:r>
    </w:p>
    <w:p w:rsidR="00E07EB3" w:rsidRPr="00E07EB3" w:rsidRDefault="00E07EB3" w:rsidP="00E07E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9. Иные вопросы.</w:t>
      </w:r>
      <w:r w:rsidRPr="00E07EB3">
        <w:rPr>
          <w:rFonts w:ascii="Times New Roman" w:eastAsia="Times New Roman" w:hAnsi="Times New Roman" w:cs="Times New Roman"/>
          <w:sz w:val="24"/>
          <w:szCs w:val="24"/>
          <w:lang w:eastAsia="ru-RU"/>
        </w:rPr>
        <w:t xml:space="preserve">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9.1.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9.2.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9.3. Настоящее соглашение составлено в 2 (двух) экземплярах, по одному для каждой из Сторон, имеющих равную юридическую силу.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b/>
          <w:bCs/>
          <w:sz w:val="24"/>
          <w:szCs w:val="24"/>
          <w:lang w:eastAsia="ru-RU"/>
        </w:rPr>
        <w:t xml:space="preserve">10. Реквизиты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3"/>
        <w:gridCol w:w="4825"/>
      </w:tblGrid>
      <w:tr w:rsidR="00E07EB3" w:rsidRPr="00E07EB3" w:rsidTr="00E07EB3">
        <w:trPr>
          <w:tblCellSpacing w:w="15" w:type="dxa"/>
        </w:trPr>
        <w:tc>
          <w:tcPr>
            <w:tcW w:w="5070" w:type="dxa"/>
            <w:hideMark/>
          </w:tcPr>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Поселение: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Администрация муниципального образования городское поселение «Поселок Донское»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Юридический адрес: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238570, Калининградская область,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поселок Донское, ул. Янтарная 2. </w:t>
            </w:r>
          </w:p>
        </w:tc>
        <w:tc>
          <w:tcPr>
            <w:tcW w:w="5100" w:type="dxa"/>
            <w:hideMark/>
          </w:tcPr>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Район: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Администрация муниципального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образования «Светлогорский район»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Юридический адрес: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238560, Калининградская область,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г. Светлогорск, Калининградский проспект 77а. </w:t>
            </w:r>
          </w:p>
        </w:tc>
      </w:tr>
      <w:tr w:rsidR="00E07EB3" w:rsidRPr="00E07EB3" w:rsidTr="00E07EB3">
        <w:trPr>
          <w:tblCellSpacing w:w="15" w:type="dxa"/>
        </w:trPr>
        <w:tc>
          <w:tcPr>
            <w:tcW w:w="5070" w:type="dxa"/>
            <w:hideMark/>
          </w:tcPr>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Глава администрации муниципального образования «Поселок Донское»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______________________ С.Н. Ступин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07EB3">
              <w:rPr>
                <w:rFonts w:ascii="Times New Roman" w:eastAsia="Times New Roman" w:hAnsi="Times New Roman" w:cs="Times New Roman"/>
                <w:sz w:val="24"/>
                <w:szCs w:val="24"/>
                <w:lang w:eastAsia="ru-RU"/>
              </w:rPr>
              <w:t>М.п</w:t>
            </w:r>
            <w:proofErr w:type="spellEnd"/>
            <w:r w:rsidRPr="00E07EB3">
              <w:rPr>
                <w:rFonts w:ascii="Times New Roman" w:eastAsia="Times New Roman" w:hAnsi="Times New Roman" w:cs="Times New Roman"/>
                <w:sz w:val="24"/>
                <w:szCs w:val="24"/>
                <w:lang w:eastAsia="ru-RU"/>
              </w:rPr>
              <w:t xml:space="preserve">. </w:t>
            </w:r>
          </w:p>
        </w:tc>
        <w:tc>
          <w:tcPr>
            <w:tcW w:w="5100" w:type="dxa"/>
            <w:hideMark/>
          </w:tcPr>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p w:rsidR="00E07EB3" w:rsidRPr="00E07EB3" w:rsidRDefault="00E07EB3" w:rsidP="00E07EB3">
            <w:pPr>
              <w:spacing w:before="100" w:beforeAutospacing="1" w:after="100" w:afterAutospacing="1" w:line="240" w:lineRule="auto"/>
              <w:rPr>
                <w:rFonts w:ascii="Times New Roman" w:eastAsia="Times New Roman" w:hAnsi="Times New Roman" w:cs="Times New Roman"/>
                <w:sz w:val="24"/>
                <w:szCs w:val="24"/>
                <w:lang w:eastAsia="ru-RU"/>
              </w:rPr>
            </w:pPr>
            <w:r w:rsidRPr="00E07EB3">
              <w:rPr>
                <w:rFonts w:ascii="Times New Roman" w:eastAsia="Times New Roman" w:hAnsi="Times New Roman" w:cs="Times New Roman"/>
                <w:sz w:val="24"/>
                <w:szCs w:val="24"/>
                <w:lang w:eastAsia="ru-RU"/>
              </w:rPr>
              <w:t xml:space="preserve">_____________________ А.П. Шарко </w:t>
            </w:r>
            <w:proofErr w:type="spellStart"/>
            <w:r w:rsidRPr="00E07EB3">
              <w:rPr>
                <w:rFonts w:ascii="Times New Roman" w:eastAsia="Times New Roman" w:hAnsi="Times New Roman" w:cs="Times New Roman"/>
                <w:sz w:val="24"/>
                <w:szCs w:val="24"/>
                <w:lang w:eastAsia="ru-RU"/>
              </w:rPr>
              <w:t>М.п</w:t>
            </w:r>
            <w:proofErr w:type="spellEnd"/>
            <w:r w:rsidRPr="00E07EB3">
              <w:rPr>
                <w:rFonts w:ascii="Times New Roman" w:eastAsia="Times New Roman" w:hAnsi="Times New Roman" w:cs="Times New Roman"/>
                <w:sz w:val="24"/>
                <w:szCs w:val="24"/>
                <w:lang w:eastAsia="ru-RU"/>
              </w:rPr>
              <w:t xml:space="preserve">. </w:t>
            </w:r>
          </w:p>
        </w:tc>
      </w:tr>
    </w:tbl>
    <w:p w:rsidR="00022184" w:rsidRDefault="00022184">
      <w:bookmarkStart w:id="0" w:name="_GoBack"/>
      <w:bookmarkEnd w:id="0"/>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9A"/>
    <w:rsid w:val="00022184"/>
    <w:rsid w:val="00035A30"/>
    <w:rsid w:val="00E07EB3"/>
    <w:rsid w:val="00FD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5D6"/>
  <w15:chartTrackingRefBased/>
  <w15:docId w15:val="{ABF5DE40-1E0D-454F-BE8F-EF25AF03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E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1374</Words>
  <Characters>7837</Characters>
  <Application>Microsoft Office Word</Application>
  <DocSecurity>0</DocSecurity>
  <Lines>65</Lines>
  <Paragraphs>18</Paragraphs>
  <ScaleCrop>false</ScaleCrop>
  <Company>Microsoft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2018-11-15T07:59:00Z</dcterms:created>
  <dcterms:modified xsi:type="dcterms:W3CDTF">2018-11-15T08:00:00Z</dcterms:modified>
</cp:coreProperties>
</file>