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507" w:rsidRDefault="00E80507" w:rsidP="00E80507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9C0842" w:rsidRPr="00D2210C" w:rsidRDefault="009C0842" w:rsidP="009C0842">
      <w:pPr>
        <w:jc w:val="center"/>
        <w:rPr>
          <w:b/>
          <w:sz w:val="26"/>
          <w:szCs w:val="26"/>
        </w:rPr>
      </w:pPr>
      <w:r w:rsidRPr="00D2210C">
        <w:rPr>
          <w:b/>
          <w:sz w:val="26"/>
          <w:szCs w:val="26"/>
        </w:rPr>
        <w:t>РОССИЙСКАЯ ФЕДЕРАЦИЯ</w:t>
      </w:r>
    </w:p>
    <w:p w:rsidR="009C0842" w:rsidRPr="00D2210C" w:rsidRDefault="009C0842" w:rsidP="009C0842">
      <w:pPr>
        <w:jc w:val="center"/>
        <w:rPr>
          <w:b/>
          <w:sz w:val="26"/>
          <w:szCs w:val="26"/>
        </w:rPr>
      </w:pPr>
      <w:r w:rsidRPr="00D2210C">
        <w:rPr>
          <w:b/>
          <w:sz w:val="26"/>
          <w:szCs w:val="26"/>
        </w:rPr>
        <w:t>КАЛИНИНГРАДСКАЯ   ОБЛАСТЬ</w:t>
      </w:r>
    </w:p>
    <w:p w:rsidR="009C0842" w:rsidRPr="00D2210C" w:rsidRDefault="009C0842" w:rsidP="009C0842">
      <w:pPr>
        <w:jc w:val="center"/>
        <w:rPr>
          <w:b/>
          <w:sz w:val="26"/>
          <w:szCs w:val="26"/>
        </w:rPr>
      </w:pPr>
      <w:r w:rsidRPr="00D2210C">
        <w:rPr>
          <w:b/>
          <w:sz w:val="26"/>
          <w:szCs w:val="26"/>
        </w:rPr>
        <w:t>ОКРУЖНОЙ СОВЕТ ДЕПУТАТОВ МУНИЦИПАЛЬНОГО ОБРАЗОВАНИЯ</w:t>
      </w:r>
    </w:p>
    <w:p w:rsidR="009C0842" w:rsidRPr="00D2210C" w:rsidRDefault="009C0842" w:rsidP="009C0842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D2210C">
        <w:rPr>
          <w:b/>
          <w:sz w:val="26"/>
          <w:szCs w:val="26"/>
        </w:rPr>
        <w:t>«СВЕТЛОГОРСКИЙ ГОРОДСКОЙ ОКРУГ»</w:t>
      </w:r>
    </w:p>
    <w:p w:rsidR="009C0842" w:rsidRDefault="009C0842" w:rsidP="009C084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C0842" w:rsidRPr="009513FF" w:rsidRDefault="009C0842" w:rsidP="009C08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513FF">
        <w:rPr>
          <w:rFonts w:ascii="Times New Roman" w:hAnsi="Times New Roman" w:cs="Times New Roman"/>
          <w:sz w:val="28"/>
          <w:szCs w:val="28"/>
        </w:rPr>
        <w:t>РЕШЕНИЕ</w:t>
      </w:r>
    </w:p>
    <w:p w:rsidR="009C0842" w:rsidRDefault="009C0842" w:rsidP="009C084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842" w:rsidRPr="00C21112" w:rsidRDefault="009C0842" w:rsidP="009C084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591F0E">
        <w:rPr>
          <w:rFonts w:ascii="Times New Roman" w:hAnsi="Times New Roman" w:cs="Times New Roman"/>
          <w:b w:val="0"/>
          <w:sz w:val="24"/>
          <w:szCs w:val="24"/>
        </w:rPr>
        <w:t>__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591F0E">
        <w:rPr>
          <w:rFonts w:ascii="Times New Roman" w:hAnsi="Times New Roman" w:cs="Times New Roman"/>
          <w:b w:val="0"/>
          <w:sz w:val="24"/>
          <w:szCs w:val="24"/>
        </w:rPr>
        <w:t>___</w:t>
      </w:r>
      <w:r w:rsidR="009513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>20</w:t>
      </w:r>
      <w:r w:rsidR="006914A6">
        <w:rPr>
          <w:rFonts w:ascii="Times New Roman" w:hAnsi="Times New Roman" w:cs="Times New Roman"/>
          <w:b w:val="0"/>
          <w:sz w:val="24"/>
          <w:szCs w:val="24"/>
        </w:rPr>
        <w:t>2</w:t>
      </w:r>
      <w:r w:rsidR="00591F0E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>г</w:t>
      </w:r>
      <w:r>
        <w:rPr>
          <w:rFonts w:ascii="Times New Roman" w:hAnsi="Times New Roman" w:cs="Times New Roman"/>
          <w:b w:val="0"/>
          <w:sz w:val="24"/>
          <w:szCs w:val="24"/>
        </w:rPr>
        <w:t>ода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</w:t>
      </w:r>
      <w:r w:rsidR="000F707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 w:rsidR="009513FF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="000F7074">
        <w:rPr>
          <w:rFonts w:ascii="Times New Roman" w:hAnsi="Times New Roman" w:cs="Times New Roman"/>
          <w:b w:val="0"/>
          <w:sz w:val="24"/>
          <w:szCs w:val="24"/>
        </w:rPr>
        <w:t>№</w:t>
      </w:r>
      <w:r w:rsidR="00591F0E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9C0842" w:rsidRPr="00C21112" w:rsidRDefault="009C0842" w:rsidP="009C084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21112">
        <w:rPr>
          <w:rFonts w:ascii="Times New Roman" w:hAnsi="Times New Roman" w:cs="Times New Roman"/>
          <w:b w:val="0"/>
          <w:sz w:val="24"/>
          <w:szCs w:val="24"/>
        </w:rPr>
        <w:t>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>Светлогорск</w:t>
      </w:r>
    </w:p>
    <w:p w:rsidR="009C0842" w:rsidRDefault="009C0842" w:rsidP="009C0842"/>
    <w:p w:rsidR="009C0842" w:rsidRDefault="006914A6" w:rsidP="009C0842">
      <w:pPr>
        <w:jc w:val="center"/>
        <w:rPr>
          <w:rStyle w:val="a5"/>
          <w:sz w:val="28"/>
          <w:szCs w:val="28"/>
        </w:rPr>
      </w:pPr>
      <w:bookmarkStart w:id="0" w:name="_Hlk36810170"/>
      <w:r>
        <w:rPr>
          <w:b/>
          <w:sz w:val="28"/>
          <w:szCs w:val="28"/>
        </w:rPr>
        <w:t xml:space="preserve">О внесении изменений в </w:t>
      </w:r>
      <w:r w:rsidRPr="003B7076">
        <w:rPr>
          <w:b/>
          <w:sz w:val="28"/>
          <w:szCs w:val="28"/>
        </w:rPr>
        <w:t xml:space="preserve">решение окружного </w:t>
      </w:r>
      <w:r>
        <w:rPr>
          <w:b/>
          <w:sz w:val="28"/>
          <w:szCs w:val="28"/>
        </w:rPr>
        <w:t>С</w:t>
      </w:r>
      <w:r w:rsidRPr="003B7076">
        <w:rPr>
          <w:b/>
          <w:sz w:val="28"/>
          <w:szCs w:val="28"/>
        </w:rPr>
        <w:t xml:space="preserve">овета депутатов </w:t>
      </w:r>
      <w:r>
        <w:rPr>
          <w:b/>
          <w:sz w:val="28"/>
          <w:szCs w:val="28"/>
        </w:rPr>
        <w:t xml:space="preserve">муниципального образования «Светлогорский </w:t>
      </w:r>
      <w:r w:rsidRPr="003B7076">
        <w:rPr>
          <w:b/>
          <w:sz w:val="28"/>
          <w:szCs w:val="28"/>
        </w:rPr>
        <w:t>городской округ»</w:t>
      </w:r>
      <w:r>
        <w:rPr>
          <w:b/>
          <w:sz w:val="28"/>
          <w:szCs w:val="28"/>
        </w:rPr>
        <w:t xml:space="preserve"> от 27 мая 2019 года № 142 «</w:t>
      </w:r>
      <w:r w:rsidR="009C0842" w:rsidRPr="003B7076">
        <w:rPr>
          <w:b/>
          <w:sz w:val="28"/>
          <w:szCs w:val="28"/>
        </w:rPr>
        <w:t>О внесении изменений</w:t>
      </w:r>
      <w:r w:rsidR="009C0842">
        <w:rPr>
          <w:b/>
          <w:sz w:val="28"/>
          <w:szCs w:val="28"/>
        </w:rPr>
        <w:t xml:space="preserve"> </w:t>
      </w:r>
      <w:r w:rsidR="009C0842" w:rsidRPr="003B7076">
        <w:rPr>
          <w:b/>
          <w:sz w:val="28"/>
          <w:szCs w:val="28"/>
        </w:rPr>
        <w:t xml:space="preserve">в решение окружного </w:t>
      </w:r>
      <w:r w:rsidR="009C0842">
        <w:rPr>
          <w:b/>
          <w:sz w:val="28"/>
          <w:szCs w:val="28"/>
        </w:rPr>
        <w:t>С</w:t>
      </w:r>
      <w:r w:rsidR="009C0842" w:rsidRPr="003B7076">
        <w:rPr>
          <w:b/>
          <w:sz w:val="28"/>
          <w:szCs w:val="28"/>
        </w:rPr>
        <w:t xml:space="preserve">овета депутатов </w:t>
      </w:r>
      <w:r w:rsidR="009C0842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 xml:space="preserve">«Светлогорский </w:t>
      </w:r>
      <w:r w:rsidR="009C0842" w:rsidRPr="003B7076">
        <w:rPr>
          <w:b/>
          <w:sz w:val="28"/>
          <w:szCs w:val="28"/>
        </w:rPr>
        <w:t>городской округ»</w:t>
      </w:r>
      <w:r w:rsidR="009C0842">
        <w:rPr>
          <w:b/>
          <w:sz w:val="28"/>
          <w:szCs w:val="28"/>
        </w:rPr>
        <w:t xml:space="preserve"> от 24 декабря 2018 года </w:t>
      </w:r>
      <w:r w:rsidR="009C0842" w:rsidRPr="003B7076">
        <w:rPr>
          <w:b/>
          <w:sz w:val="28"/>
          <w:szCs w:val="28"/>
        </w:rPr>
        <w:t xml:space="preserve">№80 «Об утверждении Схемы </w:t>
      </w:r>
      <w:r w:rsidR="009C0842" w:rsidRPr="00D97611">
        <w:rPr>
          <w:b/>
          <w:sz w:val="28"/>
          <w:szCs w:val="28"/>
        </w:rPr>
        <w:t>размещения</w:t>
      </w:r>
      <w:r w:rsidR="009C0842" w:rsidRPr="003B7076">
        <w:rPr>
          <w:sz w:val="28"/>
          <w:szCs w:val="28"/>
        </w:rPr>
        <w:t xml:space="preserve"> </w:t>
      </w:r>
      <w:r w:rsidR="009C0842" w:rsidRPr="003B7076">
        <w:rPr>
          <w:rStyle w:val="a5"/>
          <w:sz w:val="28"/>
          <w:szCs w:val="28"/>
        </w:rPr>
        <w:t>нес</w:t>
      </w:r>
      <w:r>
        <w:rPr>
          <w:rStyle w:val="a5"/>
          <w:sz w:val="28"/>
          <w:szCs w:val="28"/>
        </w:rPr>
        <w:t xml:space="preserve">тационарных торговых объектов на территории </w:t>
      </w:r>
      <w:r w:rsidR="009C0842" w:rsidRPr="003B7076">
        <w:rPr>
          <w:rStyle w:val="a5"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 xml:space="preserve">«Светлогорский </w:t>
      </w:r>
      <w:r w:rsidR="009C0842" w:rsidRPr="003B7076">
        <w:rPr>
          <w:b/>
          <w:sz w:val="28"/>
          <w:szCs w:val="28"/>
        </w:rPr>
        <w:t>городской округ»</w:t>
      </w:r>
      <w:r w:rsidR="009C0842" w:rsidRPr="003B7076">
        <w:rPr>
          <w:rStyle w:val="a5"/>
          <w:sz w:val="28"/>
          <w:szCs w:val="28"/>
        </w:rPr>
        <w:t>»</w:t>
      </w:r>
    </w:p>
    <w:p w:rsidR="009C0842" w:rsidRPr="003B7076" w:rsidRDefault="009C0842" w:rsidP="009C0842">
      <w:pPr>
        <w:jc w:val="center"/>
        <w:rPr>
          <w:b/>
          <w:sz w:val="28"/>
          <w:szCs w:val="28"/>
        </w:rPr>
      </w:pPr>
      <w:bookmarkStart w:id="1" w:name="_GoBack"/>
      <w:bookmarkEnd w:id="0"/>
      <w:bookmarkEnd w:id="1"/>
    </w:p>
    <w:p w:rsidR="009C0842" w:rsidRPr="00762F03" w:rsidRDefault="009C0842" w:rsidP="009C0842">
      <w:pPr>
        <w:autoSpaceDE w:val="0"/>
        <w:autoSpaceDN w:val="0"/>
        <w:adjustRightInd w:val="0"/>
        <w:ind w:firstLine="709"/>
        <w:jc w:val="both"/>
        <w:outlineLvl w:val="0"/>
      </w:pPr>
      <w:r w:rsidRPr="00762F03">
        <w:t xml:space="preserve">В целях обеспечения защиты прав потребителей, осуществления контроля за порядком размещения нестационарных торговых объектов, обеспечения </w:t>
      </w:r>
      <w:r w:rsidRPr="008452D6">
        <w:t xml:space="preserve">потребностей населения товарами, услугами общественного питания, во исполнение требований Закона РФ от 7 февраля 1992 №2300-1 «О защите прав потребителей», Федерального </w:t>
      </w:r>
      <w:hyperlink r:id="rId6" w:history="1">
        <w:r w:rsidRPr="008452D6">
          <w:rPr>
            <w:rStyle w:val="a3"/>
            <w:color w:val="auto"/>
            <w:u w:val="none"/>
          </w:rPr>
          <w:t>закона</w:t>
        </w:r>
      </w:hyperlink>
      <w:r w:rsidRPr="008452D6">
        <w:t xml:space="preserve"> от 28 декабря 2009 №381-ФЗ «Об основах государственного регулирования торговой деятельности в Российской Федерации», </w:t>
      </w:r>
      <w:r w:rsidR="006914A6">
        <w:t>п</w:t>
      </w:r>
      <w:r w:rsidRPr="008452D6">
        <w:t>остановления  Правительства Калининградской</w:t>
      </w:r>
      <w:r w:rsidRPr="00762F03">
        <w:t xml:space="preserve"> области от 28 мая 2010 №386 «О порядке разработки и утверждения схем размещения нестационарных торговых объектов на территории муниципальных образований  Кали</w:t>
      </w:r>
      <w:r w:rsidR="00ED0738">
        <w:t xml:space="preserve">нинградской области», </w:t>
      </w:r>
      <w:r w:rsidRPr="00762F03">
        <w:t>руководствуясь Уставом  муниципального образования «Светлогорский городской округ», окружной  Совет депутатов</w:t>
      </w:r>
    </w:p>
    <w:p w:rsidR="009C0842" w:rsidRPr="00762F03" w:rsidRDefault="009C0842" w:rsidP="009C0842">
      <w:pPr>
        <w:jc w:val="center"/>
        <w:rPr>
          <w:color w:val="000000"/>
        </w:rPr>
      </w:pPr>
    </w:p>
    <w:p w:rsidR="009C0842" w:rsidRPr="00762F03" w:rsidRDefault="009C0842" w:rsidP="009C0842">
      <w:pPr>
        <w:ind w:right="-1"/>
        <w:rPr>
          <w:b/>
        </w:rPr>
      </w:pPr>
      <w:r w:rsidRPr="00762F03">
        <w:rPr>
          <w:b/>
        </w:rPr>
        <w:t>РЕШИЛ:</w:t>
      </w:r>
    </w:p>
    <w:p w:rsidR="009C0842" w:rsidRPr="00C55705" w:rsidRDefault="009C0842" w:rsidP="009C0842">
      <w:pPr>
        <w:ind w:right="-1"/>
        <w:jc w:val="both"/>
        <w:rPr>
          <w:b/>
          <w:sz w:val="28"/>
          <w:szCs w:val="28"/>
        </w:rPr>
      </w:pPr>
    </w:p>
    <w:p w:rsidR="006914A6" w:rsidRDefault="009C0842" w:rsidP="009C0842">
      <w:pPr>
        <w:ind w:firstLine="709"/>
        <w:jc w:val="both"/>
        <w:rPr>
          <w:b/>
        </w:rPr>
      </w:pPr>
      <w:r w:rsidRPr="00AA3C39">
        <w:rPr>
          <w:b/>
        </w:rPr>
        <w:t>1. Внести изменения в решение окружного Совета депутатов муниципальн</w:t>
      </w:r>
      <w:r w:rsidR="006914A6">
        <w:rPr>
          <w:b/>
        </w:rPr>
        <w:t xml:space="preserve">ого образования «Светлогорский </w:t>
      </w:r>
      <w:r w:rsidRPr="00AA3C39">
        <w:rPr>
          <w:b/>
        </w:rPr>
        <w:t xml:space="preserve">городской округ» </w:t>
      </w:r>
      <w:r w:rsidR="003E370C">
        <w:rPr>
          <w:b/>
        </w:rPr>
        <w:t>от 27 мая 2019 №</w:t>
      </w:r>
      <w:r w:rsidR="006914A6" w:rsidRPr="006914A6">
        <w:rPr>
          <w:b/>
        </w:rPr>
        <w:t>142 «О внесении изменений в реше</w:t>
      </w:r>
      <w:r w:rsidR="006914A6">
        <w:rPr>
          <w:b/>
        </w:rPr>
        <w:t xml:space="preserve">ние окружного Совета депутатов </w:t>
      </w:r>
      <w:r w:rsidR="006914A6" w:rsidRPr="006914A6">
        <w:rPr>
          <w:b/>
        </w:rPr>
        <w:t>муниципальн</w:t>
      </w:r>
      <w:r w:rsidR="006914A6">
        <w:rPr>
          <w:b/>
        </w:rPr>
        <w:t xml:space="preserve">ого образования «Светлогорский </w:t>
      </w:r>
      <w:r w:rsidR="006914A6" w:rsidRPr="006914A6">
        <w:rPr>
          <w:b/>
        </w:rPr>
        <w:t>городской округ» от 24 декабря 2018 №80 «Об утверждении Сх</w:t>
      </w:r>
      <w:r w:rsidR="006914A6">
        <w:rPr>
          <w:b/>
        </w:rPr>
        <w:t xml:space="preserve">емы размещения нестационарных </w:t>
      </w:r>
      <w:r w:rsidR="006914A6" w:rsidRPr="006914A6">
        <w:rPr>
          <w:b/>
        </w:rPr>
        <w:t>торговых объектов на территории муниципального образования «Светлогорский городской округ»»</w:t>
      </w:r>
      <w:r w:rsidR="006914A6">
        <w:rPr>
          <w:b/>
        </w:rPr>
        <w:t>:</w:t>
      </w:r>
    </w:p>
    <w:p w:rsidR="006914A6" w:rsidRDefault="006914A6" w:rsidP="006914A6">
      <w:pPr>
        <w:tabs>
          <w:tab w:val="left" w:pos="4585"/>
        </w:tabs>
        <w:ind w:firstLine="709"/>
        <w:jc w:val="both"/>
        <w:rPr>
          <w:b/>
        </w:rPr>
      </w:pPr>
      <w:r>
        <w:rPr>
          <w:b/>
        </w:rPr>
        <w:t>1.1. В приложении 1 «</w:t>
      </w:r>
      <w:r w:rsidRPr="006914A6">
        <w:rPr>
          <w:b/>
        </w:rPr>
        <w:t>Перечень объектов, подлежащих исключению из схемы размещения нестационарных торговых объектов</w:t>
      </w:r>
      <w:r>
        <w:rPr>
          <w:b/>
        </w:rPr>
        <w:t xml:space="preserve">» в отношении мест для размещения нестационарных торговых объектов №№ </w:t>
      </w:r>
      <w:r w:rsidRPr="00E356F0">
        <w:rPr>
          <w:b/>
        </w:rPr>
        <w:t>232</w:t>
      </w:r>
      <w:r w:rsidR="00BF2492" w:rsidRPr="00E356F0">
        <w:rPr>
          <w:b/>
        </w:rPr>
        <w:t>—236, 238-242, 244, 246-261, 263-</w:t>
      </w:r>
      <w:r w:rsidRPr="00E356F0">
        <w:rPr>
          <w:b/>
        </w:rPr>
        <w:t>269</w:t>
      </w:r>
      <w:r w:rsidR="00971DDE" w:rsidRPr="00E356F0">
        <w:rPr>
          <w:b/>
        </w:rPr>
        <w:t xml:space="preserve"> </w:t>
      </w:r>
      <w:r w:rsidRPr="00E356F0">
        <w:rPr>
          <w:b/>
        </w:rPr>
        <w:t>в</w:t>
      </w:r>
      <w:r>
        <w:rPr>
          <w:b/>
        </w:rPr>
        <w:t xml:space="preserve"> графе «Примечание» слова «</w:t>
      </w:r>
      <w:r w:rsidRPr="006914A6">
        <w:rPr>
          <w:b/>
        </w:rPr>
        <w:t>Вступает в силу с 01.05.202</w:t>
      </w:r>
      <w:r w:rsidR="00591F0E">
        <w:rPr>
          <w:b/>
        </w:rPr>
        <w:t>1</w:t>
      </w:r>
      <w:r w:rsidRPr="006914A6">
        <w:rPr>
          <w:b/>
        </w:rPr>
        <w:t xml:space="preserve"> г.</w:t>
      </w:r>
      <w:r>
        <w:rPr>
          <w:b/>
        </w:rPr>
        <w:t>» заменить словами «</w:t>
      </w:r>
      <w:r w:rsidRPr="006914A6">
        <w:rPr>
          <w:b/>
        </w:rPr>
        <w:t>Вступает в силу с 01.0</w:t>
      </w:r>
      <w:r w:rsidR="00591F0E">
        <w:rPr>
          <w:b/>
        </w:rPr>
        <w:t>4</w:t>
      </w:r>
      <w:r w:rsidRPr="006914A6">
        <w:rPr>
          <w:b/>
        </w:rPr>
        <w:t>.202</w:t>
      </w:r>
      <w:r w:rsidR="00591F0E">
        <w:rPr>
          <w:b/>
        </w:rPr>
        <w:t>2</w:t>
      </w:r>
      <w:r w:rsidRPr="006914A6">
        <w:rPr>
          <w:b/>
        </w:rPr>
        <w:t xml:space="preserve"> г.</w:t>
      </w:r>
      <w:r>
        <w:rPr>
          <w:b/>
        </w:rPr>
        <w:t>»</w:t>
      </w:r>
      <w:r w:rsidR="00971DDE">
        <w:rPr>
          <w:b/>
        </w:rPr>
        <w:t>;</w:t>
      </w:r>
    </w:p>
    <w:p w:rsidR="00971DDE" w:rsidRDefault="006914A6" w:rsidP="00232B20">
      <w:pPr>
        <w:tabs>
          <w:tab w:val="left" w:pos="4585"/>
        </w:tabs>
        <w:ind w:firstLine="709"/>
        <w:jc w:val="both"/>
        <w:rPr>
          <w:b/>
        </w:rPr>
      </w:pPr>
      <w:r>
        <w:rPr>
          <w:b/>
        </w:rPr>
        <w:t xml:space="preserve">1.2. В приложении </w:t>
      </w:r>
      <w:r w:rsidR="00232B20">
        <w:rPr>
          <w:b/>
        </w:rPr>
        <w:t>3 «</w:t>
      </w:r>
      <w:r w:rsidR="00232B20" w:rsidRPr="00B767B3">
        <w:rPr>
          <w:b/>
        </w:rPr>
        <w:t>Перечень новых проектных мест, подлежащих включению в схему размещения нестационарных торговых</w:t>
      </w:r>
      <w:r w:rsidR="00232B20">
        <w:rPr>
          <w:b/>
        </w:rPr>
        <w:t>» в отношении мест для размещения нестационарных торговых объектов №№ 344-378</w:t>
      </w:r>
      <w:r w:rsidR="00971DDE">
        <w:rPr>
          <w:b/>
        </w:rPr>
        <w:t>:</w:t>
      </w:r>
    </w:p>
    <w:p w:rsidR="00232B20" w:rsidRDefault="00971DDE" w:rsidP="00232B20">
      <w:pPr>
        <w:tabs>
          <w:tab w:val="left" w:pos="4585"/>
        </w:tabs>
        <w:ind w:firstLine="709"/>
        <w:jc w:val="both"/>
        <w:rPr>
          <w:b/>
        </w:rPr>
      </w:pPr>
      <w:r>
        <w:rPr>
          <w:b/>
        </w:rPr>
        <w:t xml:space="preserve">б) </w:t>
      </w:r>
      <w:r w:rsidR="00232B20">
        <w:rPr>
          <w:b/>
        </w:rPr>
        <w:t>в графе «</w:t>
      </w:r>
      <w:r w:rsidR="00C33189">
        <w:rPr>
          <w:b/>
        </w:rPr>
        <w:t>Площадь НТО</w:t>
      </w:r>
      <w:r w:rsidR="00232B20">
        <w:rPr>
          <w:b/>
        </w:rPr>
        <w:t>» слова «</w:t>
      </w:r>
      <w:r w:rsidR="00232B20" w:rsidRPr="006914A6">
        <w:rPr>
          <w:b/>
        </w:rPr>
        <w:t>Вступает в силу с 01.05.202</w:t>
      </w:r>
      <w:r w:rsidR="00591F0E">
        <w:rPr>
          <w:b/>
        </w:rPr>
        <w:t>1</w:t>
      </w:r>
      <w:r w:rsidR="00232B20" w:rsidRPr="006914A6">
        <w:rPr>
          <w:b/>
        </w:rPr>
        <w:t xml:space="preserve"> г.</w:t>
      </w:r>
      <w:r w:rsidR="00232B20">
        <w:rPr>
          <w:b/>
        </w:rPr>
        <w:t>» заменить словами «</w:t>
      </w:r>
      <w:r w:rsidR="00232B20" w:rsidRPr="006914A6">
        <w:rPr>
          <w:b/>
        </w:rPr>
        <w:t>Вступает в силу с 01.0</w:t>
      </w:r>
      <w:r w:rsidR="00591F0E">
        <w:rPr>
          <w:b/>
        </w:rPr>
        <w:t>4</w:t>
      </w:r>
      <w:r w:rsidR="00232B20" w:rsidRPr="006914A6">
        <w:rPr>
          <w:b/>
        </w:rPr>
        <w:t>.202</w:t>
      </w:r>
      <w:r w:rsidR="00591F0E">
        <w:rPr>
          <w:b/>
        </w:rPr>
        <w:t>2</w:t>
      </w:r>
      <w:r w:rsidR="00232B20" w:rsidRPr="006914A6">
        <w:rPr>
          <w:b/>
        </w:rPr>
        <w:t xml:space="preserve"> г.</w:t>
      </w:r>
      <w:r w:rsidR="00232B20">
        <w:rPr>
          <w:b/>
        </w:rPr>
        <w:t>».</w:t>
      </w:r>
    </w:p>
    <w:p w:rsidR="009C0842" w:rsidRPr="003E423C" w:rsidRDefault="009C0842" w:rsidP="009C0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3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="003E37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="003E370C" w:rsidRPr="00A533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озложить </w:t>
      </w:r>
      <w:r w:rsidR="003E37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 w:rsidRPr="00A533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онтроль за </w:t>
      </w:r>
      <w:r w:rsidR="003E37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</w:t>
      </w:r>
      <w:r w:rsidRPr="00A533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полнением настоящего </w:t>
      </w:r>
      <w:r w:rsidR="003E37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r w:rsidRPr="00A533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ешения на постоянную</w:t>
      </w:r>
      <w:r w:rsidRPr="00AA3C39">
        <w:rPr>
          <w:rFonts w:ascii="Times New Roman" w:hAnsi="Times New Roman" w:cs="Times New Roman"/>
          <w:b/>
          <w:sz w:val="24"/>
          <w:szCs w:val="24"/>
        </w:rPr>
        <w:t xml:space="preserve"> Комиссию окружного Совета депутатов муниципального образования </w:t>
      </w:r>
      <w:r w:rsidRPr="00AA3C39">
        <w:rPr>
          <w:rFonts w:ascii="Times New Roman" w:hAnsi="Times New Roman" w:cs="Times New Roman"/>
          <w:b/>
          <w:sz w:val="24"/>
          <w:szCs w:val="24"/>
        </w:rPr>
        <w:lastRenderedPageBreak/>
        <w:t>«Светлогорский городской округ» по бюджету, экономике и градостроите</w:t>
      </w:r>
      <w:r w:rsidR="003E370C">
        <w:rPr>
          <w:rFonts w:ascii="Times New Roman" w:hAnsi="Times New Roman" w:cs="Times New Roman"/>
          <w:b/>
          <w:sz w:val="24"/>
          <w:szCs w:val="24"/>
        </w:rPr>
        <w:t>льной деятельности (А.И. Ярошенко</w:t>
      </w:r>
      <w:r w:rsidRPr="00AA3C39">
        <w:rPr>
          <w:rFonts w:ascii="Times New Roman" w:hAnsi="Times New Roman" w:cs="Times New Roman"/>
          <w:b/>
          <w:sz w:val="24"/>
          <w:szCs w:val="24"/>
        </w:rPr>
        <w:t>).</w:t>
      </w:r>
    </w:p>
    <w:p w:rsidR="009C0842" w:rsidRPr="008452D6" w:rsidRDefault="009C0842" w:rsidP="009C0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23C">
        <w:rPr>
          <w:rFonts w:ascii="Times New Roman" w:hAnsi="Times New Roman" w:cs="Times New Roman"/>
          <w:b/>
          <w:sz w:val="24"/>
          <w:szCs w:val="24"/>
        </w:rPr>
        <w:t xml:space="preserve">3. Решение опубликовать в газете «Вестник Светлогорска» и разместить в информационно-телекоммуникационной сети Интернет </w:t>
      </w:r>
      <w:r w:rsidRPr="008452D6">
        <w:rPr>
          <w:rFonts w:ascii="Times New Roman" w:hAnsi="Times New Roman" w:cs="Times New Roman"/>
          <w:b/>
          <w:sz w:val="24"/>
          <w:szCs w:val="24"/>
        </w:rPr>
        <w:t xml:space="preserve">на сайте </w:t>
      </w:r>
      <w:hyperlink r:id="rId7" w:history="1">
        <w:r w:rsidRPr="008452D6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www.svetlogorsk39.ru</w:t>
        </w:r>
      </w:hyperlink>
      <w:r w:rsidRPr="008452D6">
        <w:rPr>
          <w:rFonts w:ascii="Times New Roman" w:hAnsi="Times New Roman" w:cs="Times New Roman"/>
          <w:b/>
          <w:sz w:val="24"/>
          <w:szCs w:val="24"/>
        </w:rPr>
        <w:t>.</w:t>
      </w:r>
    </w:p>
    <w:p w:rsidR="009C0842" w:rsidRPr="003E423C" w:rsidRDefault="009C0842" w:rsidP="009C0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23C">
        <w:rPr>
          <w:rFonts w:ascii="Times New Roman" w:hAnsi="Times New Roman" w:cs="Times New Roman"/>
          <w:b/>
          <w:sz w:val="24"/>
          <w:szCs w:val="24"/>
        </w:rPr>
        <w:t>4. Решение вступает в силу после его</w:t>
      </w:r>
      <w:r w:rsidR="00971DDE">
        <w:rPr>
          <w:rFonts w:ascii="Times New Roman" w:hAnsi="Times New Roman" w:cs="Times New Roman"/>
          <w:b/>
          <w:sz w:val="24"/>
          <w:szCs w:val="24"/>
        </w:rPr>
        <w:t xml:space="preserve"> официального</w:t>
      </w:r>
      <w:r w:rsidRPr="003E423C">
        <w:rPr>
          <w:rFonts w:ascii="Times New Roman" w:hAnsi="Times New Roman" w:cs="Times New Roman"/>
          <w:b/>
          <w:sz w:val="24"/>
          <w:szCs w:val="24"/>
        </w:rPr>
        <w:t xml:space="preserve"> опубликования.  </w:t>
      </w:r>
    </w:p>
    <w:p w:rsidR="009C0842" w:rsidRPr="003E423C" w:rsidRDefault="009C0842" w:rsidP="009C0842">
      <w:pPr>
        <w:ind w:firstLine="709"/>
        <w:jc w:val="both"/>
      </w:pPr>
    </w:p>
    <w:p w:rsidR="009C0842" w:rsidRDefault="009C0842" w:rsidP="009C0842">
      <w:pPr>
        <w:jc w:val="both"/>
        <w:rPr>
          <w:sz w:val="28"/>
          <w:szCs w:val="28"/>
        </w:rPr>
      </w:pPr>
    </w:p>
    <w:p w:rsidR="00BE03B4" w:rsidRDefault="00BE03B4" w:rsidP="009C0842">
      <w:pPr>
        <w:jc w:val="both"/>
        <w:rPr>
          <w:sz w:val="28"/>
          <w:szCs w:val="28"/>
        </w:rPr>
      </w:pPr>
    </w:p>
    <w:p w:rsidR="009C0842" w:rsidRDefault="009C0842" w:rsidP="009C0842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ab/>
        <w:t xml:space="preserve"> муниципального образования </w:t>
      </w:r>
    </w:p>
    <w:p w:rsidR="009C0842" w:rsidRDefault="009C0842" w:rsidP="009C0842">
      <w:pPr>
        <w:jc w:val="both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8D669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А.В. Мохнов</w:t>
      </w:r>
    </w:p>
    <w:p w:rsidR="009C0842" w:rsidRDefault="009C0842" w:rsidP="009C0842">
      <w:pPr>
        <w:jc w:val="both"/>
        <w:rPr>
          <w:sz w:val="28"/>
          <w:szCs w:val="28"/>
        </w:rPr>
      </w:pPr>
    </w:p>
    <w:p w:rsidR="009C0842" w:rsidRDefault="009C0842" w:rsidP="009C084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0842" w:rsidRDefault="009C0842" w:rsidP="009C084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0842" w:rsidRDefault="009C0842" w:rsidP="009C084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0842" w:rsidRDefault="009C0842" w:rsidP="009C084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0842" w:rsidRDefault="009C0842" w:rsidP="009C084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0842" w:rsidRDefault="009C0842" w:rsidP="009C084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6697" w:rsidRDefault="008D6697" w:rsidP="008D6697">
      <w:pPr>
        <w:widowControl w:val="0"/>
      </w:pPr>
      <w:r>
        <w:t xml:space="preserve"> </w:t>
      </w:r>
    </w:p>
    <w:p w:rsidR="00801F17" w:rsidRDefault="00801F17" w:rsidP="00801F17">
      <w:pPr>
        <w:jc w:val="right"/>
      </w:pPr>
    </w:p>
    <w:sectPr w:rsidR="00801F17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42CD"/>
    <w:multiLevelType w:val="hybridMultilevel"/>
    <w:tmpl w:val="F08009A2"/>
    <w:lvl w:ilvl="0" w:tplc="5F140C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AE529B"/>
    <w:multiLevelType w:val="hybridMultilevel"/>
    <w:tmpl w:val="F4923054"/>
    <w:lvl w:ilvl="0" w:tplc="73B088C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F4D3BEC"/>
    <w:multiLevelType w:val="hybridMultilevel"/>
    <w:tmpl w:val="DB04D8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9C6887"/>
    <w:multiLevelType w:val="hybridMultilevel"/>
    <w:tmpl w:val="9EC80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E501E"/>
    <w:multiLevelType w:val="hybridMultilevel"/>
    <w:tmpl w:val="32125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F5637"/>
    <w:multiLevelType w:val="hybridMultilevel"/>
    <w:tmpl w:val="F4923054"/>
    <w:lvl w:ilvl="0" w:tplc="73B088C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0C132C5"/>
    <w:multiLevelType w:val="hybridMultilevel"/>
    <w:tmpl w:val="7E60B2A0"/>
    <w:lvl w:ilvl="0" w:tplc="F50A1E52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24266F70"/>
    <w:multiLevelType w:val="hybridMultilevel"/>
    <w:tmpl w:val="E23218CC"/>
    <w:lvl w:ilvl="0" w:tplc="8910C8C0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3444459C"/>
    <w:multiLevelType w:val="hybridMultilevel"/>
    <w:tmpl w:val="800CD68E"/>
    <w:lvl w:ilvl="0" w:tplc="B474705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44A70256"/>
    <w:multiLevelType w:val="hybridMultilevel"/>
    <w:tmpl w:val="932A1A6E"/>
    <w:lvl w:ilvl="0" w:tplc="39FE1DC6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51863D1A"/>
    <w:multiLevelType w:val="hybridMultilevel"/>
    <w:tmpl w:val="DBAE3DB4"/>
    <w:lvl w:ilvl="0" w:tplc="5B72A2B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D76973"/>
    <w:multiLevelType w:val="hybridMultilevel"/>
    <w:tmpl w:val="73145108"/>
    <w:lvl w:ilvl="0" w:tplc="94BED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865A23"/>
    <w:multiLevelType w:val="multilevel"/>
    <w:tmpl w:val="4E92AF3A"/>
    <w:lvl w:ilvl="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3" w15:restartNumberingAfterBreak="0">
    <w:nsid w:val="624674BF"/>
    <w:multiLevelType w:val="hybridMultilevel"/>
    <w:tmpl w:val="EBFE0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F47FBE"/>
    <w:multiLevelType w:val="hybridMultilevel"/>
    <w:tmpl w:val="AC26BCA6"/>
    <w:lvl w:ilvl="0" w:tplc="D7BE21C6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64858"/>
    <w:multiLevelType w:val="hybridMultilevel"/>
    <w:tmpl w:val="27263A58"/>
    <w:lvl w:ilvl="0" w:tplc="8F7E5674">
      <w:start w:val="1"/>
      <w:numFmt w:val="decimal"/>
      <w:lvlText w:val="%1."/>
      <w:lvlJc w:val="left"/>
      <w:pPr>
        <w:ind w:left="936" w:hanging="39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D245E0E"/>
    <w:multiLevelType w:val="hybridMultilevel"/>
    <w:tmpl w:val="E166C0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EBF312C"/>
    <w:multiLevelType w:val="hybridMultilevel"/>
    <w:tmpl w:val="2FF07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10"/>
  </w:num>
  <w:num w:numId="5">
    <w:abstractNumId w:val="3"/>
  </w:num>
  <w:num w:numId="6">
    <w:abstractNumId w:val="13"/>
  </w:num>
  <w:num w:numId="7">
    <w:abstractNumId w:val="16"/>
  </w:num>
  <w:num w:numId="8">
    <w:abstractNumId w:val="8"/>
  </w:num>
  <w:num w:numId="9">
    <w:abstractNumId w:val="11"/>
  </w:num>
  <w:num w:numId="10">
    <w:abstractNumId w:val="7"/>
  </w:num>
  <w:num w:numId="11">
    <w:abstractNumId w:val="9"/>
  </w:num>
  <w:num w:numId="12">
    <w:abstractNumId w:val="6"/>
  </w:num>
  <w:num w:numId="13">
    <w:abstractNumId w:val="1"/>
  </w:num>
  <w:num w:numId="14">
    <w:abstractNumId w:val="0"/>
  </w:num>
  <w:num w:numId="15">
    <w:abstractNumId w:val="2"/>
  </w:num>
  <w:num w:numId="16">
    <w:abstractNumId w:val="5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842"/>
    <w:rsid w:val="00064421"/>
    <w:rsid w:val="000A4B4E"/>
    <w:rsid w:val="000C4D02"/>
    <w:rsid w:val="000F7074"/>
    <w:rsid w:val="0013425F"/>
    <w:rsid w:val="00134CF1"/>
    <w:rsid w:val="002019CB"/>
    <w:rsid w:val="002230F2"/>
    <w:rsid w:val="00232B20"/>
    <w:rsid w:val="00235416"/>
    <w:rsid w:val="00373681"/>
    <w:rsid w:val="0039356C"/>
    <w:rsid w:val="003D4354"/>
    <w:rsid w:val="003E370C"/>
    <w:rsid w:val="0048612F"/>
    <w:rsid w:val="004C16D5"/>
    <w:rsid w:val="004E5025"/>
    <w:rsid w:val="00591F0E"/>
    <w:rsid w:val="005D7537"/>
    <w:rsid w:val="0067542D"/>
    <w:rsid w:val="006914A6"/>
    <w:rsid w:val="00745F55"/>
    <w:rsid w:val="00761E5B"/>
    <w:rsid w:val="007D04F5"/>
    <w:rsid w:val="00801A23"/>
    <w:rsid w:val="00801F17"/>
    <w:rsid w:val="008021A5"/>
    <w:rsid w:val="008452D6"/>
    <w:rsid w:val="008D6697"/>
    <w:rsid w:val="009513FF"/>
    <w:rsid w:val="00971DDE"/>
    <w:rsid w:val="009C0842"/>
    <w:rsid w:val="009C3877"/>
    <w:rsid w:val="009C398F"/>
    <w:rsid w:val="00B90656"/>
    <w:rsid w:val="00BE03B4"/>
    <w:rsid w:val="00BF2492"/>
    <w:rsid w:val="00C33189"/>
    <w:rsid w:val="00C662C4"/>
    <w:rsid w:val="00C764EB"/>
    <w:rsid w:val="00C76D31"/>
    <w:rsid w:val="00D233F5"/>
    <w:rsid w:val="00D530E1"/>
    <w:rsid w:val="00D93251"/>
    <w:rsid w:val="00E23C15"/>
    <w:rsid w:val="00E356F0"/>
    <w:rsid w:val="00E74863"/>
    <w:rsid w:val="00E80507"/>
    <w:rsid w:val="00ED0738"/>
    <w:rsid w:val="00F43F84"/>
    <w:rsid w:val="00FB2471"/>
    <w:rsid w:val="00FD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4BB78"/>
  <w15:docId w15:val="{63738306-F2A3-49C6-95F8-16E73E5D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84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C0842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rsid w:val="009C084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842"/>
    <w:rPr>
      <w:rFonts w:ascii="Verdana" w:eastAsia="Times New Roman" w:hAnsi="Verdana" w:cs="Times New Roman"/>
      <w:b/>
      <w:bCs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9C0842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styleId="a3">
    <w:name w:val="Hyperlink"/>
    <w:uiPriority w:val="99"/>
    <w:rsid w:val="009C0842"/>
    <w:rPr>
      <w:color w:val="0000FF"/>
      <w:u w:val="single"/>
    </w:rPr>
  </w:style>
  <w:style w:type="paragraph" w:styleId="a4">
    <w:name w:val="No Spacing"/>
    <w:uiPriority w:val="1"/>
    <w:qFormat/>
    <w:rsid w:val="009C0842"/>
    <w:pPr>
      <w:jc w:val="left"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9C0842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9C0842"/>
  </w:style>
  <w:style w:type="paragraph" w:customStyle="1" w:styleId="ConsPlusNormal">
    <w:name w:val="ConsPlusNormal"/>
    <w:rsid w:val="009C0842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9C084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semiHidden/>
    <w:unhideWhenUsed/>
    <w:rsid w:val="009C08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9C0842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1">
    <w:name w:val="Body Text Indent 2"/>
    <w:basedOn w:val="a"/>
    <w:link w:val="22"/>
    <w:semiHidden/>
    <w:unhideWhenUsed/>
    <w:rsid w:val="009C0842"/>
    <w:pPr>
      <w:ind w:hanging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9C08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9C0842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C0842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9C084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9C084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basedOn w:val="a"/>
    <w:rsid w:val="009C084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аголовок1"/>
    <w:rsid w:val="009C0842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C08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Прижатый влево"/>
    <w:basedOn w:val="a"/>
    <w:next w:val="a"/>
    <w:rsid w:val="009C0842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c">
    <w:name w:val="Balloon Text"/>
    <w:basedOn w:val="a"/>
    <w:link w:val="ad"/>
    <w:rsid w:val="009C0842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rsid w:val="009C0842"/>
    <w:rPr>
      <w:rFonts w:ascii="Tahoma" w:eastAsia="Calibri" w:hAnsi="Tahoma" w:cs="Tahoma"/>
      <w:sz w:val="16"/>
      <w:szCs w:val="16"/>
    </w:rPr>
  </w:style>
  <w:style w:type="character" w:customStyle="1" w:styleId="ae">
    <w:name w:val="Подзаголовок Знак"/>
    <w:basedOn w:val="a0"/>
    <w:link w:val="af"/>
    <w:uiPriority w:val="11"/>
    <w:rsid w:val="009C0842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">
    <w:name w:val="Subtitle"/>
    <w:basedOn w:val="a"/>
    <w:next w:val="a"/>
    <w:link w:val="ae"/>
    <w:uiPriority w:val="11"/>
    <w:qFormat/>
    <w:rsid w:val="009C0842"/>
    <w:pPr>
      <w:numPr>
        <w:ilvl w:val="1"/>
      </w:numPr>
      <w:spacing w:after="200" w:line="276" w:lineRule="auto"/>
    </w:pPr>
    <w:rPr>
      <w:rFonts w:ascii="Cambria" w:eastAsiaTheme="minorHAnsi" w:hAnsi="Cambria" w:cstheme="minorBidi"/>
      <w:i/>
      <w:iCs/>
      <w:color w:val="4F81BD"/>
      <w:spacing w:val="15"/>
      <w:lang w:eastAsia="en-US"/>
    </w:rPr>
  </w:style>
  <w:style w:type="character" w:customStyle="1" w:styleId="14">
    <w:name w:val="Подзаголовок Знак1"/>
    <w:basedOn w:val="a0"/>
    <w:rsid w:val="009C08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0">
    <w:name w:val="header"/>
    <w:basedOn w:val="a"/>
    <w:link w:val="af1"/>
    <w:rsid w:val="009C084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rsid w:val="009C0842"/>
    <w:rPr>
      <w:rFonts w:ascii="Calibri" w:eastAsia="Calibri" w:hAnsi="Calibri" w:cs="Times New Roman"/>
    </w:rPr>
  </w:style>
  <w:style w:type="paragraph" w:styleId="af2">
    <w:name w:val="Title"/>
    <w:link w:val="af3"/>
    <w:rsid w:val="009C0842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f3">
    <w:name w:val="Заголовок Знак"/>
    <w:basedOn w:val="a0"/>
    <w:link w:val="af2"/>
    <w:rsid w:val="009C084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4">
    <w:name w:val="FollowedHyperlink"/>
    <w:uiPriority w:val="99"/>
    <w:unhideWhenUsed/>
    <w:rsid w:val="009C0842"/>
    <w:rPr>
      <w:color w:val="800080"/>
      <w:u w:val="single"/>
    </w:rPr>
  </w:style>
  <w:style w:type="paragraph" w:customStyle="1" w:styleId="msonormal0">
    <w:name w:val="msonormal"/>
    <w:basedOn w:val="a"/>
    <w:rsid w:val="009C0842"/>
    <w:pPr>
      <w:spacing w:before="100" w:beforeAutospacing="1" w:after="100" w:afterAutospacing="1"/>
    </w:pPr>
  </w:style>
  <w:style w:type="paragraph" w:customStyle="1" w:styleId="font0">
    <w:name w:val="font0"/>
    <w:basedOn w:val="a"/>
    <w:rsid w:val="009C084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a"/>
    <w:rsid w:val="009C0842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9C0842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7">
    <w:name w:val="font7"/>
    <w:basedOn w:val="a"/>
    <w:rsid w:val="009C0842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"/>
    <w:rsid w:val="009C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66">
    <w:name w:val="xl66"/>
    <w:basedOn w:val="a"/>
    <w:rsid w:val="009C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7">
    <w:name w:val="xl67"/>
    <w:basedOn w:val="a"/>
    <w:rsid w:val="009C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9C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9C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9C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9C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72">
    <w:name w:val="xl72"/>
    <w:basedOn w:val="a"/>
    <w:rsid w:val="009C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A"/>
      <w:sz w:val="22"/>
      <w:szCs w:val="22"/>
    </w:rPr>
  </w:style>
  <w:style w:type="paragraph" w:customStyle="1" w:styleId="xl73">
    <w:name w:val="xl73"/>
    <w:basedOn w:val="a"/>
    <w:rsid w:val="009C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4">
    <w:name w:val="xl74"/>
    <w:basedOn w:val="a"/>
    <w:rsid w:val="009C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E26B0A"/>
      <w:sz w:val="22"/>
      <w:szCs w:val="22"/>
    </w:rPr>
  </w:style>
  <w:style w:type="paragraph" w:customStyle="1" w:styleId="xl75">
    <w:name w:val="xl75"/>
    <w:basedOn w:val="a"/>
    <w:rsid w:val="009C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A"/>
      <w:sz w:val="22"/>
      <w:szCs w:val="22"/>
    </w:rPr>
  </w:style>
  <w:style w:type="paragraph" w:customStyle="1" w:styleId="xl76">
    <w:name w:val="xl76"/>
    <w:basedOn w:val="a"/>
    <w:rsid w:val="009C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9C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9C0842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9C0842"/>
    <w:pP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9C0842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9C084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9C08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9C0842"/>
    <w:pPr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9C0842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ConsPlusTitle">
    <w:name w:val="ConsPlusTitle"/>
    <w:uiPriority w:val="99"/>
    <w:rsid w:val="009C084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Body Text"/>
    <w:basedOn w:val="a"/>
    <w:link w:val="af6"/>
    <w:uiPriority w:val="99"/>
    <w:unhideWhenUsed/>
    <w:rsid w:val="009C0842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9C0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9C0842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9C08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9C0842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vetlogorsk39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95629;fld=134;dst=1001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BD1F1-7242-443A-8275-90DEDD70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Шклярук Светлана Викторовна</cp:lastModifiedBy>
  <cp:revision>13</cp:revision>
  <cp:lastPrinted>2020-04-03T10:48:00Z</cp:lastPrinted>
  <dcterms:created xsi:type="dcterms:W3CDTF">2020-04-02T14:21:00Z</dcterms:created>
  <dcterms:modified xsi:type="dcterms:W3CDTF">2021-11-12T13:23:00Z</dcterms:modified>
</cp:coreProperties>
</file>