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8CB41" w14:textId="77777777" w:rsidR="00984D21" w:rsidRPr="00DF6EA7" w:rsidRDefault="00984D21" w:rsidP="00984D2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DF6EA7">
        <w:rPr>
          <w:rFonts w:ascii="Georgia" w:hAnsi="Georgia"/>
          <w:b/>
          <w:sz w:val="28"/>
          <w:szCs w:val="28"/>
        </w:rPr>
        <w:t>РОССИЙСКАЯ ФЕДЕРАЦИЯ</w:t>
      </w:r>
    </w:p>
    <w:p w14:paraId="56AA7639" w14:textId="77777777" w:rsidR="00984D21" w:rsidRPr="00DF6EA7" w:rsidRDefault="00984D21" w:rsidP="00984D2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DF6EA7"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64863B0D" w14:textId="77777777" w:rsidR="00984D21" w:rsidRPr="00DF6EA7" w:rsidRDefault="00984D21" w:rsidP="00984D2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DF6EA7">
        <w:rPr>
          <w:rFonts w:ascii="Georgia" w:hAnsi="Georgia"/>
          <w:b/>
          <w:sz w:val="28"/>
          <w:szCs w:val="28"/>
        </w:rPr>
        <w:t>Администрация муниципального образования</w:t>
      </w:r>
    </w:p>
    <w:p w14:paraId="0C945378" w14:textId="77777777" w:rsidR="00984D21" w:rsidRPr="00DF6EA7" w:rsidRDefault="00984D21" w:rsidP="00984D2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DF6EA7">
        <w:rPr>
          <w:rFonts w:ascii="Georgia" w:hAnsi="Georgia"/>
          <w:b/>
          <w:sz w:val="28"/>
          <w:szCs w:val="28"/>
        </w:rPr>
        <w:t xml:space="preserve"> «Светлогорский городской округ» </w:t>
      </w:r>
    </w:p>
    <w:p w14:paraId="3152CBBB" w14:textId="77777777" w:rsidR="00984D21" w:rsidRPr="00DF6EA7" w:rsidRDefault="00984D21" w:rsidP="00984D2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</w:p>
    <w:p w14:paraId="505E940F" w14:textId="77777777" w:rsidR="00984D21" w:rsidRPr="00DF6EA7" w:rsidRDefault="00984D21" w:rsidP="00984D21">
      <w:pPr>
        <w:jc w:val="center"/>
        <w:rPr>
          <w:rFonts w:ascii="Times New Roman" w:hAnsi="Times New Roman"/>
          <w:b/>
          <w:sz w:val="28"/>
          <w:szCs w:val="28"/>
        </w:rPr>
      </w:pPr>
      <w:r w:rsidRPr="00DF6EA7">
        <w:rPr>
          <w:rFonts w:ascii="Times New Roman" w:hAnsi="Times New Roman"/>
          <w:b/>
          <w:sz w:val="28"/>
          <w:szCs w:val="28"/>
        </w:rPr>
        <w:t>П О С Т А Н О В Л Е Н И Е</w:t>
      </w:r>
    </w:p>
    <w:p w14:paraId="5762D618" w14:textId="0BD749C5" w:rsidR="00984D21" w:rsidRPr="00DF6EA7" w:rsidRDefault="00984D21" w:rsidP="00984D21">
      <w:pPr>
        <w:jc w:val="center"/>
        <w:rPr>
          <w:rFonts w:ascii="Times New Roman" w:hAnsi="Times New Roman"/>
          <w:sz w:val="28"/>
          <w:szCs w:val="28"/>
        </w:rPr>
      </w:pPr>
      <w:r w:rsidRPr="00DF6EA7">
        <w:rPr>
          <w:rFonts w:ascii="Times New Roman" w:hAnsi="Times New Roman"/>
          <w:sz w:val="28"/>
          <w:szCs w:val="28"/>
        </w:rPr>
        <w:t xml:space="preserve">2020 года    № </w:t>
      </w:r>
    </w:p>
    <w:p w14:paraId="05BC3DF9" w14:textId="77777777" w:rsidR="00984D21" w:rsidRPr="00DF6EA7" w:rsidRDefault="00984D21" w:rsidP="00984D21">
      <w:pPr>
        <w:jc w:val="center"/>
        <w:rPr>
          <w:rFonts w:ascii="Georgia" w:hAnsi="Georgia"/>
          <w:b/>
          <w:sz w:val="28"/>
          <w:szCs w:val="28"/>
        </w:rPr>
      </w:pPr>
    </w:p>
    <w:p w14:paraId="21A23879" w14:textId="77777777" w:rsidR="00984D21" w:rsidRPr="00DF6EA7" w:rsidRDefault="00984D21" w:rsidP="00984D2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F6EA7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муниципального</w:t>
      </w:r>
    </w:p>
    <w:p w14:paraId="675D4A94" w14:textId="5A77A3B0" w:rsidR="00984D21" w:rsidRPr="00DF6EA7" w:rsidRDefault="00984D21" w:rsidP="00984D21">
      <w:pPr>
        <w:pStyle w:val="3"/>
        <w:spacing w:before="0" w:after="0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DF6EA7">
        <w:rPr>
          <w:rFonts w:ascii="Times New Roman" w:hAnsi="Times New Roman"/>
          <w:sz w:val="28"/>
          <w:szCs w:val="28"/>
        </w:rPr>
        <w:t xml:space="preserve">образования «Светлогорский городской округ» от 02.07.2019 года №558 «Об утверждении муниципальной программы  «Благоустройство территории» </w:t>
      </w:r>
    </w:p>
    <w:p w14:paraId="0102FAB1" w14:textId="77777777" w:rsidR="00984D21" w:rsidRPr="00DF6EA7" w:rsidRDefault="00984D21" w:rsidP="00984D21">
      <w:pPr>
        <w:rPr>
          <w:lang w:eastAsia="zh-CN"/>
        </w:rPr>
      </w:pPr>
    </w:p>
    <w:p w14:paraId="4FF0B5A5" w14:textId="77777777" w:rsidR="00984D21" w:rsidRPr="00DF6EA7" w:rsidRDefault="00984D21" w:rsidP="00984D21">
      <w:pPr>
        <w:autoSpaceDE w:val="0"/>
        <w:autoSpaceDN w:val="0"/>
        <w:adjustRightInd w:val="0"/>
        <w:spacing w:after="0" w:line="257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EA7">
        <w:rPr>
          <w:rFonts w:ascii="Times New Roman" w:hAnsi="Times New Roman"/>
          <w:sz w:val="28"/>
          <w:szCs w:val="28"/>
        </w:rPr>
        <w:tab/>
        <w:t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статьи 179 Бюджетного кодекса Российской Федерации, подпункта 5 пункта 5 статьи 11 и пункта 2 статьи 6 Федерального закона от 28 июня 2014 года №172-ФЗ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руководствуясь Уставом муниципального образования «Светлогорский городской округ», администрация муниципального образования «Светлогорский городской округ»</w:t>
      </w:r>
    </w:p>
    <w:p w14:paraId="60755D52" w14:textId="77777777" w:rsidR="00984D21" w:rsidRPr="00DF6EA7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1189FF97" w14:textId="77777777" w:rsidR="00984D21" w:rsidRPr="00DF6EA7" w:rsidRDefault="00984D21" w:rsidP="00984D2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F6EA7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61EED70" w14:textId="77777777" w:rsidR="00984D21" w:rsidRPr="00DF6EA7" w:rsidRDefault="00984D21" w:rsidP="00984D21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b/>
          <w:sz w:val="28"/>
          <w:szCs w:val="28"/>
        </w:rPr>
      </w:pPr>
    </w:p>
    <w:p w14:paraId="1B87DAA0" w14:textId="77777777" w:rsidR="00984D21" w:rsidRPr="009A6916" w:rsidRDefault="00984D21" w:rsidP="00984D21">
      <w:pPr>
        <w:tabs>
          <w:tab w:val="left" w:pos="426"/>
        </w:tabs>
        <w:spacing w:after="0" w:line="257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EA7">
        <w:rPr>
          <w:rFonts w:ascii="Times New Roman" w:hAnsi="Times New Roman"/>
          <w:sz w:val="28"/>
          <w:szCs w:val="28"/>
        </w:rPr>
        <w:t xml:space="preserve">1. Внести следующие изменения в постановление </w:t>
      </w:r>
      <w:r w:rsidRPr="00DF6EA7">
        <w:rPr>
          <w:rFonts w:ascii="Times New Roman" w:hAnsi="Times New Roman"/>
          <w:spacing w:val="2"/>
          <w:sz w:val="28"/>
          <w:szCs w:val="28"/>
        </w:rPr>
        <w:t xml:space="preserve">администрации муниципального образования «Светлогорский городской округ» </w:t>
      </w:r>
      <w:r w:rsidRPr="00DF6EA7">
        <w:rPr>
          <w:rFonts w:ascii="Times New Roman" w:hAnsi="Times New Roman"/>
          <w:sz w:val="28"/>
          <w:szCs w:val="28"/>
        </w:rPr>
        <w:t xml:space="preserve">от 02 июля 2019 года </w:t>
      </w:r>
      <w:r w:rsidRPr="00DF6EA7">
        <w:rPr>
          <w:rFonts w:ascii="Times New Roman" w:hAnsi="Times New Roman"/>
          <w:spacing w:val="2"/>
          <w:sz w:val="28"/>
          <w:szCs w:val="28"/>
        </w:rPr>
        <w:t>№ 558</w:t>
      </w:r>
      <w:r w:rsidRPr="00DF6EA7">
        <w:rPr>
          <w:rFonts w:ascii="Times New Roman" w:hAnsi="Times New Roman"/>
          <w:sz w:val="28"/>
          <w:szCs w:val="28"/>
        </w:rPr>
        <w:t xml:space="preserve"> «Об </w:t>
      </w:r>
      <w:r w:rsidRPr="009A6916">
        <w:rPr>
          <w:rFonts w:ascii="Times New Roman" w:hAnsi="Times New Roman"/>
          <w:sz w:val="28"/>
          <w:szCs w:val="28"/>
        </w:rPr>
        <w:t>утверждении муниципальной программы «Благоустройство территории» (далее – Постановление):</w:t>
      </w:r>
      <w:r w:rsidRPr="009A6916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5DAE632" w14:textId="77777777" w:rsidR="00984D21" w:rsidRPr="00C43D2A" w:rsidRDefault="00984D21" w:rsidP="00984D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6916">
        <w:rPr>
          <w:rFonts w:ascii="Times New Roman" w:hAnsi="Times New Roman"/>
          <w:sz w:val="28"/>
          <w:szCs w:val="28"/>
        </w:rPr>
        <w:t xml:space="preserve">1.1. В приложении к постановлению подраздел «Объемы и источники финансового обеспечения муниципальной Программы» раздел «Паспорт Программы» изложить в </w:t>
      </w:r>
      <w:r w:rsidRPr="00C43D2A">
        <w:rPr>
          <w:rFonts w:ascii="Times New Roman" w:hAnsi="Times New Roman"/>
          <w:sz w:val="28"/>
          <w:szCs w:val="28"/>
        </w:rPr>
        <w:t>новой редакции:</w:t>
      </w:r>
    </w:p>
    <w:p w14:paraId="79BDDD3C" w14:textId="77777777" w:rsidR="00984D21" w:rsidRPr="00C43D2A" w:rsidRDefault="00984D21" w:rsidP="00984D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 xml:space="preserve">«Общий объем финансирования 286 904,56 тыс. рублей, в том числе за счет областного бюджета составляет 18 863,18 тыс. рублей, в том числе по годам: </w:t>
      </w:r>
    </w:p>
    <w:p w14:paraId="03DD352C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 xml:space="preserve">2019 год </w:t>
      </w:r>
      <w:proofErr w:type="gramStart"/>
      <w:r w:rsidRPr="00C43D2A">
        <w:rPr>
          <w:rFonts w:ascii="Times New Roman" w:hAnsi="Times New Roman"/>
          <w:sz w:val="28"/>
          <w:szCs w:val="28"/>
        </w:rPr>
        <w:t>–  73</w:t>
      </w:r>
      <w:proofErr w:type="gramEnd"/>
      <w:r w:rsidRPr="00C43D2A">
        <w:rPr>
          <w:rFonts w:ascii="Times New Roman" w:hAnsi="Times New Roman"/>
          <w:sz w:val="28"/>
          <w:szCs w:val="28"/>
        </w:rPr>
        <w:t> 591,08 тыс. рублей, в том числе за счет областного бюджета 3363,18 тыс. рублей;</w:t>
      </w:r>
    </w:p>
    <w:p w14:paraId="584D7B86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 xml:space="preserve">2020 год </w:t>
      </w:r>
      <w:proofErr w:type="gramStart"/>
      <w:r w:rsidRPr="00C43D2A">
        <w:rPr>
          <w:rFonts w:ascii="Times New Roman" w:hAnsi="Times New Roman"/>
          <w:sz w:val="28"/>
          <w:szCs w:val="28"/>
        </w:rPr>
        <w:t>–  88</w:t>
      </w:r>
      <w:proofErr w:type="gramEnd"/>
      <w:r w:rsidRPr="00C43D2A">
        <w:rPr>
          <w:rFonts w:ascii="Times New Roman" w:hAnsi="Times New Roman"/>
          <w:sz w:val="28"/>
          <w:szCs w:val="28"/>
        </w:rPr>
        <w:t> 248,60 тыс. рублей, в том числе за счет областного бюджета 15500,0 тыс. рублей;</w:t>
      </w:r>
    </w:p>
    <w:p w14:paraId="09505C15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6AE953A3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43A9565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 xml:space="preserve">2021 год </w:t>
      </w:r>
      <w:proofErr w:type="gramStart"/>
      <w:r w:rsidRPr="00C43D2A">
        <w:rPr>
          <w:rFonts w:ascii="Times New Roman" w:hAnsi="Times New Roman"/>
          <w:sz w:val="28"/>
          <w:szCs w:val="28"/>
        </w:rPr>
        <w:t>–  68</w:t>
      </w:r>
      <w:proofErr w:type="gramEnd"/>
      <w:r w:rsidRPr="00C43D2A">
        <w:rPr>
          <w:rFonts w:ascii="Times New Roman" w:hAnsi="Times New Roman"/>
          <w:sz w:val="28"/>
          <w:szCs w:val="28"/>
        </w:rPr>
        <w:t xml:space="preserve"> 161,96 тыс. рублей;</w:t>
      </w:r>
    </w:p>
    <w:p w14:paraId="2681FCDD" w14:textId="77777777" w:rsidR="00984D21" w:rsidRPr="00C43D2A" w:rsidRDefault="00984D21" w:rsidP="00984D21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>2022 год – 56 902,92 тыс. рублей;</w:t>
      </w:r>
    </w:p>
    <w:p w14:paraId="63CE7476" w14:textId="77777777" w:rsidR="00984D21" w:rsidRPr="009A6916" w:rsidRDefault="00984D21" w:rsidP="00984D21">
      <w:pPr>
        <w:shd w:val="clear" w:color="auto" w:fill="FFFFFF"/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43D2A">
        <w:rPr>
          <w:rFonts w:ascii="Times New Roman" w:hAnsi="Times New Roman"/>
          <w:sz w:val="28"/>
          <w:szCs w:val="28"/>
        </w:rPr>
        <w:t xml:space="preserve">Объемы финансирования мероприятий Программы за счет средств местного (муниципального) бюджета </w:t>
      </w:r>
      <w:r w:rsidRPr="009A6916">
        <w:rPr>
          <w:rFonts w:ascii="Times New Roman" w:hAnsi="Times New Roman"/>
          <w:sz w:val="28"/>
          <w:szCs w:val="28"/>
        </w:rPr>
        <w:t>подлежат ежегодному утверждению».</w:t>
      </w:r>
    </w:p>
    <w:p w14:paraId="0256CC54" w14:textId="77777777" w:rsidR="00984D21" w:rsidRPr="009A6916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A6916">
        <w:rPr>
          <w:rFonts w:ascii="Times New Roman" w:hAnsi="Times New Roman"/>
          <w:sz w:val="28"/>
          <w:szCs w:val="28"/>
        </w:rPr>
        <w:t xml:space="preserve">       1.2. П</w:t>
      </w:r>
      <w:r w:rsidRPr="009A6916">
        <w:rPr>
          <w:rFonts w:ascii="Times New Roman" w:hAnsi="Times New Roman"/>
          <w:bCs/>
          <w:sz w:val="28"/>
          <w:szCs w:val="28"/>
        </w:rPr>
        <w:t xml:space="preserve">риложение №1, 2 к муниципальной программе </w:t>
      </w:r>
      <w:r w:rsidRPr="009A6916">
        <w:rPr>
          <w:rFonts w:ascii="Times New Roman" w:hAnsi="Times New Roman"/>
          <w:sz w:val="28"/>
          <w:szCs w:val="28"/>
        </w:rPr>
        <w:t>«Благоустройство территории» изложить</w:t>
      </w:r>
      <w:r w:rsidRPr="009A6916">
        <w:rPr>
          <w:rFonts w:ascii="Times New Roman" w:hAnsi="Times New Roman"/>
          <w:bCs/>
          <w:sz w:val="28"/>
          <w:szCs w:val="28"/>
        </w:rPr>
        <w:t xml:space="preserve"> </w:t>
      </w:r>
      <w:r w:rsidRPr="009A6916">
        <w:rPr>
          <w:rFonts w:ascii="Times New Roman" w:hAnsi="Times New Roman"/>
          <w:sz w:val="28"/>
          <w:szCs w:val="28"/>
        </w:rPr>
        <w:t>в новой редакции согласно приложению №1, 2 к настоящему постановлению соответственно.</w:t>
      </w:r>
    </w:p>
    <w:p w14:paraId="56E976D9" w14:textId="77777777" w:rsidR="00984D21" w:rsidRPr="00DF6EA7" w:rsidRDefault="00984D21" w:rsidP="00984D2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A6916">
        <w:rPr>
          <w:rFonts w:ascii="Times New Roman" w:hAnsi="Times New Roman"/>
          <w:bCs/>
          <w:sz w:val="28"/>
          <w:szCs w:val="28"/>
        </w:rPr>
        <w:t>2. Контроль за исполнением настоящего</w:t>
      </w:r>
      <w:r w:rsidRPr="00DF6EA7">
        <w:rPr>
          <w:rFonts w:ascii="Times New Roman" w:hAnsi="Times New Roman"/>
          <w:bCs/>
          <w:sz w:val="28"/>
          <w:szCs w:val="28"/>
        </w:rPr>
        <w:t xml:space="preserve"> постановления возложить на первого заместителя главы администрации муниципального образования «Светлогорский городской округ» О.В. Туркину.</w:t>
      </w:r>
    </w:p>
    <w:p w14:paraId="558155D9" w14:textId="77777777" w:rsidR="00984D21" w:rsidRPr="00DF6EA7" w:rsidRDefault="00984D21" w:rsidP="00984D21">
      <w:pPr>
        <w:pStyle w:val="a3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DF6EA7">
        <w:rPr>
          <w:rFonts w:ascii="Times New Roman" w:hAnsi="Times New Roman"/>
          <w:bCs/>
          <w:sz w:val="28"/>
          <w:szCs w:val="28"/>
        </w:rPr>
        <w:t xml:space="preserve">3. Опубликовать настоящее постановление в газете «Вестник Светлогорска» и разместить в информационно-телекоммуникационной сети Интернет </w:t>
      </w:r>
      <w:hyperlink r:id="rId7" w:history="1">
        <w:r w:rsidRPr="00DF6EA7">
          <w:rPr>
            <w:rStyle w:val="a4"/>
            <w:sz w:val="28"/>
            <w:szCs w:val="28"/>
            <w:lang w:val="en-US"/>
          </w:rPr>
          <w:t>www</w:t>
        </w:r>
        <w:r w:rsidRPr="00DF6EA7">
          <w:rPr>
            <w:rStyle w:val="a4"/>
            <w:sz w:val="28"/>
            <w:szCs w:val="28"/>
          </w:rPr>
          <w:t>.</w:t>
        </w:r>
        <w:proofErr w:type="spellStart"/>
        <w:r w:rsidRPr="00DF6EA7">
          <w:rPr>
            <w:rStyle w:val="a4"/>
            <w:sz w:val="28"/>
            <w:szCs w:val="28"/>
            <w:lang w:val="en-US"/>
          </w:rPr>
          <w:t>svetlogorsk</w:t>
        </w:r>
        <w:proofErr w:type="spellEnd"/>
        <w:r w:rsidRPr="00DF6EA7">
          <w:rPr>
            <w:rStyle w:val="a4"/>
            <w:sz w:val="28"/>
            <w:szCs w:val="28"/>
          </w:rPr>
          <w:t>39.</w:t>
        </w:r>
        <w:proofErr w:type="spellStart"/>
        <w:r w:rsidRPr="00DF6EA7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DF6EA7">
        <w:rPr>
          <w:rFonts w:ascii="Times New Roman" w:hAnsi="Times New Roman"/>
          <w:bCs/>
          <w:sz w:val="28"/>
          <w:szCs w:val="28"/>
          <w:u w:val="single"/>
        </w:rPr>
        <w:t>.</w:t>
      </w:r>
    </w:p>
    <w:p w14:paraId="5DC74FB4" w14:textId="77777777" w:rsidR="00984D21" w:rsidRPr="00DF6EA7" w:rsidRDefault="00984D21" w:rsidP="00984D21">
      <w:pPr>
        <w:tabs>
          <w:tab w:val="left" w:pos="0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6EA7">
        <w:rPr>
          <w:rFonts w:ascii="Times New Roman" w:hAnsi="Times New Roman"/>
          <w:bCs/>
          <w:sz w:val="28"/>
          <w:szCs w:val="28"/>
        </w:rPr>
        <w:t xml:space="preserve">4. </w:t>
      </w:r>
      <w:r w:rsidRPr="00DF6EA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опубликования. </w:t>
      </w:r>
    </w:p>
    <w:p w14:paraId="42499F7B" w14:textId="77777777" w:rsidR="00984D21" w:rsidRPr="001D5C3D" w:rsidRDefault="00984D21" w:rsidP="00984D2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color w:val="0000FF"/>
          <w:sz w:val="28"/>
          <w:szCs w:val="28"/>
        </w:rPr>
      </w:pPr>
    </w:p>
    <w:p w14:paraId="1D780B86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15EE55B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0918716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79F82537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3FB8A119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29090823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A89E833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779DE349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7F2563E6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14:paraId="58765C79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A555F">
        <w:rPr>
          <w:rFonts w:ascii="Times New Roman" w:hAnsi="Times New Roman"/>
          <w:bCs/>
          <w:sz w:val="28"/>
          <w:szCs w:val="28"/>
        </w:rPr>
        <w:t>Глава администрации</w:t>
      </w:r>
    </w:p>
    <w:p w14:paraId="4FC679C7" w14:textId="77777777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A555F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14:paraId="0C3AAFBF" w14:textId="1DA36E7B" w:rsidR="00984D21" w:rsidRPr="00CA555F" w:rsidRDefault="00984D21" w:rsidP="00984D2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A555F">
        <w:rPr>
          <w:rFonts w:ascii="Times New Roman" w:hAnsi="Times New Roman"/>
          <w:bCs/>
          <w:sz w:val="28"/>
          <w:szCs w:val="28"/>
        </w:rPr>
        <w:t>«Светлогорский городской округ»</w:t>
      </w:r>
      <w:r w:rsidRPr="00CA555F">
        <w:rPr>
          <w:rFonts w:ascii="Times New Roman" w:hAnsi="Times New Roman"/>
          <w:bCs/>
          <w:sz w:val="28"/>
          <w:szCs w:val="28"/>
        </w:rPr>
        <w:tab/>
      </w:r>
      <w:r w:rsidRPr="00CA555F">
        <w:rPr>
          <w:rFonts w:ascii="Times New Roman" w:hAnsi="Times New Roman"/>
          <w:bCs/>
          <w:sz w:val="28"/>
          <w:szCs w:val="28"/>
        </w:rPr>
        <w:tab/>
      </w:r>
      <w:r w:rsidRPr="00CA555F">
        <w:rPr>
          <w:rFonts w:ascii="Times New Roman" w:hAnsi="Times New Roman"/>
          <w:bCs/>
          <w:sz w:val="28"/>
          <w:szCs w:val="28"/>
        </w:rPr>
        <w:tab/>
      </w:r>
      <w:r w:rsidRPr="00CA555F">
        <w:rPr>
          <w:rFonts w:ascii="Times New Roman" w:hAnsi="Times New Roman"/>
          <w:bCs/>
          <w:sz w:val="28"/>
          <w:szCs w:val="28"/>
        </w:rPr>
        <w:tab/>
        <w:t xml:space="preserve">     </w:t>
      </w:r>
      <w:r w:rsidRPr="00CA555F">
        <w:rPr>
          <w:rFonts w:ascii="Times New Roman" w:hAnsi="Times New Roman"/>
          <w:bCs/>
          <w:sz w:val="28"/>
          <w:szCs w:val="28"/>
        </w:rPr>
        <w:tab/>
        <w:t>В.В. Бондаренко</w:t>
      </w:r>
    </w:p>
    <w:p w14:paraId="4274EDCE" w14:textId="77777777" w:rsidR="00984D21" w:rsidRPr="00CA555F" w:rsidRDefault="00984D21" w:rsidP="00984D21">
      <w:pPr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AD3D340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B5C08CE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4CA9669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0AF9103E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0FF0C2B0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2699B34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873D562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1ECDF2FC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5DEF73FA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6413422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4E79CEEC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32041405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6180C6F3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45D4EE4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2AA848E9" w14:textId="77777777" w:rsidR="00984D21" w:rsidRPr="00CA555F" w:rsidRDefault="00984D21" w:rsidP="00984D2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14:paraId="62E6EB45" w14:textId="7A1CAF1C" w:rsidR="00984D21" w:rsidRPr="00CA555F" w:rsidRDefault="00984D21" w:rsidP="00C43D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555F">
        <w:rPr>
          <w:rFonts w:ascii="Times New Roman" w:hAnsi="Times New Roman"/>
          <w:sz w:val="24"/>
          <w:szCs w:val="24"/>
        </w:rPr>
        <w:br w:type="page"/>
      </w:r>
      <w:r w:rsidRPr="00CA555F">
        <w:rPr>
          <w:rFonts w:ascii="Times New Roman" w:hAnsi="Times New Roman"/>
          <w:b/>
          <w:sz w:val="28"/>
          <w:szCs w:val="28"/>
        </w:rPr>
        <w:lastRenderedPageBreak/>
        <w:t>Муниципальная программа «Благоустройство территории»</w:t>
      </w:r>
    </w:p>
    <w:p w14:paraId="4FDC9261" w14:textId="77777777" w:rsidR="00984D21" w:rsidRPr="00CA555F" w:rsidRDefault="00984D21" w:rsidP="00984D21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CA555F">
        <w:rPr>
          <w:rFonts w:ascii="Times New Roman" w:hAnsi="Times New Roman"/>
          <w:sz w:val="28"/>
          <w:szCs w:val="28"/>
        </w:rPr>
        <w:t>ПАСПОРТ</w:t>
      </w:r>
    </w:p>
    <w:p w14:paraId="5BE87BB0" w14:textId="77777777" w:rsidR="00984D21" w:rsidRPr="00CA555F" w:rsidRDefault="00984D21" w:rsidP="00984D21">
      <w:pPr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12"/>
      </w:tblGrid>
      <w:tr w:rsidR="00984D21" w:rsidRPr="00CA555F" w14:paraId="45FC8072" w14:textId="77777777" w:rsidTr="008E1A96">
        <w:trPr>
          <w:trHeight w:val="70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F0B9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9E41" w14:textId="77777777" w:rsidR="00984D21" w:rsidRPr="00CA555F" w:rsidRDefault="00984D21" w:rsidP="008E1A9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CA555F">
              <w:rPr>
                <w:rFonts w:ascii="Times New Roman" w:hAnsi="Times New Roman"/>
                <w:sz w:val="24"/>
                <w:szCs w:val="24"/>
              </w:rPr>
              <w:t>Благоустройство территории»</w:t>
            </w:r>
          </w:p>
          <w:p w14:paraId="118C1489" w14:textId="77777777" w:rsidR="00984D21" w:rsidRPr="00CA555F" w:rsidRDefault="00984D21" w:rsidP="008E1A96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(далее - Программа)</w:t>
            </w:r>
          </w:p>
        </w:tc>
      </w:tr>
      <w:tr w:rsidR="00984D21" w:rsidRPr="00CA555F" w14:paraId="0136F315" w14:textId="77777777" w:rsidTr="008E1A9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637E" w14:textId="77777777" w:rsidR="00984D21" w:rsidRPr="00CA555F" w:rsidRDefault="00984D21" w:rsidP="008E1A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55F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</w:t>
            </w:r>
            <w:proofErr w:type="gramEnd"/>
            <w:r w:rsidRPr="00CA555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D9697" w14:textId="77777777" w:rsidR="00984D21" w:rsidRPr="00CA555F" w:rsidRDefault="00984D21" w:rsidP="008E1A96">
            <w:pPr>
              <w:pStyle w:val="ConsPlusCell"/>
              <w:widowControl/>
              <w:rPr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МКУ «Отдел Жилищно-коммунального хозяйства Светлогорского городского округа».</w:t>
            </w:r>
          </w:p>
        </w:tc>
      </w:tr>
      <w:tr w:rsidR="00984D21" w:rsidRPr="00CA555F" w14:paraId="6856AFCD" w14:textId="77777777" w:rsidTr="008E1A96">
        <w:trPr>
          <w:trHeight w:val="84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170A" w14:textId="77777777" w:rsidR="00984D21" w:rsidRPr="00CA555F" w:rsidRDefault="00984D21" w:rsidP="008E1A96">
            <w:pPr>
              <w:pStyle w:val="ConsPlusCell"/>
              <w:widowControl/>
            </w:pPr>
            <w:r w:rsidRPr="00CA555F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AD22" w14:textId="77777777" w:rsidR="00984D21" w:rsidRPr="00CA555F" w:rsidRDefault="00984D21" w:rsidP="008E1A96">
            <w:pPr>
              <w:pStyle w:val="ConsPlusCell"/>
              <w:rPr>
                <w:sz w:val="24"/>
                <w:szCs w:val="24"/>
              </w:rPr>
            </w:pPr>
            <w:r w:rsidRPr="00CA555F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капитального </w:t>
            </w:r>
            <w:proofErr w:type="gramStart"/>
            <w:r w:rsidRPr="00CA555F">
              <w:rPr>
                <w:rFonts w:ascii="Times New Roman" w:hAnsi="Times New Roman" w:cs="Times New Roman"/>
                <w:sz w:val="24"/>
                <w:szCs w:val="24"/>
              </w:rPr>
              <w:t>строительства  Светлогорского</w:t>
            </w:r>
            <w:proofErr w:type="gramEnd"/>
            <w:r w:rsidRPr="00CA555F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984D21" w:rsidRPr="00CA555F" w14:paraId="7E8D6961" w14:textId="77777777" w:rsidTr="008E1A96">
        <w:trPr>
          <w:trHeight w:val="2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47BD" w14:textId="77777777" w:rsidR="00984D21" w:rsidRPr="00CA555F" w:rsidRDefault="00984D21" w:rsidP="008E1A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555F">
              <w:rPr>
                <w:rFonts w:ascii="Times New Roman" w:hAnsi="Times New Roman" w:cs="Times New Roman"/>
                <w:sz w:val="24"/>
                <w:szCs w:val="24"/>
              </w:rPr>
              <w:t>Муниципальные Подпрограммы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1458" w14:textId="77777777" w:rsidR="00984D21" w:rsidRPr="00CA555F" w:rsidRDefault="00984D21" w:rsidP="008E1A96">
            <w:pPr>
              <w:autoSpaceDE w:val="0"/>
              <w:spacing w:after="0" w:line="257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 xml:space="preserve"> «Развитие сетей уличного </w:t>
            </w:r>
            <w:proofErr w:type="gramStart"/>
            <w:r w:rsidRPr="00CA555F">
              <w:rPr>
                <w:rFonts w:ascii="Times New Roman" w:hAnsi="Times New Roman"/>
                <w:sz w:val="24"/>
                <w:szCs w:val="24"/>
              </w:rPr>
              <w:t>освещения»  (</w:t>
            </w:r>
            <w:proofErr w:type="gramEnd"/>
            <w:r w:rsidRPr="00CA555F">
              <w:rPr>
                <w:rFonts w:ascii="Times New Roman" w:hAnsi="Times New Roman"/>
                <w:sz w:val="24"/>
                <w:szCs w:val="24"/>
              </w:rPr>
              <w:t>далее – подпрограмма)</w:t>
            </w:r>
          </w:p>
        </w:tc>
      </w:tr>
      <w:tr w:rsidR="00984D21" w:rsidRPr="00CA555F" w14:paraId="35530D06" w14:textId="77777777" w:rsidTr="008E1A96">
        <w:trPr>
          <w:trHeight w:val="6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A05B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8F1D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программа реализуется в период 2019-2022 годы</w:t>
            </w:r>
          </w:p>
        </w:tc>
      </w:tr>
      <w:tr w:rsidR="00984D21" w:rsidRPr="00CA555F" w14:paraId="0F0E0727" w14:textId="77777777" w:rsidTr="008E1A9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6F94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56C8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A555F">
              <w:rPr>
                <w:rFonts w:ascii="Times New Roman" w:hAnsi="Times New Roman"/>
                <w:sz w:val="24"/>
                <w:szCs w:val="24"/>
                <w:u w:val="single"/>
              </w:rPr>
              <w:t>Цели муниципальной Программы:</w:t>
            </w:r>
          </w:p>
          <w:p w14:paraId="743E2493" w14:textId="77777777" w:rsidR="00984D21" w:rsidRPr="00CA555F" w:rsidRDefault="00984D21" w:rsidP="008E1A96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3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- увеличение доли благоустроенных территорий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, </w:t>
            </w:r>
            <w:r w:rsidRPr="00CA555F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соответствующих санитарным нормативам по содержанию территорий муниципального образования </w:t>
            </w:r>
            <w:r w:rsidRPr="00CA555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округ».</w:t>
            </w:r>
          </w:p>
        </w:tc>
      </w:tr>
      <w:tr w:rsidR="00984D21" w:rsidRPr="00CA555F" w14:paraId="55E729E9" w14:textId="77777777" w:rsidTr="008E1A96">
        <w:trPr>
          <w:trHeight w:val="84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E70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7C2B" w14:textId="77777777" w:rsidR="00984D21" w:rsidRPr="00CA555F" w:rsidRDefault="00984D21" w:rsidP="008E1A96">
            <w:pPr>
              <w:pStyle w:val="Default"/>
              <w:jc w:val="both"/>
              <w:rPr>
                <w:color w:val="auto"/>
              </w:rPr>
            </w:pPr>
            <w:r w:rsidRPr="00CA555F">
              <w:rPr>
                <w:color w:val="auto"/>
              </w:rPr>
              <w:t xml:space="preserve">- Увеличение площади благоустроенных территорий Светлогорского городского округа (тротуары, дороги, дворы, общественные места, электроснабжение улиц); </w:t>
            </w:r>
          </w:p>
          <w:p w14:paraId="03F12A0F" w14:textId="77777777" w:rsidR="00984D21" w:rsidRPr="00CA555F" w:rsidRDefault="00984D21" w:rsidP="008E1A96">
            <w:pPr>
              <w:pStyle w:val="Default"/>
              <w:rPr>
                <w:color w:val="auto"/>
              </w:rPr>
            </w:pPr>
            <w:r w:rsidRPr="00CA555F">
              <w:rPr>
                <w:color w:val="auto"/>
              </w:rPr>
              <w:t>- развитие сетей уличного освещения муниципального образования «Светлогорский городской округ»;</w:t>
            </w:r>
          </w:p>
        </w:tc>
      </w:tr>
      <w:tr w:rsidR="00984D21" w:rsidRPr="00CA555F" w14:paraId="7B8F5E6B" w14:textId="77777777" w:rsidTr="008E1A96">
        <w:trPr>
          <w:trHeight w:val="7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ACC8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4607" w14:textId="77777777" w:rsidR="00984D21" w:rsidRPr="00CA555F" w:rsidRDefault="00984D21" w:rsidP="008E1A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CA555F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Доля благоустроенных территорий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, </w:t>
            </w:r>
            <w:r w:rsidRPr="00CA555F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соответствующих санитарному </w:t>
            </w:r>
            <w:r w:rsidRPr="00CA555F">
              <w:rPr>
                <w:rFonts w:ascii="Times New Roman" w:hAnsi="Times New Roman"/>
                <w:sz w:val="24"/>
                <w:szCs w:val="24"/>
              </w:rPr>
              <w:t>нормативному уровню</w:t>
            </w:r>
            <w:r w:rsidRPr="00CA555F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по содержанию территорий муниципального образования </w:t>
            </w:r>
            <w:r w:rsidRPr="00CA555F">
              <w:rPr>
                <w:rFonts w:ascii="Times New Roman" w:hAnsi="Times New Roman"/>
                <w:sz w:val="24"/>
                <w:szCs w:val="24"/>
              </w:rPr>
              <w:t>«Светлогорский городской округ»</w:t>
            </w:r>
            <w:r w:rsidRPr="00CA555F">
              <w:t xml:space="preserve"> </w:t>
            </w:r>
          </w:p>
        </w:tc>
      </w:tr>
      <w:tr w:rsidR="00984D21" w:rsidRPr="00CA555F" w14:paraId="0713CEF8" w14:textId="77777777" w:rsidTr="008E1A9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33F2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и Подпрограммы по годам ее реализации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952B" w14:textId="77777777" w:rsidR="00984D21" w:rsidRPr="00C43D2A" w:rsidRDefault="00984D21" w:rsidP="008E1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r w:rsidRPr="00195C52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Pr="00C43D2A">
              <w:rPr>
                <w:rFonts w:ascii="Times New Roman" w:hAnsi="Times New Roman"/>
                <w:sz w:val="24"/>
                <w:szCs w:val="24"/>
              </w:rPr>
              <w:t xml:space="preserve">финансирования 286 904,56 тыс. рублей, в том числе за счет областного бюджета составляет 18 863,18 тыс. рублей, в том числе по годам: </w:t>
            </w:r>
          </w:p>
          <w:p w14:paraId="189E6CB0" w14:textId="77777777" w:rsidR="00984D21" w:rsidRPr="00C43D2A" w:rsidRDefault="00984D21" w:rsidP="008E1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D2A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  <w:proofErr w:type="gramStart"/>
            <w:r w:rsidRPr="00C43D2A">
              <w:rPr>
                <w:rFonts w:ascii="Times New Roman" w:hAnsi="Times New Roman"/>
                <w:sz w:val="24"/>
                <w:szCs w:val="24"/>
              </w:rPr>
              <w:t>–  73</w:t>
            </w:r>
            <w:proofErr w:type="gramEnd"/>
            <w:r w:rsidRPr="00C43D2A">
              <w:rPr>
                <w:rFonts w:ascii="Times New Roman" w:hAnsi="Times New Roman"/>
                <w:sz w:val="24"/>
                <w:szCs w:val="24"/>
              </w:rPr>
              <w:t> 591,08 тыс. рублей, в том числе за счет областного бюджета 3363,18 тыс. рублей;</w:t>
            </w:r>
          </w:p>
          <w:p w14:paraId="10BC5C27" w14:textId="77777777" w:rsidR="00984D21" w:rsidRPr="00C43D2A" w:rsidRDefault="00984D21" w:rsidP="008E1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D2A">
              <w:rPr>
                <w:rFonts w:ascii="Times New Roman" w:hAnsi="Times New Roman"/>
                <w:sz w:val="24"/>
                <w:szCs w:val="24"/>
              </w:rPr>
              <w:t xml:space="preserve">2020 год </w:t>
            </w:r>
            <w:proofErr w:type="gramStart"/>
            <w:r w:rsidRPr="00C43D2A">
              <w:rPr>
                <w:rFonts w:ascii="Times New Roman" w:hAnsi="Times New Roman"/>
                <w:sz w:val="24"/>
                <w:szCs w:val="24"/>
              </w:rPr>
              <w:t>–  88</w:t>
            </w:r>
            <w:proofErr w:type="gramEnd"/>
            <w:r w:rsidRPr="00C43D2A">
              <w:rPr>
                <w:rFonts w:ascii="Times New Roman" w:hAnsi="Times New Roman"/>
                <w:sz w:val="24"/>
                <w:szCs w:val="24"/>
              </w:rPr>
              <w:t> 248,60 тыс. рублей, в том числе за счет областного бюджета 15 500,0 тыс. рублей;</w:t>
            </w:r>
          </w:p>
          <w:p w14:paraId="25281132" w14:textId="5AFDF881" w:rsidR="00984D21" w:rsidRPr="00C43D2A" w:rsidRDefault="00984D21" w:rsidP="008E1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D2A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proofErr w:type="gramStart"/>
            <w:r w:rsidRPr="00C43D2A">
              <w:rPr>
                <w:rFonts w:ascii="Times New Roman" w:hAnsi="Times New Roman"/>
                <w:sz w:val="24"/>
                <w:szCs w:val="24"/>
              </w:rPr>
              <w:t>–  68</w:t>
            </w:r>
            <w:proofErr w:type="gramEnd"/>
            <w:r w:rsidR="00621E32" w:rsidRPr="00C43D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3D2A">
              <w:rPr>
                <w:rFonts w:ascii="Times New Roman" w:hAnsi="Times New Roman"/>
                <w:sz w:val="24"/>
                <w:szCs w:val="24"/>
              </w:rPr>
              <w:t>161,96 тыс. рублей;</w:t>
            </w:r>
          </w:p>
          <w:p w14:paraId="0D287A84" w14:textId="77777777" w:rsidR="00984D21" w:rsidRPr="00C43D2A" w:rsidRDefault="00984D21" w:rsidP="008E1A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D2A">
              <w:rPr>
                <w:rFonts w:ascii="Times New Roman" w:hAnsi="Times New Roman"/>
                <w:sz w:val="24"/>
                <w:szCs w:val="24"/>
              </w:rPr>
              <w:t>2022 год – 56 902,92 тыс. рублей;</w:t>
            </w:r>
          </w:p>
          <w:p w14:paraId="64F0DB24" w14:textId="77777777" w:rsidR="00984D21" w:rsidRPr="00CA555F" w:rsidRDefault="00984D21" w:rsidP="008E1A9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D2A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</w:t>
            </w:r>
            <w:r w:rsidRPr="00CA555F"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 за счет средств местного (муниципального) бюджета подлежат ежегодному утверждению.</w:t>
            </w:r>
            <w:r w:rsidRPr="00CA555F">
              <w:t xml:space="preserve"> </w:t>
            </w:r>
          </w:p>
        </w:tc>
      </w:tr>
      <w:tr w:rsidR="00984D21" w:rsidRPr="00CA555F" w14:paraId="5D4D3C07" w14:textId="77777777" w:rsidTr="008E1A9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C03C" w14:textId="77777777" w:rsidR="00984D21" w:rsidRPr="00CA555F" w:rsidRDefault="00984D21" w:rsidP="008E1A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МП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83DB" w14:textId="77777777" w:rsidR="00984D21" w:rsidRPr="00CA555F" w:rsidRDefault="00984D21" w:rsidP="008E1A96">
            <w:pPr>
              <w:pStyle w:val="a3"/>
              <w:tabs>
                <w:tab w:val="left" w:pos="272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555F">
              <w:rPr>
                <w:rFonts w:ascii="Times New Roman" w:hAnsi="Times New Roman"/>
                <w:sz w:val="24"/>
                <w:szCs w:val="24"/>
              </w:rPr>
              <w:t>Увеличение доли благоустроенных территорий Светлогорского городского округа за период реализации программы на 21%</w:t>
            </w:r>
          </w:p>
        </w:tc>
      </w:tr>
    </w:tbl>
    <w:p w14:paraId="7704BFB7" w14:textId="77777777" w:rsidR="00984D21" w:rsidRPr="00CA555F" w:rsidRDefault="00984D21" w:rsidP="00984D21">
      <w:pPr>
        <w:autoSpaceDE w:val="0"/>
        <w:spacing w:after="0" w:line="257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C308D3" w14:textId="77777777" w:rsidR="00E606F1" w:rsidRDefault="00C43D2A"/>
    <w:sectPr w:rsidR="00E606F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B4D24" w14:textId="77777777" w:rsidR="00C43D2A" w:rsidRDefault="00C43D2A" w:rsidP="00C43D2A">
      <w:pPr>
        <w:spacing w:after="0" w:line="240" w:lineRule="auto"/>
      </w:pPr>
      <w:r>
        <w:separator/>
      </w:r>
    </w:p>
  </w:endnote>
  <w:endnote w:type="continuationSeparator" w:id="0">
    <w:p w14:paraId="107BE8B4" w14:textId="77777777" w:rsidR="00C43D2A" w:rsidRDefault="00C43D2A" w:rsidP="00C4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24D2F" w14:textId="77777777" w:rsidR="00C43D2A" w:rsidRDefault="00C43D2A" w:rsidP="00C43D2A">
      <w:pPr>
        <w:spacing w:after="0" w:line="240" w:lineRule="auto"/>
      </w:pPr>
      <w:r>
        <w:separator/>
      </w:r>
    </w:p>
  </w:footnote>
  <w:footnote w:type="continuationSeparator" w:id="0">
    <w:p w14:paraId="42DB0A7B" w14:textId="77777777" w:rsidR="00C43D2A" w:rsidRDefault="00C43D2A" w:rsidP="00C43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0F6B3" w14:textId="734C136A" w:rsidR="00C43D2A" w:rsidRPr="00C43D2A" w:rsidRDefault="00C43D2A" w:rsidP="00C43D2A">
    <w:pPr>
      <w:pStyle w:val="a5"/>
      <w:jc w:val="right"/>
      <w:rPr>
        <w:i/>
        <w:iCs/>
      </w:rPr>
    </w:pPr>
    <w:r w:rsidRPr="00C43D2A">
      <w:rPr>
        <w:i/>
        <w:iCs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21"/>
    <w:rsid w:val="00621E32"/>
    <w:rsid w:val="00704907"/>
    <w:rsid w:val="00984D21"/>
    <w:rsid w:val="00C43D2A"/>
    <w:rsid w:val="00CE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3741"/>
  <w15:chartTrackingRefBased/>
  <w15:docId w15:val="{9F482E14-1E69-452D-B383-4F4C2CBC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D21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84D21"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4"/>
      <w:lang w:val="x-none" w:eastAsia="zh-CN"/>
    </w:rPr>
  </w:style>
  <w:style w:type="paragraph" w:styleId="2">
    <w:name w:val="heading 2"/>
    <w:basedOn w:val="a"/>
    <w:next w:val="a"/>
    <w:link w:val="20"/>
    <w:qFormat/>
    <w:rsid w:val="00984D21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984D2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zh-CN"/>
    </w:rPr>
  </w:style>
  <w:style w:type="paragraph" w:styleId="4">
    <w:name w:val="heading 4"/>
    <w:basedOn w:val="a"/>
    <w:next w:val="a"/>
    <w:link w:val="40"/>
    <w:qFormat/>
    <w:rsid w:val="00984D21"/>
    <w:pPr>
      <w:keepNext/>
      <w:numPr>
        <w:ilvl w:val="3"/>
        <w:numId w:val="1"/>
      </w:numPr>
      <w:shd w:val="clear" w:color="auto" w:fill="FFFFFF"/>
      <w:spacing w:after="0" w:line="240" w:lineRule="auto"/>
      <w:ind w:left="4536" w:firstLine="0"/>
      <w:jc w:val="both"/>
      <w:outlineLvl w:val="3"/>
    </w:pPr>
    <w:rPr>
      <w:rFonts w:ascii="Times New Roman" w:eastAsia="Times New Roman" w:hAnsi="Times New Roman"/>
      <w:sz w:val="28"/>
      <w:szCs w:val="28"/>
      <w:lang w:val="x-none" w:eastAsia="zh-CN"/>
    </w:rPr>
  </w:style>
  <w:style w:type="paragraph" w:styleId="5">
    <w:name w:val="heading 5"/>
    <w:basedOn w:val="a"/>
    <w:next w:val="a"/>
    <w:link w:val="50"/>
    <w:qFormat/>
    <w:rsid w:val="00984D2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/>
      <w:sz w:val="32"/>
      <w:szCs w:val="24"/>
      <w:lang w:val="x-none" w:eastAsia="zh-CN"/>
    </w:rPr>
  </w:style>
  <w:style w:type="paragraph" w:styleId="6">
    <w:name w:val="heading 6"/>
    <w:basedOn w:val="a"/>
    <w:next w:val="a"/>
    <w:link w:val="60"/>
    <w:qFormat/>
    <w:rsid w:val="00984D2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984D21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zh-CN"/>
    </w:rPr>
  </w:style>
  <w:style w:type="paragraph" w:styleId="8">
    <w:name w:val="heading 8"/>
    <w:basedOn w:val="a"/>
    <w:next w:val="a"/>
    <w:link w:val="80"/>
    <w:qFormat/>
    <w:rsid w:val="00984D21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sz w:val="24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984D21"/>
    <w:pPr>
      <w:keepNext/>
      <w:numPr>
        <w:ilvl w:val="8"/>
        <w:numId w:val="1"/>
      </w:numPr>
      <w:autoSpaceDE w:val="0"/>
      <w:spacing w:after="0" w:line="240" w:lineRule="auto"/>
      <w:ind w:left="0" w:firstLine="540"/>
      <w:jc w:val="right"/>
      <w:outlineLvl w:val="8"/>
    </w:pPr>
    <w:rPr>
      <w:rFonts w:ascii="Times New Roman" w:eastAsia="Times New Roman" w:hAnsi="Times New Roman"/>
      <w:sz w:val="28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4D21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character" w:customStyle="1" w:styleId="20">
    <w:name w:val="Заголовок 2 Знак"/>
    <w:basedOn w:val="a0"/>
    <w:link w:val="2"/>
    <w:rsid w:val="00984D21"/>
    <w:rPr>
      <w:rFonts w:ascii="Cambria" w:eastAsia="Times New Roman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984D21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40">
    <w:name w:val="Заголовок 4 Знак"/>
    <w:basedOn w:val="a0"/>
    <w:link w:val="4"/>
    <w:rsid w:val="00984D21"/>
    <w:rPr>
      <w:rFonts w:ascii="Times New Roman" w:eastAsia="Times New Roman" w:hAnsi="Times New Roman" w:cs="Times New Roman"/>
      <w:sz w:val="28"/>
      <w:szCs w:val="28"/>
      <w:shd w:val="clear" w:color="auto" w:fill="FFFFFF"/>
      <w:lang w:val="x-none" w:eastAsia="zh-CN"/>
    </w:rPr>
  </w:style>
  <w:style w:type="character" w:customStyle="1" w:styleId="50">
    <w:name w:val="Заголовок 5 Знак"/>
    <w:basedOn w:val="a0"/>
    <w:link w:val="5"/>
    <w:rsid w:val="00984D21"/>
    <w:rPr>
      <w:rFonts w:ascii="Times New Roman" w:eastAsia="Calibri" w:hAnsi="Times New Roman" w:cs="Times New Roman"/>
      <w:sz w:val="32"/>
      <w:szCs w:val="24"/>
      <w:lang w:val="x-none" w:eastAsia="zh-CN"/>
    </w:rPr>
  </w:style>
  <w:style w:type="character" w:customStyle="1" w:styleId="60">
    <w:name w:val="Заголовок 6 Знак"/>
    <w:basedOn w:val="a0"/>
    <w:link w:val="6"/>
    <w:rsid w:val="00984D21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984D2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80">
    <w:name w:val="Заголовок 8 Знак"/>
    <w:basedOn w:val="a0"/>
    <w:link w:val="8"/>
    <w:rsid w:val="00984D2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984D21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3">
    <w:name w:val="List Paragraph"/>
    <w:basedOn w:val="a"/>
    <w:uiPriority w:val="34"/>
    <w:qFormat/>
    <w:rsid w:val="00984D21"/>
    <w:pPr>
      <w:ind w:left="720"/>
      <w:contextualSpacing/>
    </w:pPr>
  </w:style>
  <w:style w:type="character" w:styleId="a4">
    <w:name w:val="Hyperlink"/>
    <w:uiPriority w:val="99"/>
    <w:unhideWhenUsed/>
    <w:rsid w:val="00984D21"/>
    <w:rPr>
      <w:b w:val="0"/>
      <w:bCs w:val="0"/>
      <w:color w:val="0066CC"/>
      <w:u w:val="single"/>
    </w:rPr>
  </w:style>
  <w:style w:type="paragraph" w:customStyle="1" w:styleId="ConsPlusCell">
    <w:name w:val="ConsPlusCell"/>
    <w:rsid w:val="00984D2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Default">
    <w:name w:val="Default"/>
    <w:rsid w:val="00984D2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unhideWhenUsed/>
    <w:rsid w:val="00C4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3D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43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3D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vetlogorsk3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739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Файзулина</dc:creator>
  <cp:keywords/>
  <dc:description/>
  <cp:lastModifiedBy>Ольга Файзулина</cp:lastModifiedBy>
  <cp:revision>3</cp:revision>
  <dcterms:created xsi:type="dcterms:W3CDTF">2020-09-21T16:28:00Z</dcterms:created>
  <dcterms:modified xsi:type="dcterms:W3CDTF">2020-09-22T16:45:00Z</dcterms:modified>
</cp:coreProperties>
</file>