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C0D" w:rsidRDefault="00BF0C0D" w:rsidP="00BF0C0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об оценке регулирующего воздействия</w:t>
      </w:r>
    </w:p>
    <w:p w:rsidR="00BF0C0D" w:rsidRPr="005957A6" w:rsidRDefault="00BF0C0D" w:rsidP="00BF0C0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7A6">
        <w:rPr>
          <w:rFonts w:ascii="Times New Roman" w:hAnsi="Times New Roman" w:cs="Times New Roman"/>
          <w:b/>
          <w:sz w:val="28"/>
          <w:szCs w:val="28"/>
        </w:rPr>
        <w:t xml:space="preserve">муниципального нормативного правового акта </w:t>
      </w:r>
    </w:p>
    <w:p w:rsidR="00955315" w:rsidRPr="005957A6" w:rsidRDefault="00BF0C0D" w:rsidP="00BF0C0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7A6"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</w:t>
      </w:r>
    </w:p>
    <w:p w:rsidR="00BF0C0D" w:rsidRPr="005957A6" w:rsidRDefault="00BF0C0D" w:rsidP="00BF0C0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7A6">
        <w:rPr>
          <w:rFonts w:ascii="Times New Roman" w:hAnsi="Times New Roman" w:cs="Times New Roman"/>
          <w:b/>
          <w:sz w:val="28"/>
          <w:szCs w:val="28"/>
        </w:rPr>
        <w:t xml:space="preserve">«Светлогорский </w:t>
      </w:r>
      <w:r w:rsidR="00955315" w:rsidRPr="005957A6">
        <w:rPr>
          <w:rFonts w:ascii="Times New Roman" w:hAnsi="Times New Roman" w:cs="Times New Roman"/>
          <w:b/>
          <w:sz w:val="28"/>
          <w:szCs w:val="28"/>
        </w:rPr>
        <w:t>городской округ</w:t>
      </w:r>
      <w:r w:rsidRPr="005957A6">
        <w:rPr>
          <w:rFonts w:ascii="Times New Roman" w:hAnsi="Times New Roman" w:cs="Times New Roman"/>
          <w:b/>
          <w:sz w:val="28"/>
          <w:szCs w:val="28"/>
        </w:rPr>
        <w:t>»</w:t>
      </w:r>
    </w:p>
    <w:p w:rsidR="00BF0C0D" w:rsidRDefault="00BF0C0D" w:rsidP="00BF0C0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2C16" w:rsidRPr="007E54ED" w:rsidRDefault="00BF0C0D" w:rsidP="00661C4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F0C0D">
        <w:rPr>
          <w:rFonts w:ascii="Times New Roman" w:hAnsi="Times New Roman"/>
          <w:sz w:val="28"/>
          <w:szCs w:val="28"/>
        </w:rPr>
        <w:t xml:space="preserve"> </w:t>
      </w:r>
      <w:r w:rsidRPr="000F2C16">
        <w:rPr>
          <w:rFonts w:ascii="Times New Roman" w:hAnsi="Times New Roman"/>
          <w:b w:val="0"/>
          <w:sz w:val="28"/>
          <w:szCs w:val="28"/>
        </w:rPr>
        <w:t>проект постановления</w:t>
      </w:r>
      <w:r w:rsidR="000F2C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Hlk2164112"/>
      <w:r w:rsidR="00BD1D0D" w:rsidRPr="003D6156">
        <w:rPr>
          <w:rFonts w:ascii="Times New Roman" w:hAnsi="Times New Roman" w:cs="Times New Roman"/>
          <w:sz w:val="28"/>
          <w:szCs w:val="28"/>
        </w:rPr>
        <w:t>«</w:t>
      </w:r>
      <w:r w:rsidR="00661C40" w:rsidRPr="00890A9F">
        <w:rPr>
          <w:rFonts w:ascii="Times New Roman" w:hAnsi="Times New Roman" w:cs="Times New Roman"/>
          <w:sz w:val="28"/>
          <w:szCs w:val="28"/>
        </w:rPr>
        <w:t>О внесении изменений в постановление от 09.01.2019 г. № 0</w:t>
      </w:r>
      <w:r w:rsidR="00661C40">
        <w:rPr>
          <w:rFonts w:ascii="Times New Roman" w:hAnsi="Times New Roman" w:cs="Times New Roman"/>
          <w:sz w:val="28"/>
          <w:szCs w:val="28"/>
        </w:rPr>
        <w:t>4</w:t>
      </w:r>
      <w:r w:rsidR="00661C40" w:rsidRPr="00890A9F">
        <w:rPr>
          <w:rFonts w:ascii="Times New Roman" w:hAnsi="Times New Roman" w:cs="Times New Roman"/>
          <w:sz w:val="28"/>
          <w:szCs w:val="28"/>
        </w:rPr>
        <w:t xml:space="preserve"> </w:t>
      </w:r>
      <w:r w:rsidR="00661C40">
        <w:rPr>
          <w:rFonts w:ascii="Times New Roman" w:hAnsi="Times New Roman" w:cs="Times New Roman"/>
          <w:sz w:val="28"/>
          <w:szCs w:val="28"/>
        </w:rPr>
        <w:t>«</w:t>
      </w:r>
      <w:r w:rsidR="00661C40" w:rsidRPr="00890A9F">
        <w:rPr>
          <w:rFonts w:ascii="Times New Roman" w:hAnsi="Times New Roman" w:cs="Times New Roman"/>
          <w:bCs/>
          <w:kern w:val="36"/>
          <w:sz w:val="28"/>
          <w:szCs w:val="28"/>
        </w:rPr>
        <w:t xml:space="preserve">Об утверждении административного регламента </w:t>
      </w:r>
      <w:r w:rsidR="00661C40" w:rsidRPr="00890A9F">
        <w:rPr>
          <w:rFonts w:ascii="Times New Roman" w:hAnsi="Times New Roman" w:cs="Times New Roman"/>
          <w:sz w:val="28"/>
          <w:szCs w:val="28"/>
        </w:rPr>
        <w:t>предоставлени</w:t>
      </w:r>
      <w:r w:rsidR="00661C40">
        <w:rPr>
          <w:rFonts w:ascii="Times New Roman" w:hAnsi="Times New Roman" w:cs="Times New Roman"/>
          <w:sz w:val="28"/>
          <w:szCs w:val="28"/>
        </w:rPr>
        <w:t>я</w:t>
      </w:r>
      <w:r w:rsidR="00661C40" w:rsidRPr="00890A9F"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образования «Светлогорский городской округ» муниципальной услуги по </w:t>
      </w:r>
      <w:r w:rsidR="00661C40">
        <w:rPr>
          <w:rFonts w:ascii="Times New Roman" w:hAnsi="Times New Roman" w:cs="Times New Roman"/>
          <w:sz w:val="28"/>
          <w:szCs w:val="28"/>
        </w:rPr>
        <w:t>оформлению градостроительного плана земельного участка для объекта индивидуального жилищного строительства или садового дома</w:t>
      </w:r>
      <w:r w:rsidR="00661C40" w:rsidRPr="00890A9F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r w:rsidR="00253650">
        <w:rPr>
          <w:rFonts w:ascii="Times New Roman" w:hAnsi="Times New Roman" w:cs="Times New Roman"/>
          <w:sz w:val="28"/>
          <w:szCs w:val="28"/>
        </w:rPr>
        <w:br/>
      </w:r>
      <w:r w:rsidR="00661C40" w:rsidRPr="00890A9F">
        <w:rPr>
          <w:rFonts w:ascii="Times New Roman" w:hAnsi="Times New Roman" w:cs="Times New Roman"/>
          <w:sz w:val="28"/>
          <w:szCs w:val="28"/>
        </w:rPr>
        <w:t xml:space="preserve">«Светлогорский городской округ» </w:t>
      </w:r>
    </w:p>
    <w:bookmarkEnd w:id="0"/>
    <w:p w:rsidR="00BF0C0D" w:rsidRPr="00580635" w:rsidRDefault="00D43103" w:rsidP="00D431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r w:rsidR="00FB5C4F">
        <w:rPr>
          <w:rFonts w:ascii="Times New Roman" w:hAnsi="Times New Roman"/>
          <w:sz w:val="28"/>
          <w:szCs w:val="28"/>
        </w:rPr>
        <w:t>____________________</w:t>
      </w:r>
      <w:r w:rsidR="00BF0C0D">
        <w:rPr>
          <w:rFonts w:ascii="Times New Roman" w:hAnsi="Times New Roman"/>
          <w:sz w:val="28"/>
          <w:szCs w:val="28"/>
        </w:rPr>
        <w:t>_____________________</w:t>
      </w:r>
    </w:p>
    <w:p w:rsidR="00BF0C0D" w:rsidRDefault="00BF0C0D" w:rsidP="00BF0C0D">
      <w:pPr>
        <w:pStyle w:val="ConsPlusNormal"/>
        <w:jc w:val="center"/>
        <w:outlineLvl w:val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</w:rPr>
        <w:t xml:space="preserve">(наименование проекта муниципального нормативного правового акта </w:t>
      </w:r>
      <w:proofErr w:type="gramEnd"/>
    </w:p>
    <w:p w:rsidR="00BF0C0D" w:rsidRDefault="00BF0C0D" w:rsidP="00BF0C0D">
      <w:pPr>
        <w:pStyle w:val="ConsPlusNormal"/>
        <w:jc w:val="center"/>
        <w:outlineLvl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администрации муниципального образования «Светлогорский </w:t>
      </w:r>
      <w:r w:rsidR="00955315">
        <w:rPr>
          <w:rFonts w:ascii="Times New Roman" w:hAnsi="Times New Roman" w:cs="Times New Roman"/>
          <w:i/>
        </w:rPr>
        <w:t>городской округ</w:t>
      </w:r>
      <w:r>
        <w:rPr>
          <w:rFonts w:ascii="Times New Roman" w:hAnsi="Times New Roman" w:cs="Times New Roman"/>
          <w:i/>
        </w:rPr>
        <w:t>»</w:t>
      </w:r>
      <w:r>
        <w:rPr>
          <w:rFonts w:ascii="Times New Roman" w:hAnsi="Times New Roman" w:cs="Times New Roman"/>
          <w:i/>
          <w:iCs/>
        </w:rPr>
        <w:t xml:space="preserve"> </w:t>
      </w:r>
    </w:p>
    <w:p w:rsidR="00BF0C0D" w:rsidRDefault="00BF0C0D" w:rsidP="00BF0C0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F0C0D" w:rsidRDefault="00BF0C0D" w:rsidP="00BF0C0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61C40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F2C16">
        <w:rPr>
          <w:rFonts w:ascii="Times New Roman" w:hAnsi="Times New Roman" w:cs="Times New Roman"/>
          <w:sz w:val="28"/>
          <w:szCs w:val="28"/>
        </w:rPr>
        <w:t xml:space="preserve"> </w:t>
      </w:r>
      <w:r w:rsidR="00661C40">
        <w:rPr>
          <w:rFonts w:ascii="Times New Roman" w:hAnsi="Times New Roman" w:cs="Times New Roman"/>
          <w:sz w:val="28"/>
          <w:szCs w:val="28"/>
        </w:rPr>
        <w:t>марта</w:t>
      </w:r>
      <w:r w:rsidR="000F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7A6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F0C0D" w:rsidRDefault="00BF0C0D" w:rsidP="00BF0C0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публичных консультаций:</w:t>
      </w:r>
    </w:p>
    <w:p w:rsidR="00BF0C0D" w:rsidRDefault="00BF0C0D" w:rsidP="00BF0C0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</w:t>
      </w:r>
      <w:r w:rsidR="00661C40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C40">
        <w:rPr>
          <w:rFonts w:ascii="Times New Roman" w:hAnsi="Times New Roman" w:cs="Times New Roman"/>
          <w:sz w:val="28"/>
          <w:szCs w:val="28"/>
        </w:rPr>
        <w:t>февраля</w:t>
      </w:r>
      <w:r w:rsidR="00583E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61C4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г.,</w:t>
      </w:r>
      <w:r w:rsidR="00BA14E0">
        <w:rPr>
          <w:rFonts w:ascii="Times New Roman" w:hAnsi="Times New Roman" w:cs="Times New Roman"/>
          <w:sz w:val="28"/>
          <w:szCs w:val="28"/>
        </w:rPr>
        <w:t xml:space="preserve"> </w:t>
      </w:r>
      <w:r w:rsidR="00583EF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кончание </w:t>
      </w:r>
      <w:r w:rsidR="00BD1D0D">
        <w:rPr>
          <w:rFonts w:ascii="Times New Roman" w:hAnsi="Times New Roman" w:cs="Times New Roman"/>
          <w:sz w:val="28"/>
          <w:szCs w:val="28"/>
        </w:rPr>
        <w:t>0</w:t>
      </w:r>
      <w:r w:rsidR="00661C40">
        <w:rPr>
          <w:rFonts w:ascii="Times New Roman" w:hAnsi="Times New Roman" w:cs="Times New Roman"/>
          <w:sz w:val="28"/>
          <w:szCs w:val="28"/>
        </w:rPr>
        <w:t>3 марта</w:t>
      </w:r>
      <w:r w:rsidR="00B047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61C4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F0C0D" w:rsidRDefault="00BF0C0D" w:rsidP="00BF0C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0C0D" w:rsidRDefault="00BF0C0D" w:rsidP="00BF0C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BF0C0D" w:rsidRDefault="00BF0C0D" w:rsidP="003F17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063A" w:rsidRPr="009459B3" w:rsidRDefault="00661C40" w:rsidP="003F1760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ab/>
        <w:t xml:space="preserve">Орган-разработчик проекта муниципального </w:t>
      </w:r>
      <w:r w:rsidR="00BF0C0D" w:rsidRPr="009459B3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3F1760" w:rsidRPr="009459B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отдел архитектуры и градостроительства </w:t>
      </w:r>
      <w:r w:rsidR="009B633E" w:rsidRPr="009459B3">
        <w:rPr>
          <w:rFonts w:ascii="Times New Roman" w:hAnsi="Times New Roman" w:cs="Times New Roman"/>
          <w:sz w:val="28"/>
          <w:szCs w:val="28"/>
        </w:rPr>
        <w:t>администрац</w:t>
      </w:r>
      <w:r w:rsidR="003C063A" w:rsidRPr="009459B3">
        <w:rPr>
          <w:rFonts w:ascii="Times New Roman" w:hAnsi="Times New Roman" w:cs="Times New Roman"/>
          <w:sz w:val="28"/>
          <w:szCs w:val="28"/>
        </w:rPr>
        <w:t>ии муниципального образования «С</w:t>
      </w:r>
      <w:r w:rsidR="009B633E" w:rsidRPr="009459B3">
        <w:rPr>
          <w:rFonts w:ascii="Times New Roman" w:hAnsi="Times New Roman" w:cs="Times New Roman"/>
          <w:sz w:val="28"/>
          <w:szCs w:val="28"/>
        </w:rPr>
        <w:t>ветлогорский</w:t>
      </w:r>
      <w:r w:rsidR="003C063A" w:rsidRPr="009459B3">
        <w:rPr>
          <w:rFonts w:ascii="Times New Roman" w:hAnsi="Times New Roman" w:cs="Times New Roman"/>
          <w:sz w:val="28"/>
          <w:szCs w:val="28"/>
        </w:rPr>
        <w:t xml:space="preserve"> </w:t>
      </w:r>
      <w:r w:rsidR="00750B09" w:rsidRPr="009459B3">
        <w:rPr>
          <w:rFonts w:ascii="Times New Roman" w:hAnsi="Times New Roman" w:cs="Times New Roman"/>
          <w:sz w:val="28"/>
          <w:szCs w:val="28"/>
        </w:rPr>
        <w:t xml:space="preserve"> городской округ»</w:t>
      </w:r>
    </w:p>
    <w:p w:rsidR="00BF0C0D" w:rsidRPr="009459B3" w:rsidRDefault="00BF0C0D" w:rsidP="003F1760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D1D0D" w:rsidRPr="00FB5C4F" w:rsidRDefault="00BF0C0D" w:rsidP="00FB5C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59B3">
        <w:rPr>
          <w:rFonts w:ascii="Times New Roman" w:hAnsi="Times New Roman" w:cs="Times New Roman"/>
          <w:sz w:val="28"/>
          <w:szCs w:val="28"/>
        </w:rPr>
        <w:t>1.2.</w:t>
      </w:r>
      <w:r w:rsidRPr="009459B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459B3">
        <w:rPr>
          <w:rFonts w:ascii="Times New Roman" w:hAnsi="Times New Roman" w:cs="Times New Roman"/>
          <w:sz w:val="28"/>
          <w:szCs w:val="28"/>
        </w:rPr>
        <w:t>Краткое описание проблемы, на решение которой направлен предлагаемый способ регулирования</w:t>
      </w:r>
      <w:r w:rsidR="003F1760" w:rsidRPr="009459B3">
        <w:rPr>
          <w:rFonts w:ascii="Times New Roman" w:hAnsi="Times New Roman" w:cs="Times New Roman"/>
          <w:sz w:val="28"/>
          <w:szCs w:val="28"/>
        </w:rPr>
        <w:t xml:space="preserve">: </w:t>
      </w:r>
      <w:r w:rsidR="00FB5C4F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FB5C4F" w:rsidRPr="000D5C75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FB5C4F" w:rsidRPr="00890A9F">
        <w:rPr>
          <w:rFonts w:ascii="Times New Roman" w:hAnsi="Times New Roman" w:cs="Times New Roman"/>
          <w:sz w:val="28"/>
          <w:szCs w:val="28"/>
        </w:rPr>
        <w:t>предоставлени</w:t>
      </w:r>
      <w:r w:rsidR="00FB5C4F">
        <w:rPr>
          <w:rFonts w:ascii="Times New Roman" w:hAnsi="Times New Roman" w:cs="Times New Roman"/>
          <w:sz w:val="28"/>
          <w:szCs w:val="28"/>
        </w:rPr>
        <w:t>я</w:t>
      </w:r>
      <w:r w:rsidR="00FB5C4F" w:rsidRPr="00890A9F"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образования «Светлогорский городской округ» муниципальной услуги по </w:t>
      </w:r>
      <w:r w:rsidR="00FB5C4F">
        <w:rPr>
          <w:rFonts w:ascii="Times New Roman" w:hAnsi="Times New Roman" w:cs="Times New Roman"/>
          <w:sz w:val="28"/>
          <w:szCs w:val="28"/>
        </w:rPr>
        <w:t>оформлению градостроительного плана земельного участка для объекта индивидуального жилищного строительства или садового дома</w:t>
      </w:r>
      <w:r w:rsidR="00FB5C4F" w:rsidRPr="00890A9F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«Светлогорский городской округ»</w:t>
      </w:r>
      <w:r w:rsidR="00FB5C4F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FB5C4F" w:rsidRPr="00890A9F">
        <w:rPr>
          <w:rFonts w:ascii="Times New Roman" w:hAnsi="Times New Roman" w:cs="Times New Roman"/>
          <w:sz w:val="28"/>
          <w:szCs w:val="28"/>
        </w:rPr>
        <w:t>постановление</w:t>
      </w:r>
      <w:r w:rsidR="00FB5C4F">
        <w:rPr>
          <w:rFonts w:ascii="Times New Roman" w:hAnsi="Times New Roman" w:cs="Times New Roman"/>
          <w:sz w:val="28"/>
          <w:szCs w:val="28"/>
        </w:rPr>
        <w:t>м</w:t>
      </w:r>
      <w:r w:rsidR="00FB5C4F" w:rsidRPr="00890A9F">
        <w:rPr>
          <w:rFonts w:ascii="Times New Roman" w:hAnsi="Times New Roman" w:cs="Times New Roman"/>
          <w:sz w:val="28"/>
          <w:szCs w:val="28"/>
        </w:rPr>
        <w:t xml:space="preserve"> </w:t>
      </w:r>
      <w:r w:rsidR="00FB5C4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 w:rsidR="00FB5C4F" w:rsidRPr="00890A9F">
        <w:rPr>
          <w:rFonts w:ascii="Times New Roman" w:hAnsi="Times New Roman" w:cs="Times New Roman"/>
          <w:sz w:val="28"/>
          <w:szCs w:val="28"/>
        </w:rPr>
        <w:t>от 09.01.2019 г. № 0</w:t>
      </w:r>
      <w:r w:rsidR="00FB5C4F">
        <w:rPr>
          <w:rFonts w:ascii="Times New Roman" w:hAnsi="Times New Roman" w:cs="Times New Roman"/>
          <w:sz w:val="28"/>
          <w:szCs w:val="28"/>
        </w:rPr>
        <w:t xml:space="preserve">4, который </w:t>
      </w:r>
      <w:r w:rsidR="00FB5C4F" w:rsidRPr="00762392">
        <w:rPr>
          <w:rFonts w:ascii="Times New Roman" w:hAnsi="Times New Roman"/>
          <w:sz w:val="28"/>
          <w:szCs w:val="28"/>
        </w:rPr>
        <w:t xml:space="preserve">определяет круг заявителей, сроки </w:t>
      </w:r>
      <w:r w:rsidR="00FB5C4F">
        <w:rPr>
          <w:rFonts w:ascii="Times New Roman" w:hAnsi="Times New Roman"/>
          <w:sz w:val="28"/>
          <w:szCs w:val="28"/>
        </w:rPr>
        <w:t>и</w:t>
      </w:r>
      <w:proofErr w:type="gramEnd"/>
      <w:r w:rsidR="00FB5C4F">
        <w:rPr>
          <w:rFonts w:ascii="Times New Roman" w:hAnsi="Times New Roman"/>
          <w:sz w:val="28"/>
          <w:szCs w:val="28"/>
        </w:rPr>
        <w:t xml:space="preserve"> последовательность действий при оформлении </w:t>
      </w:r>
      <w:r w:rsidR="00FB5C4F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 для объекта индивидуального жилищного строительства или садового дома</w:t>
      </w:r>
      <w:r w:rsidR="00FB5C4F" w:rsidRPr="00890A9F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«Светлогорский городской округ»</w:t>
      </w:r>
      <w:r w:rsidR="00FB5C4F">
        <w:rPr>
          <w:rFonts w:ascii="Times New Roman" w:hAnsi="Times New Roman"/>
          <w:sz w:val="28"/>
          <w:szCs w:val="28"/>
          <w:lang w:eastAsia="ru-RU"/>
        </w:rPr>
        <w:t>.</w:t>
      </w:r>
    </w:p>
    <w:p w:rsidR="003F1760" w:rsidRPr="009459B3" w:rsidRDefault="003F1760" w:rsidP="003F1760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C4F" w:rsidRPr="00FB5C4F" w:rsidRDefault="00BF0C0D" w:rsidP="00AC4B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5C4F">
        <w:rPr>
          <w:rFonts w:ascii="Times New Roman" w:hAnsi="Times New Roman" w:cs="Times New Roman"/>
          <w:sz w:val="28"/>
          <w:szCs w:val="28"/>
        </w:rPr>
        <w:t>1.3.</w:t>
      </w:r>
      <w:r w:rsidRPr="00FB5C4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B5C4F">
        <w:rPr>
          <w:rFonts w:ascii="Times New Roman" w:hAnsi="Times New Roman" w:cs="Times New Roman"/>
          <w:sz w:val="28"/>
          <w:szCs w:val="28"/>
        </w:rPr>
        <w:t>Краткое описание целей предлагаемого регулирования</w:t>
      </w:r>
      <w:r w:rsidR="003F1760" w:rsidRPr="00FB5C4F">
        <w:rPr>
          <w:rFonts w:ascii="Times New Roman" w:hAnsi="Times New Roman" w:cs="Times New Roman"/>
          <w:sz w:val="28"/>
          <w:szCs w:val="28"/>
        </w:rPr>
        <w:t xml:space="preserve">: </w:t>
      </w:r>
      <w:r w:rsidR="00FB5C4F" w:rsidRPr="00FB5C4F">
        <w:rPr>
          <w:rFonts w:ascii="Times New Roman" w:hAnsi="Times New Roman" w:cs="Times New Roman"/>
          <w:sz w:val="28"/>
          <w:szCs w:val="28"/>
          <w:lang w:eastAsia="ru-RU"/>
        </w:rPr>
        <w:t xml:space="preserve">внесение </w:t>
      </w:r>
      <w:r w:rsidR="00FB5C4F" w:rsidRPr="00FB5C4F">
        <w:rPr>
          <w:rFonts w:ascii="Times New Roman" w:hAnsi="Times New Roman" w:cs="Times New Roman"/>
          <w:sz w:val="28"/>
          <w:szCs w:val="28"/>
        </w:rPr>
        <w:t>изменений в административный регламент</w:t>
      </w:r>
      <w:r w:rsidR="00FB5C4F" w:rsidRPr="00FB5C4F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FB5C4F" w:rsidRPr="00FB5C4F"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муниципального образования «Светлогорский городской округ» муниципальной услуги по оформлению градостроительного плана </w:t>
      </w:r>
      <w:r w:rsidR="00FB5C4F" w:rsidRPr="00FB5C4F">
        <w:rPr>
          <w:rFonts w:ascii="Times New Roman" w:hAnsi="Times New Roman" w:cs="Times New Roman"/>
          <w:sz w:val="28"/>
          <w:szCs w:val="28"/>
        </w:rPr>
        <w:lastRenderedPageBreak/>
        <w:t xml:space="preserve">земельного участка, </w:t>
      </w:r>
      <w:r w:rsidR="00FB5C4F" w:rsidRPr="00FB5C4F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который </w:t>
      </w:r>
      <w:r w:rsidR="00FB5C4F" w:rsidRPr="00FB5C4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выдается в целях обеспечения субъектов градостроительной деятельности информацией, необходимой для архитектурно-строительного проектирования, строительства, реконструкции </w:t>
      </w:r>
      <w:r w:rsidR="00FB5C4F" w:rsidRPr="00FB5C4F">
        <w:rPr>
          <w:rFonts w:ascii="Times New Roman" w:hAnsi="Times New Roman" w:cs="Times New Roman"/>
          <w:sz w:val="28"/>
          <w:szCs w:val="28"/>
        </w:rPr>
        <w:t>объекта индивидуального жилищного строительства или садового дома</w:t>
      </w:r>
      <w:r w:rsidR="00FB5C4F" w:rsidRPr="00FB5C4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границах земельного участка</w:t>
      </w:r>
      <w:r w:rsidR="00FB5C4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proofErr w:type="gramEnd"/>
    </w:p>
    <w:p w:rsidR="00661C40" w:rsidRDefault="00BF0C0D" w:rsidP="00661C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9B3">
        <w:rPr>
          <w:rFonts w:ascii="Times New Roman" w:hAnsi="Times New Roman" w:cs="Times New Roman"/>
          <w:sz w:val="28"/>
          <w:szCs w:val="28"/>
        </w:rPr>
        <w:t>1.4.</w:t>
      </w:r>
      <w:r w:rsidRPr="009459B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459B3">
        <w:rPr>
          <w:rFonts w:ascii="Times New Roman" w:hAnsi="Times New Roman" w:cs="Times New Roman"/>
          <w:sz w:val="28"/>
          <w:szCs w:val="28"/>
        </w:rPr>
        <w:t>Краткое описание предлагаемого способа регулирования</w:t>
      </w:r>
      <w:r w:rsidR="003F1760" w:rsidRPr="009459B3">
        <w:rPr>
          <w:rFonts w:ascii="Times New Roman" w:hAnsi="Times New Roman" w:cs="Times New Roman"/>
          <w:sz w:val="28"/>
          <w:szCs w:val="28"/>
        </w:rPr>
        <w:t xml:space="preserve">: </w:t>
      </w:r>
      <w:r w:rsidR="00661C40">
        <w:rPr>
          <w:rFonts w:ascii="Times New Roman" w:hAnsi="Times New Roman" w:cs="Times New Roman"/>
          <w:sz w:val="28"/>
          <w:szCs w:val="28"/>
        </w:rPr>
        <w:t>приведение административного регламента</w:t>
      </w:r>
      <w:r w:rsidR="00661C40" w:rsidRPr="000D5C75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661C40" w:rsidRPr="00890A9F">
        <w:rPr>
          <w:rFonts w:ascii="Times New Roman" w:hAnsi="Times New Roman" w:cs="Times New Roman"/>
          <w:sz w:val="28"/>
          <w:szCs w:val="28"/>
        </w:rPr>
        <w:t>предоставлени</w:t>
      </w:r>
      <w:r w:rsidR="00661C40">
        <w:rPr>
          <w:rFonts w:ascii="Times New Roman" w:hAnsi="Times New Roman" w:cs="Times New Roman"/>
          <w:sz w:val="28"/>
          <w:szCs w:val="28"/>
        </w:rPr>
        <w:t>я</w:t>
      </w:r>
      <w:r w:rsidR="00661C40" w:rsidRPr="00890A9F"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образования «Светлогорский городской округ» муниципальной услуги по </w:t>
      </w:r>
      <w:r w:rsidR="00661C40">
        <w:rPr>
          <w:rFonts w:ascii="Times New Roman" w:hAnsi="Times New Roman" w:cs="Times New Roman"/>
          <w:sz w:val="28"/>
          <w:szCs w:val="28"/>
        </w:rPr>
        <w:t>оформлению градостроительного плана земельного участка для объекта индивидуального жилищного строительства или садового дома</w:t>
      </w:r>
      <w:r w:rsidR="00661C40" w:rsidRPr="00890A9F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«Светлогорский городской округ»</w:t>
      </w:r>
      <w:r w:rsidR="00661C40">
        <w:rPr>
          <w:rFonts w:ascii="Times New Roman" w:hAnsi="Times New Roman" w:cs="Times New Roman"/>
          <w:sz w:val="28"/>
          <w:szCs w:val="28"/>
        </w:rPr>
        <w:t xml:space="preserve"> в соответствие действующему законодательству, в том числе в части сокращения срока предоставления муниципальной услуги</w:t>
      </w:r>
      <w:r w:rsidR="00FB5C4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F0C0D" w:rsidRPr="009459B3" w:rsidRDefault="003C063A" w:rsidP="00661C4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</w:rPr>
      </w:pPr>
      <w:r w:rsidRPr="009459B3">
        <w:rPr>
          <w:rFonts w:ascii="Times New Roman" w:hAnsi="Times New Roman" w:cs="Times New Roman"/>
          <w:i/>
          <w:iCs/>
        </w:rPr>
        <w:t xml:space="preserve">                                                              </w:t>
      </w:r>
    </w:p>
    <w:p w:rsidR="00BF0C0D" w:rsidRPr="009459B3" w:rsidRDefault="00BF0C0D" w:rsidP="00BF0C0D">
      <w:pPr>
        <w:pStyle w:val="ConsPlusNonformat"/>
        <w:tabs>
          <w:tab w:val="left" w:pos="567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459B3">
        <w:rPr>
          <w:rFonts w:ascii="Times New Roman" w:hAnsi="Times New Roman" w:cs="Times New Roman"/>
          <w:sz w:val="28"/>
          <w:szCs w:val="28"/>
        </w:rPr>
        <w:t>1.5.</w:t>
      </w:r>
      <w:r w:rsidRPr="009459B3">
        <w:rPr>
          <w:rFonts w:ascii="Times New Roman" w:hAnsi="Times New Roman" w:cs="Times New Roman"/>
          <w:sz w:val="28"/>
          <w:szCs w:val="28"/>
        </w:rPr>
        <w:tab/>
        <w:t>Контактная информация исполнителя</w:t>
      </w:r>
      <w:r w:rsidR="003F1760" w:rsidRPr="009459B3">
        <w:rPr>
          <w:rFonts w:ascii="Times New Roman" w:hAnsi="Times New Roman" w:cs="Times New Roman"/>
          <w:sz w:val="28"/>
          <w:szCs w:val="28"/>
        </w:rPr>
        <w:t>:</w:t>
      </w:r>
    </w:p>
    <w:p w:rsidR="009B633E" w:rsidRPr="001B461C" w:rsidRDefault="00661C40" w:rsidP="00B047C2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Доброжинская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Юрьевна</w:t>
      </w:r>
      <w:r w:rsidR="00DE18E9" w:rsidRPr="009459B3">
        <w:rPr>
          <w:rFonts w:ascii="Times New Roman" w:hAnsi="Times New Roman" w:cs="Times New Roman"/>
          <w:sz w:val="28"/>
          <w:szCs w:val="28"/>
        </w:rPr>
        <w:t xml:space="preserve"> –</w:t>
      </w:r>
      <w:r w:rsidR="00B047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 начальника отдела архитектуры и градостроительства</w:t>
      </w:r>
      <w:r w:rsidR="00DE18E9">
        <w:rPr>
          <w:rFonts w:ascii="Times New Roman" w:hAnsi="Times New Roman" w:cs="Times New Roman"/>
          <w:sz w:val="28"/>
          <w:szCs w:val="28"/>
        </w:rPr>
        <w:t>, тел.8(40153)333</w:t>
      </w:r>
      <w:r>
        <w:rPr>
          <w:rFonts w:ascii="Times New Roman" w:hAnsi="Times New Roman" w:cs="Times New Roman"/>
          <w:sz w:val="28"/>
          <w:szCs w:val="28"/>
        </w:rPr>
        <w:t>11</w:t>
      </w:r>
      <w:r w:rsidR="009B633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A01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dobrozhinskaya</w:t>
      </w:r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svetlogorsk</w:t>
      </w:r>
      <w:r>
        <w:rPr>
          <w:rFonts w:ascii="Times New Roman" w:hAnsi="Times New Roman" w:cs="Times New Roman"/>
          <w:sz w:val="28"/>
          <w:szCs w:val="28"/>
        </w:rPr>
        <w:t>39.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BF0C0D" w:rsidRDefault="00BF0C0D" w:rsidP="00BF0C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F0C0D" w:rsidRPr="00F11D80" w:rsidRDefault="00BF0C0D" w:rsidP="00BF0C0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D80">
        <w:rPr>
          <w:rFonts w:ascii="Times New Roman" w:hAnsi="Times New Roman" w:cs="Times New Roman"/>
          <w:b/>
          <w:sz w:val="28"/>
          <w:szCs w:val="28"/>
        </w:rPr>
        <w:t xml:space="preserve">2. Описание проблемы, на решение которой </w:t>
      </w:r>
      <w:proofErr w:type="gramStart"/>
      <w:r w:rsidRPr="00F11D80">
        <w:rPr>
          <w:rFonts w:ascii="Times New Roman" w:hAnsi="Times New Roman" w:cs="Times New Roman"/>
          <w:b/>
          <w:sz w:val="28"/>
          <w:szCs w:val="28"/>
        </w:rPr>
        <w:t>направлен</w:t>
      </w:r>
      <w:proofErr w:type="gramEnd"/>
    </w:p>
    <w:p w:rsidR="00BF0C0D" w:rsidRPr="00F11D80" w:rsidRDefault="00BF0C0D" w:rsidP="00BF0C0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D80">
        <w:rPr>
          <w:rFonts w:ascii="Times New Roman" w:hAnsi="Times New Roman" w:cs="Times New Roman"/>
          <w:b/>
          <w:sz w:val="28"/>
          <w:szCs w:val="28"/>
        </w:rPr>
        <w:t>предлагаемый способ регулирования, оценка негативных эффектов,</w:t>
      </w:r>
    </w:p>
    <w:p w:rsidR="00BF0C0D" w:rsidRPr="00F11D80" w:rsidRDefault="00BF0C0D" w:rsidP="00BF0C0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11D80">
        <w:rPr>
          <w:rFonts w:ascii="Times New Roman" w:hAnsi="Times New Roman" w:cs="Times New Roman"/>
          <w:b/>
          <w:sz w:val="28"/>
          <w:szCs w:val="28"/>
        </w:rPr>
        <w:t>возникающих</w:t>
      </w:r>
      <w:proofErr w:type="gramEnd"/>
      <w:r w:rsidRPr="00F11D80">
        <w:rPr>
          <w:rFonts w:ascii="Times New Roman" w:hAnsi="Times New Roman" w:cs="Times New Roman"/>
          <w:b/>
          <w:sz w:val="28"/>
          <w:szCs w:val="28"/>
        </w:rPr>
        <w:t xml:space="preserve"> в связи с наличием рассматриваемой проблемы</w:t>
      </w:r>
    </w:p>
    <w:p w:rsidR="00BF0C0D" w:rsidRDefault="00BF0C0D" w:rsidP="00BF0C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1D0D" w:rsidRDefault="00BF0C0D" w:rsidP="00BD1D0D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9B3">
        <w:rPr>
          <w:rFonts w:ascii="Times New Roman" w:hAnsi="Times New Roman" w:cs="Times New Roman"/>
          <w:sz w:val="28"/>
          <w:szCs w:val="28"/>
        </w:rPr>
        <w:t>2.1.</w:t>
      </w:r>
      <w:r w:rsidRPr="009459B3">
        <w:rPr>
          <w:rFonts w:ascii="Times New Roman" w:hAnsi="Times New Roman" w:cs="Times New Roman"/>
          <w:sz w:val="28"/>
          <w:szCs w:val="28"/>
        </w:rPr>
        <w:tab/>
        <w:t>Описание проблемы, на решение которой направлен предлагаемый способ регулирования, условий и факторов ее существования</w:t>
      </w:r>
      <w:r w:rsidR="00BD1D0D">
        <w:rPr>
          <w:rFonts w:ascii="Times New Roman" w:hAnsi="Times New Roman" w:cs="Times New Roman"/>
          <w:sz w:val="28"/>
          <w:szCs w:val="28"/>
        </w:rPr>
        <w:t>.</w:t>
      </w:r>
      <w:r w:rsidR="007F44F8" w:rsidRPr="009459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1C9" w:rsidRPr="00762392" w:rsidRDefault="009F31C9" w:rsidP="009F31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_GoBack"/>
      <w:proofErr w:type="gramStart"/>
      <w:r w:rsidRPr="00762392">
        <w:rPr>
          <w:rFonts w:ascii="Times New Roman" w:hAnsi="Times New Roman"/>
          <w:sz w:val="28"/>
          <w:szCs w:val="28"/>
        </w:rPr>
        <w:t xml:space="preserve">Административный регламент регулирует порядок предоставления администрацией муниципального образования «Светлогорский городской округ»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2392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Pr="00762392">
        <w:rPr>
          <w:rFonts w:ascii="Times New Roman" w:hAnsi="Times New Roman"/>
          <w:bCs/>
          <w:sz w:val="28"/>
          <w:szCs w:val="28"/>
        </w:rPr>
        <w:t xml:space="preserve">по оформлению градостроительного плана земельного участка для объекта </w:t>
      </w:r>
      <w:r w:rsidRPr="00762392">
        <w:rPr>
          <w:rFonts w:ascii="Times New Roman" w:hAnsi="Times New Roman"/>
          <w:bCs/>
          <w:kern w:val="36"/>
          <w:sz w:val="28"/>
          <w:szCs w:val="28"/>
          <w:lang w:eastAsia="ru-RU"/>
        </w:rPr>
        <w:t>индивидуального жилищного строительства</w:t>
      </w:r>
      <w:r w:rsidRPr="007623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садового дома</w:t>
      </w:r>
      <w:r w:rsidRPr="00762392">
        <w:rPr>
          <w:rFonts w:ascii="Times New Roman" w:hAnsi="Times New Roman"/>
          <w:sz w:val="28"/>
          <w:szCs w:val="28"/>
        </w:rPr>
        <w:t xml:space="preserve"> </w:t>
      </w:r>
      <w:r w:rsidRPr="00762392">
        <w:rPr>
          <w:rFonts w:ascii="Times New Roman" w:hAnsi="Times New Roman"/>
          <w:bCs/>
          <w:sz w:val="28"/>
          <w:szCs w:val="28"/>
          <w:lang w:eastAsia="ru-RU"/>
        </w:rPr>
        <w:t>на территории муниципального образования «Светлогорский городской округ»</w:t>
      </w:r>
      <w:r w:rsidRPr="00762392">
        <w:rPr>
          <w:rFonts w:ascii="Times New Roman" w:hAnsi="Times New Roman"/>
          <w:bCs/>
          <w:sz w:val="28"/>
          <w:szCs w:val="28"/>
        </w:rPr>
        <w:t xml:space="preserve"> </w:t>
      </w:r>
      <w:r w:rsidRPr="00762392">
        <w:rPr>
          <w:rFonts w:ascii="Times New Roman" w:hAnsi="Times New Roman"/>
          <w:sz w:val="28"/>
          <w:szCs w:val="28"/>
        </w:rPr>
        <w:t xml:space="preserve">определяет круг заявителей, стандарт предоставления муниципальной услуги, состав, последовательность и сроки выполнения административных процедур, </w:t>
      </w:r>
      <w:r w:rsidRPr="00762392">
        <w:rPr>
          <w:rFonts w:ascii="Times New Roman" w:hAnsi="Times New Roman"/>
          <w:sz w:val="28"/>
          <w:szCs w:val="28"/>
          <w:lang w:eastAsia="ru-RU"/>
        </w:rPr>
        <w:t>требования к порядку их выполнения, в том числе особенности выполнения административных процедур</w:t>
      </w:r>
      <w:proofErr w:type="gramEnd"/>
      <w:r w:rsidRPr="00762392">
        <w:rPr>
          <w:rFonts w:ascii="Times New Roman" w:hAnsi="Times New Roman"/>
          <w:sz w:val="28"/>
          <w:szCs w:val="28"/>
          <w:lang w:eastAsia="ru-RU"/>
        </w:rPr>
        <w:t xml:space="preserve"> в электронной форме, а также особенности выполнения административных процедур МКУ «М</w:t>
      </w:r>
      <w:r w:rsidRPr="00762392">
        <w:rPr>
          <w:rFonts w:ascii="Times New Roman" w:hAnsi="Times New Roman"/>
          <w:sz w:val="28"/>
          <w:szCs w:val="28"/>
        </w:rPr>
        <w:t xml:space="preserve">ногофункциональный центр по предоставлению государственных и муниципальных услуг»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Светлогорского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района», о</w:t>
      </w:r>
      <w:r w:rsidRPr="00762392">
        <w:rPr>
          <w:rFonts w:ascii="Times New Roman" w:hAnsi="Times New Roman"/>
          <w:sz w:val="28"/>
          <w:szCs w:val="28"/>
          <w:lang w:eastAsia="ru-RU"/>
        </w:rPr>
        <w:t xml:space="preserve">тделом архитектуры и градостроительства администрации </w:t>
      </w:r>
      <w:r w:rsidRPr="0076239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762392">
        <w:rPr>
          <w:rFonts w:ascii="Times New Roman" w:hAnsi="Times New Roman"/>
          <w:sz w:val="28"/>
          <w:szCs w:val="28"/>
          <w:lang w:eastAsia="ru-RU"/>
        </w:rPr>
        <w:t>«Светлогорский городской округ»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762392">
        <w:rPr>
          <w:rFonts w:ascii="Times New Roman" w:hAnsi="Times New Roman"/>
          <w:sz w:val="28"/>
          <w:szCs w:val="28"/>
          <w:lang w:eastAsia="ru-RU"/>
        </w:rPr>
        <w:t>административн</w:t>
      </w:r>
      <w:r>
        <w:rPr>
          <w:rFonts w:ascii="Times New Roman" w:hAnsi="Times New Roman"/>
          <w:sz w:val="28"/>
          <w:szCs w:val="28"/>
          <w:lang w:eastAsia="ru-RU"/>
        </w:rPr>
        <w:t xml:space="preserve">о-юридическим </w:t>
      </w:r>
      <w:r w:rsidRPr="00762392">
        <w:rPr>
          <w:rFonts w:ascii="Times New Roman" w:hAnsi="Times New Roman"/>
          <w:sz w:val="28"/>
          <w:szCs w:val="28"/>
          <w:lang w:eastAsia="ru-RU"/>
        </w:rPr>
        <w:t xml:space="preserve">отделом  администрации муниципального образования «Светлогорский городской округ, формы контроля </w:t>
      </w:r>
      <w:proofErr w:type="gramStart"/>
      <w:r w:rsidRPr="00762392">
        <w:rPr>
          <w:rFonts w:ascii="Times New Roman" w:hAnsi="Times New Roman"/>
          <w:sz w:val="28"/>
          <w:szCs w:val="28"/>
          <w:lang w:eastAsia="ru-RU"/>
        </w:rPr>
        <w:t>за</w:t>
      </w:r>
      <w:proofErr w:type="gramEnd"/>
      <w:r w:rsidRPr="00762392">
        <w:rPr>
          <w:rFonts w:ascii="Times New Roman" w:hAnsi="Times New Roman"/>
          <w:sz w:val="28"/>
          <w:szCs w:val="28"/>
          <w:lang w:eastAsia="ru-RU"/>
        </w:rPr>
        <w:t xml:space="preserve"> исполнением Регламента, досудебный (внесудебный) порядок обжалования решений и действий (бездействия) органа, предоставляющего муниципальную услугу,</w:t>
      </w:r>
      <w:r w:rsidRPr="00762392">
        <w:rPr>
          <w:rFonts w:ascii="Times New Roman" w:hAnsi="Times New Roman"/>
          <w:sz w:val="28"/>
          <w:szCs w:val="28"/>
        </w:rPr>
        <w:t xml:space="preserve"> </w:t>
      </w:r>
      <w:r w:rsidRPr="00762392">
        <w:rPr>
          <w:rFonts w:ascii="Times New Roman" w:hAnsi="Times New Roman"/>
          <w:sz w:val="28"/>
          <w:szCs w:val="28"/>
          <w:lang w:eastAsia="ru-RU"/>
        </w:rPr>
        <w:t xml:space="preserve">а также должностных лиц, </w:t>
      </w:r>
      <w:r w:rsidRPr="00762392">
        <w:rPr>
          <w:rFonts w:ascii="Times New Roman" w:hAnsi="Times New Roman"/>
          <w:sz w:val="28"/>
          <w:szCs w:val="28"/>
        </w:rPr>
        <w:t xml:space="preserve">муниципальных служащих при предоставлении муниципальной услуги при осуществлении </w:t>
      </w:r>
      <w:r w:rsidRPr="00762392">
        <w:rPr>
          <w:rFonts w:ascii="Times New Roman" w:hAnsi="Times New Roman"/>
          <w:sz w:val="28"/>
          <w:szCs w:val="28"/>
        </w:rPr>
        <w:lastRenderedPageBreak/>
        <w:t xml:space="preserve">полномочий по </w:t>
      </w:r>
      <w:r w:rsidRPr="00762392">
        <w:rPr>
          <w:rFonts w:ascii="Times New Roman" w:hAnsi="Times New Roman"/>
          <w:bCs/>
          <w:sz w:val="28"/>
          <w:szCs w:val="28"/>
          <w:lang w:eastAsia="ru-RU"/>
        </w:rPr>
        <w:t xml:space="preserve">оформлению градостроительного плана земельного участка  </w:t>
      </w:r>
      <w:r w:rsidRPr="00762392">
        <w:rPr>
          <w:rFonts w:ascii="Times New Roman" w:hAnsi="Times New Roman"/>
          <w:sz w:val="28"/>
          <w:szCs w:val="28"/>
        </w:rPr>
        <w:t>на территории муниципального образования «Светлогорский городской округ»</w:t>
      </w:r>
      <w:r w:rsidRPr="00762392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bookmarkEnd w:id="1"/>
    <w:p w:rsidR="00BF0C0D" w:rsidRPr="009459B3" w:rsidRDefault="00BF0C0D" w:rsidP="00BF0C0D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9B3">
        <w:rPr>
          <w:rFonts w:ascii="Times New Roman" w:hAnsi="Times New Roman" w:cs="Times New Roman"/>
          <w:sz w:val="28"/>
          <w:szCs w:val="28"/>
        </w:rPr>
        <w:t>2.2.</w:t>
      </w:r>
      <w:r w:rsidRPr="009459B3">
        <w:rPr>
          <w:rFonts w:ascii="Times New Roman" w:hAnsi="Times New Roman" w:cs="Times New Roman"/>
          <w:sz w:val="28"/>
          <w:szCs w:val="28"/>
        </w:rPr>
        <w:tab/>
        <w:t>Негативные эффекты, возникшие в связи с наличием проблемы</w:t>
      </w:r>
      <w:r w:rsidR="00481901" w:rsidRPr="009459B3">
        <w:rPr>
          <w:rFonts w:ascii="Times New Roman" w:hAnsi="Times New Roman" w:cs="Times New Roman"/>
          <w:sz w:val="28"/>
          <w:szCs w:val="28"/>
        </w:rPr>
        <w:t xml:space="preserve">: </w:t>
      </w:r>
      <w:r w:rsidR="00AC0BA3" w:rsidRPr="009459B3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BF0C0D" w:rsidRPr="009459B3" w:rsidRDefault="00BF0C0D" w:rsidP="00BF0C0D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9B3">
        <w:rPr>
          <w:rFonts w:ascii="Times New Roman" w:hAnsi="Times New Roman" w:cs="Times New Roman"/>
          <w:sz w:val="28"/>
          <w:szCs w:val="28"/>
        </w:rPr>
        <w:t>2.3.</w:t>
      </w:r>
      <w:r w:rsidRPr="009459B3">
        <w:rPr>
          <w:rFonts w:ascii="Times New Roman" w:hAnsi="Times New Roman" w:cs="Times New Roman"/>
          <w:sz w:val="28"/>
          <w:szCs w:val="28"/>
        </w:rPr>
        <w:tab/>
        <w:t>Источники данных</w:t>
      </w:r>
      <w:r w:rsidR="006041BE" w:rsidRPr="009459B3">
        <w:rPr>
          <w:rFonts w:ascii="Times New Roman" w:hAnsi="Times New Roman" w:cs="Times New Roman"/>
          <w:sz w:val="28"/>
          <w:szCs w:val="28"/>
        </w:rPr>
        <w:t>: нет.</w:t>
      </w:r>
    </w:p>
    <w:p w:rsidR="00BF0C0D" w:rsidRPr="009459B3" w:rsidRDefault="00BF0C0D" w:rsidP="00BF0C0D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9B3">
        <w:rPr>
          <w:rFonts w:ascii="Times New Roman" w:hAnsi="Times New Roman" w:cs="Times New Roman"/>
          <w:sz w:val="28"/>
          <w:szCs w:val="28"/>
        </w:rPr>
        <w:t>2.4.</w:t>
      </w:r>
      <w:r w:rsidRPr="009459B3">
        <w:rPr>
          <w:rFonts w:ascii="Times New Roman" w:hAnsi="Times New Roman" w:cs="Times New Roman"/>
          <w:sz w:val="28"/>
          <w:szCs w:val="28"/>
        </w:rPr>
        <w:tab/>
        <w:t>Иная информация о проблеме</w:t>
      </w:r>
      <w:r w:rsidR="006041BE" w:rsidRPr="009459B3">
        <w:rPr>
          <w:rFonts w:ascii="Times New Roman" w:hAnsi="Times New Roman" w:cs="Times New Roman"/>
          <w:sz w:val="28"/>
          <w:szCs w:val="28"/>
        </w:rPr>
        <w:t>: нет.</w:t>
      </w:r>
    </w:p>
    <w:p w:rsidR="00BF0C0D" w:rsidRDefault="00BF0C0D" w:rsidP="00BF0C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0C0D" w:rsidRPr="00F11D80" w:rsidRDefault="00BF0C0D" w:rsidP="00BF0C0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D80">
        <w:rPr>
          <w:rFonts w:ascii="Times New Roman" w:hAnsi="Times New Roman" w:cs="Times New Roman"/>
          <w:b/>
          <w:sz w:val="28"/>
          <w:szCs w:val="28"/>
        </w:rPr>
        <w:t xml:space="preserve">3. Цели предлагаемого регулирования и их соответствие </w:t>
      </w:r>
    </w:p>
    <w:p w:rsidR="00BF0C0D" w:rsidRPr="00F11D80" w:rsidRDefault="00BF0C0D" w:rsidP="00BF0C0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D80">
        <w:rPr>
          <w:rFonts w:ascii="Times New Roman" w:hAnsi="Times New Roman" w:cs="Times New Roman"/>
          <w:b/>
          <w:sz w:val="28"/>
          <w:szCs w:val="28"/>
        </w:rPr>
        <w:t xml:space="preserve">принципам правового регулирования в сфере </w:t>
      </w:r>
    </w:p>
    <w:p w:rsidR="00BF0C0D" w:rsidRPr="00F11D80" w:rsidRDefault="00BF0C0D" w:rsidP="00BF0C0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D80">
        <w:rPr>
          <w:rFonts w:ascii="Times New Roman" w:hAnsi="Times New Roman" w:cs="Times New Roman"/>
          <w:b/>
          <w:sz w:val="28"/>
          <w:szCs w:val="28"/>
        </w:rPr>
        <w:t>предпринимательской и инвестиционной деятельности</w:t>
      </w:r>
    </w:p>
    <w:p w:rsidR="00BF0C0D" w:rsidRPr="00794E78" w:rsidRDefault="00BF0C0D" w:rsidP="00BF0C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36797" w:rsidRPr="00794E78" w:rsidRDefault="00BF0C0D" w:rsidP="002D5DFD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E78">
        <w:rPr>
          <w:rFonts w:ascii="Times New Roman" w:hAnsi="Times New Roman" w:cs="Times New Roman"/>
          <w:sz w:val="28"/>
          <w:szCs w:val="28"/>
        </w:rPr>
        <w:t>3.1.</w:t>
      </w:r>
      <w:r w:rsidRPr="00794E7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94E78">
        <w:rPr>
          <w:rFonts w:ascii="Times New Roman" w:hAnsi="Times New Roman" w:cs="Times New Roman"/>
          <w:sz w:val="28"/>
          <w:szCs w:val="28"/>
        </w:rPr>
        <w:t>Цели предлагаемого регулирования</w:t>
      </w:r>
      <w:r w:rsidR="002D5DFD" w:rsidRPr="00794E78">
        <w:rPr>
          <w:rFonts w:ascii="Times New Roman" w:hAnsi="Times New Roman" w:cs="Times New Roman"/>
          <w:sz w:val="28"/>
          <w:szCs w:val="28"/>
        </w:rPr>
        <w:t xml:space="preserve">: </w:t>
      </w:r>
      <w:r w:rsidR="00C33014">
        <w:rPr>
          <w:rFonts w:ascii="Times New Roman" w:hAnsi="Times New Roman" w:cs="Times New Roman"/>
          <w:sz w:val="28"/>
          <w:szCs w:val="28"/>
        </w:rPr>
        <w:t>приведение административного регламента</w:t>
      </w:r>
      <w:r w:rsidR="00C33014" w:rsidRPr="000D5C75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C33014" w:rsidRPr="00890A9F">
        <w:rPr>
          <w:rFonts w:ascii="Times New Roman" w:hAnsi="Times New Roman" w:cs="Times New Roman"/>
          <w:sz w:val="28"/>
          <w:szCs w:val="28"/>
        </w:rPr>
        <w:t>предоставлени</w:t>
      </w:r>
      <w:r w:rsidR="00C33014">
        <w:rPr>
          <w:rFonts w:ascii="Times New Roman" w:hAnsi="Times New Roman" w:cs="Times New Roman"/>
          <w:sz w:val="28"/>
          <w:szCs w:val="28"/>
        </w:rPr>
        <w:t>я</w:t>
      </w:r>
      <w:r w:rsidR="00C33014" w:rsidRPr="00890A9F"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образования «Светлогорский городской округ» муниципальной услуги по </w:t>
      </w:r>
      <w:r w:rsidR="00C33014">
        <w:rPr>
          <w:rFonts w:ascii="Times New Roman" w:hAnsi="Times New Roman" w:cs="Times New Roman"/>
          <w:sz w:val="28"/>
          <w:szCs w:val="28"/>
        </w:rPr>
        <w:t>оформлению градостроительного плана земельного участка для объекта индивидуального жилищного строительства или садового дома</w:t>
      </w:r>
      <w:r w:rsidR="00C33014" w:rsidRPr="00890A9F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«Светлогорский городской округ»</w:t>
      </w:r>
      <w:r w:rsidR="00C33014">
        <w:rPr>
          <w:rFonts w:ascii="Times New Roman" w:hAnsi="Times New Roman" w:cs="Times New Roman"/>
          <w:sz w:val="28"/>
          <w:szCs w:val="28"/>
        </w:rPr>
        <w:t xml:space="preserve"> в соответствие действующему законодательству, в том числе в части сокращения срока предоставления муниципальной услуги, упорядочения административных процедур и дополнения регламента </w:t>
      </w:r>
      <w:r w:rsidR="00C33014" w:rsidRPr="00C33014">
        <w:rPr>
          <w:rFonts w:ascii="Times New Roman" w:hAnsi="Times New Roman" w:cs="Times New Roman"/>
          <w:bCs/>
          <w:color w:val="000000"/>
          <w:sz w:val="28"/>
          <w:szCs w:val="28"/>
        </w:rPr>
        <w:t>правил</w:t>
      </w:r>
      <w:r w:rsidR="00C33014">
        <w:rPr>
          <w:rFonts w:ascii="Times New Roman" w:hAnsi="Times New Roman" w:cs="Times New Roman"/>
          <w:bCs/>
          <w:color w:val="000000"/>
          <w:sz w:val="28"/>
          <w:szCs w:val="28"/>
        </w:rPr>
        <w:t>ами</w:t>
      </w:r>
      <w:r w:rsidR="00C33014" w:rsidRPr="00C330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обработки персональных данных</w:t>
      </w:r>
      <w:proofErr w:type="gramEnd"/>
      <w:r w:rsidR="00C33014" w:rsidRPr="00C330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  предоставлении муниципальной услуги</w:t>
      </w:r>
      <w:r w:rsidR="00C3301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74797A" w:rsidRPr="00794E78" w:rsidRDefault="00BF0C0D" w:rsidP="00BF0C0D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E78">
        <w:rPr>
          <w:rFonts w:ascii="Times New Roman" w:hAnsi="Times New Roman" w:cs="Times New Roman"/>
          <w:sz w:val="28"/>
          <w:szCs w:val="28"/>
        </w:rPr>
        <w:t>3.2.</w:t>
      </w:r>
      <w:r w:rsidRPr="00794E78">
        <w:rPr>
          <w:rFonts w:ascii="Times New Roman" w:hAnsi="Times New Roman" w:cs="Times New Roman"/>
          <w:sz w:val="28"/>
          <w:szCs w:val="28"/>
        </w:rPr>
        <w:tab/>
        <w:t>Установленные сроки достижения целей предлагаемого регулирования</w:t>
      </w:r>
      <w:r w:rsidR="00C924E5" w:rsidRPr="00794E78">
        <w:rPr>
          <w:rFonts w:ascii="Times New Roman" w:hAnsi="Times New Roman" w:cs="Times New Roman"/>
          <w:sz w:val="28"/>
          <w:szCs w:val="28"/>
        </w:rPr>
        <w:t xml:space="preserve">: </w:t>
      </w:r>
      <w:r w:rsidR="00505483" w:rsidRPr="00794E78">
        <w:rPr>
          <w:rFonts w:ascii="Times New Roman" w:hAnsi="Times New Roman" w:cs="Times New Roman"/>
          <w:sz w:val="28"/>
          <w:szCs w:val="28"/>
        </w:rPr>
        <w:t xml:space="preserve"> </w:t>
      </w:r>
      <w:r w:rsidR="0074797A" w:rsidRPr="00794E78">
        <w:rPr>
          <w:rFonts w:ascii="Times New Roman" w:hAnsi="Times New Roman" w:cs="Times New Roman"/>
          <w:sz w:val="28"/>
          <w:szCs w:val="28"/>
        </w:rPr>
        <w:t>по мере необходимости</w:t>
      </w:r>
      <w:r w:rsidR="00C924E5" w:rsidRPr="00794E78">
        <w:rPr>
          <w:rFonts w:ascii="Times New Roman" w:hAnsi="Times New Roman" w:cs="Times New Roman"/>
          <w:sz w:val="28"/>
          <w:szCs w:val="28"/>
        </w:rPr>
        <w:t>.</w:t>
      </w:r>
    </w:p>
    <w:p w:rsidR="00BF0C0D" w:rsidRPr="00794E78" w:rsidRDefault="00BF0C0D" w:rsidP="00C924E5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E78">
        <w:rPr>
          <w:rFonts w:ascii="Times New Roman" w:hAnsi="Times New Roman" w:cs="Times New Roman"/>
          <w:sz w:val="28"/>
          <w:szCs w:val="28"/>
        </w:rPr>
        <w:t>3.3.</w:t>
      </w:r>
      <w:r w:rsidRPr="00794E7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94E78">
        <w:rPr>
          <w:rFonts w:ascii="Times New Roman" w:hAnsi="Times New Roman" w:cs="Times New Roman"/>
          <w:sz w:val="28"/>
          <w:szCs w:val="28"/>
        </w:rPr>
        <w:t>Обоснование соответствия целей предлагаемого регулирования принципам правового регулирования в сфере предпринимательской и инвестиционной деятельности</w:t>
      </w:r>
      <w:r w:rsidR="00C924E5" w:rsidRPr="00794E78">
        <w:rPr>
          <w:rFonts w:ascii="Times New Roman" w:hAnsi="Times New Roman" w:cs="Times New Roman"/>
          <w:sz w:val="28"/>
          <w:szCs w:val="28"/>
        </w:rPr>
        <w:t xml:space="preserve">: </w:t>
      </w:r>
      <w:r w:rsidR="00C33014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C33014" w:rsidRPr="00890A9F">
        <w:rPr>
          <w:rFonts w:ascii="Times New Roman" w:hAnsi="Times New Roman" w:cs="Times New Roman"/>
          <w:sz w:val="28"/>
          <w:szCs w:val="28"/>
        </w:rPr>
        <w:t xml:space="preserve">муниципальной услуги по </w:t>
      </w:r>
      <w:r w:rsidR="00C33014">
        <w:rPr>
          <w:rFonts w:ascii="Times New Roman" w:hAnsi="Times New Roman" w:cs="Times New Roman"/>
          <w:sz w:val="28"/>
          <w:szCs w:val="28"/>
        </w:rPr>
        <w:t>оформлению градостроительного плана земельного участка для объекта индивидуального жилищного строительства или садового дома</w:t>
      </w:r>
      <w:r w:rsidR="00C33014" w:rsidRPr="00890A9F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«Светлогорский городской округ»</w:t>
      </w:r>
      <w:r w:rsidR="00C70C57">
        <w:rPr>
          <w:rFonts w:ascii="Times New Roman" w:hAnsi="Times New Roman" w:cs="Times New Roman"/>
          <w:sz w:val="28"/>
          <w:szCs w:val="28"/>
        </w:rPr>
        <w:t xml:space="preserve"> проводится в</w:t>
      </w:r>
      <w:r w:rsidR="00C70C57" w:rsidRPr="00C70C57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C70C57">
        <w:rPr>
          <w:rFonts w:ascii="Times New Roman" w:hAnsi="Times New Roman" w:cs="Times New Roman"/>
          <w:sz w:val="28"/>
          <w:szCs w:val="28"/>
        </w:rPr>
        <w:t>ф</w:t>
      </w:r>
      <w:r w:rsidR="00C70C57" w:rsidRPr="00C70C57">
        <w:rPr>
          <w:rFonts w:ascii="Times New Roman" w:hAnsi="Times New Roman" w:cs="Times New Roman"/>
          <w:sz w:val="28"/>
          <w:szCs w:val="28"/>
        </w:rPr>
        <w:t>едеральным закон</w:t>
      </w:r>
      <w:r w:rsidR="00D4578E">
        <w:rPr>
          <w:rFonts w:ascii="Times New Roman" w:hAnsi="Times New Roman" w:cs="Times New Roman"/>
          <w:sz w:val="28"/>
          <w:szCs w:val="28"/>
        </w:rPr>
        <w:t xml:space="preserve">ом </w:t>
      </w:r>
      <w:r w:rsidR="00C70C57" w:rsidRPr="00C70C57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="00C70C57">
        <w:rPr>
          <w:rFonts w:ascii="Times New Roman" w:hAnsi="Times New Roman" w:cs="Times New Roman"/>
          <w:sz w:val="28"/>
          <w:szCs w:val="28"/>
        </w:rPr>
        <w:t xml:space="preserve"> и </w:t>
      </w:r>
      <w:r w:rsidR="00D4578E">
        <w:rPr>
          <w:rFonts w:ascii="Times New Roman" w:hAnsi="Times New Roman" w:cs="Times New Roman"/>
          <w:sz w:val="28"/>
          <w:szCs w:val="28"/>
        </w:rPr>
        <w:t>Градостроительным кодексом Российской</w:t>
      </w:r>
      <w:proofErr w:type="gramEnd"/>
      <w:r w:rsidR="00D4578E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2D5DFD" w:rsidRPr="00794E7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.</w:t>
      </w:r>
    </w:p>
    <w:p w:rsidR="00BF0C0D" w:rsidRPr="00794E78" w:rsidRDefault="00BF0C0D" w:rsidP="002D5DFD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i/>
          <w:iCs/>
        </w:rPr>
      </w:pPr>
      <w:r w:rsidRPr="00794E78">
        <w:rPr>
          <w:rFonts w:ascii="Times New Roman" w:hAnsi="Times New Roman" w:cs="Times New Roman"/>
          <w:sz w:val="28"/>
          <w:szCs w:val="28"/>
        </w:rPr>
        <w:t>3.4.</w:t>
      </w:r>
      <w:r w:rsidRPr="00794E78">
        <w:rPr>
          <w:rFonts w:ascii="Times New Roman" w:hAnsi="Times New Roman" w:cs="Times New Roman"/>
          <w:sz w:val="28"/>
          <w:szCs w:val="28"/>
        </w:rPr>
        <w:tab/>
        <w:t>Иная информация о целях предлагаемого регулирования</w:t>
      </w:r>
      <w:r w:rsidR="002D5DFD" w:rsidRPr="00794E78">
        <w:rPr>
          <w:rFonts w:ascii="Times New Roman" w:hAnsi="Times New Roman" w:cs="Times New Roman"/>
          <w:sz w:val="28"/>
          <w:szCs w:val="28"/>
        </w:rPr>
        <w:t xml:space="preserve">: </w:t>
      </w:r>
      <w:r w:rsidR="00A64032" w:rsidRPr="00794E78">
        <w:rPr>
          <w:rFonts w:ascii="Times New Roman" w:hAnsi="Times New Roman" w:cs="Times New Roman"/>
          <w:sz w:val="28"/>
          <w:szCs w:val="28"/>
        </w:rPr>
        <w:t>отсутствует</w:t>
      </w:r>
      <w:r w:rsidR="002D5DFD" w:rsidRPr="00794E78">
        <w:rPr>
          <w:rFonts w:ascii="Times New Roman" w:hAnsi="Times New Roman" w:cs="Times New Roman"/>
          <w:sz w:val="28"/>
          <w:szCs w:val="28"/>
        </w:rPr>
        <w:t>.</w:t>
      </w:r>
    </w:p>
    <w:p w:rsidR="00BF0C0D" w:rsidRDefault="00BF0C0D" w:rsidP="00BF0C0D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0C0D" w:rsidRPr="00DF09A3" w:rsidRDefault="00BF0C0D" w:rsidP="00BF0C0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9A3">
        <w:rPr>
          <w:rFonts w:ascii="Times New Roman" w:hAnsi="Times New Roman" w:cs="Times New Roman"/>
          <w:b/>
          <w:sz w:val="28"/>
          <w:szCs w:val="28"/>
        </w:rPr>
        <w:t>4. Описание предлагаемого регулирования и иных возможных</w:t>
      </w:r>
    </w:p>
    <w:p w:rsidR="00BF0C0D" w:rsidRPr="00DF09A3" w:rsidRDefault="00BF0C0D" w:rsidP="00BF0C0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9A3">
        <w:rPr>
          <w:rFonts w:ascii="Times New Roman" w:hAnsi="Times New Roman" w:cs="Times New Roman"/>
          <w:b/>
          <w:sz w:val="28"/>
          <w:szCs w:val="28"/>
        </w:rPr>
        <w:t>способов решения проблемы</w:t>
      </w:r>
    </w:p>
    <w:p w:rsidR="00BF0C0D" w:rsidRPr="00015B65" w:rsidRDefault="00BF0C0D" w:rsidP="00BF0C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0C0D" w:rsidRPr="00015B65" w:rsidRDefault="00BF0C0D" w:rsidP="00641995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65">
        <w:rPr>
          <w:rFonts w:ascii="Times New Roman" w:hAnsi="Times New Roman" w:cs="Times New Roman"/>
          <w:sz w:val="28"/>
          <w:szCs w:val="28"/>
        </w:rPr>
        <w:t>4.1.</w:t>
      </w:r>
      <w:r w:rsidRPr="00015B65">
        <w:rPr>
          <w:rFonts w:ascii="Times New Roman" w:hAnsi="Times New Roman" w:cs="Times New Roman"/>
          <w:sz w:val="28"/>
          <w:szCs w:val="28"/>
        </w:rPr>
        <w:tab/>
        <w:t>Описание предлагаемого способа решения проблемы и преодоление связанных с ней негативных эффектов</w:t>
      </w:r>
      <w:r w:rsidR="00C6727A" w:rsidRPr="00015B65">
        <w:rPr>
          <w:rFonts w:ascii="Times New Roman" w:hAnsi="Times New Roman" w:cs="Times New Roman"/>
          <w:sz w:val="28"/>
          <w:szCs w:val="28"/>
        </w:rPr>
        <w:t xml:space="preserve">:  в связи  с необходимостью </w:t>
      </w:r>
      <w:r w:rsidR="00A27717">
        <w:rPr>
          <w:rFonts w:ascii="Times New Roman" w:hAnsi="Times New Roman" w:cs="Times New Roman"/>
          <w:sz w:val="28"/>
          <w:szCs w:val="28"/>
        </w:rPr>
        <w:t>оформления градостроительного плана земельного участка для объекта индивидуального жилищного строительства или садового дома в более короткие сроки</w:t>
      </w:r>
      <w:r w:rsidR="00C70C57" w:rsidRPr="00C70C57">
        <w:rPr>
          <w:rFonts w:ascii="Times New Roman" w:hAnsi="Times New Roman" w:cs="Times New Roman"/>
          <w:sz w:val="28"/>
          <w:szCs w:val="28"/>
        </w:rPr>
        <w:t>,</w:t>
      </w:r>
      <w:r w:rsidR="00C6727A" w:rsidRPr="00015B6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принятие  проекта постановления</w:t>
      </w:r>
      <w:r w:rsidR="000B29F9" w:rsidRPr="00015B6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="00A2771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внесением </w:t>
      </w:r>
      <w:r w:rsidR="00A2771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lastRenderedPageBreak/>
        <w:t>изменения в</w:t>
      </w:r>
      <w:r w:rsidR="000B29F9" w:rsidRPr="00015B6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административн</w:t>
      </w:r>
      <w:r w:rsidR="00A2771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ый</w:t>
      </w:r>
      <w:r w:rsidR="000B29F9" w:rsidRPr="00015B6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регламент считаем наиболее целесообразным.</w:t>
      </w:r>
    </w:p>
    <w:p w:rsidR="00BF0C0D" w:rsidRPr="00015B65" w:rsidRDefault="00BF0C0D" w:rsidP="000B29F9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65">
        <w:rPr>
          <w:rFonts w:ascii="Times New Roman" w:hAnsi="Times New Roman" w:cs="Times New Roman"/>
          <w:sz w:val="28"/>
          <w:szCs w:val="28"/>
        </w:rPr>
        <w:t>4.2.</w:t>
      </w:r>
      <w:r w:rsidRPr="00015B65">
        <w:rPr>
          <w:rFonts w:ascii="Times New Roman" w:hAnsi="Times New Roman" w:cs="Times New Roman"/>
          <w:sz w:val="28"/>
          <w:szCs w:val="28"/>
        </w:rPr>
        <w:tab/>
        <w:t>Описание иных способов решения проблемы</w:t>
      </w:r>
      <w:r w:rsidR="000B29F9" w:rsidRPr="00015B65">
        <w:rPr>
          <w:rFonts w:ascii="Times New Roman" w:hAnsi="Times New Roman" w:cs="Times New Roman"/>
          <w:sz w:val="28"/>
          <w:szCs w:val="28"/>
        </w:rPr>
        <w:t xml:space="preserve">: </w:t>
      </w:r>
      <w:r w:rsidR="00A64032" w:rsidRPr="00015B65">
        <w:rPr>
          <w:rFonts w:ascii="Times New Roman" w:hAnsi="Times New Roman" w:cs="Times New Roman"/>
          <w:sz w:val="28"/>
          <w:szCs w:val="28"/>
        </w:rPr>
        <w:t>отсутствуют</w:t>
      </w:r>
      <w:r w:rsidR="000B29F9" w:rsidRPr="00015B65">
        <w:rPr>
          <w:rFonts w:ascii="Times New Roman" w:hAnsi="Times New Roman" w:cs="Times New Roman"/>
          <w:sz w:val="28"/>
          <w:szCs w:val="28"/>
        </w:rPr>
        <w:t>.</w:t>
      </w:r>
    </w:p>
    <w:p w:rsidR="00BF0C0D" w:rsidRPr="00015B65" w:rsidRDefault="00BF0C0D" w:rsidP="00BF0C0D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65">
        <w:rPr>
          <w:rFonts w:ascii="Times New Roman" w:hAnsi="Times New Roman" w:cs="Times New Roman"/>
          <w:sz w:val="28"/>
          <w:szCs w:val="28"/>
        </w:rPr>
        <w:t>4.3.</w:t>
      </w:r>
      <w:r w:rsidRPr="00015B65">
        <w:rPr>
          <w:rFonts w:ascii="Times New Roman" w:hAnsi="Times New Roman" w:cs="Times New Roman"/>
          <w:sz w:val="28"/>
          <w:szCs w:val="28"/>
        </w:rPr>
        <w:tab/>
        <w:t>Обоснование выбора предлагаемого способа решения проблемы</w:t>
      </w:r>
      <w:r w:rsidR="00641995" w:rsidRPr="00015B65">
        <w:rPr>
          <w:rFonts w:ascii="Times New Roman" w:hAnsi="Times New Roman" w:cs="Times New Roman"/>
          <w:sz w:val="28"/>
          <w:szCs w:val="28"/>
        </w:rPr>
        <w:t>:</w:t>
      </w:r>
    </w:p>
    <w:p w:rsidR="00A64032" w:rsidRPr="00015B65" w:rsidRDefault="00641995" w:rsidP="00A64032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15B65">
        <w:rPr>
          <w:rFonts w:ascii="Times New Roman" w:hAnsi="Times New Roman" w:cs="Times New Roman"/>
          <w:sz w:val="28"/>
          <w:szCs w:val="28"/>
        </w:rPr>
        <w:t>п</w:t>
      </w:r>
      <w:r w:rsidR="00A64032" w:rsidRPr="00015B65">
        <w:rPr>
          <w:rFonts w:ascii="Times New Roman" w:hAnsi="Times New Roman" w:cs="Times New Roman"/>
          <w:sz w:val="28"/>
          <w:szCs w:val="28"/>
        </w:rPr>
        <w:t>роект постановления не содержит положений, устанавливающих ограничения и запреты для субъектов инвестиционной деятельности, субъектов малого и среднего предпринимательства.</w:t>
      </w:r>
    </w:p>
    <w:p w:rsidR="00BF0C0D" w:rsidRPr="00015B65" w:rsidRDefault="00BF0C0D" w:rsidP="00641995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65">
        <w:rPr>
          <w:rFonts w:ascii="Times New Roman" w:hAnsi="Times New Roman" w:cs="Times New Roman"/>
          <w:sz w:val="28"/>
          <w:szCs w:val="28"/>
        </w:rPr>
        <w:t>4.4.</w:t>
      </w:r>
      <w:r w:rsidRPr="00015B65">
        <w:rPr>
          <w:rFonts w:ascii="Times New Roman" w:hAnsi="Times New Roman" w:cs="Times New Roman"/>
          <w:sz w:val="28"/>
          <w:szCs w:val="28"/>
        </w:rPr>
        <w:tab/>
        <w:t>Иная информация о предлагаемом способе решения проблемы</w:t>
      </w:r>
      <w:r w:rsidR="00641995" w:rsidRPr="00015B65">
        <w:rPr>
          <w:rFonts w:ascii="Times New Roman" w:hAnsi="Times New Roman" w:cs="Times New Roman"/>
          <w:sz w:val="28"/>
          <w:szCs w:val="28"/>
        </w:rPr>
        <w:t xml:space="preserve">: </w:t>
      </w:r>
      <w:r w:rsidR="00A64032" w:rsidRPr="00015B65">
        <w:rPr>
          <w:rFonts w:ascii="Times New Roman" w:hAnsi="Times New Roman" w:cs="Times New Roman"/>
          <w:sz w:val="28"/>
          <w:szCs w:val="28"/>
        </w:rPr>
        <w:t>отсутствует</w:t>
      </w:r>
      <w:r w:rsidR="00641995" w:rsidRPr="00015B65">
        <w:rPr>
          <w:rFonts w:ascii="Times New Roman" w:hAnsi="Times New Roman" w:cs="Times New Roman"/>
          <w:sz w:val="28"/>
          <w:szCs w:val="28"/>
        </w:rPr>
        <w:t>.</w:t>
      </w:r>
    </w:p>
    <w:p w:rsidR="00BF0C0D" w:rsidRDefault="00BF0C0D" w:rsidP="00BF0C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200"/>
      <w:bookmarkEnd w:id="2"/>
    </w:p>
    <w:p w:rsidR="00BF0C0D" w:rsidRPr="002C1577" w:rsidRDefault="00BF0C0D" w:rsidP="00BF0C0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577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gramStart"/>
      <w:r w:rsidRPr="002C1577">
        <w:rPr>
          <w:rFonts w:ascii="Times New Roman" w:hAnsi="Times New Roman" w:cs="Times New Roman"/>
          <w:b/>
          <w:sz w:val="28"/>
          <w:szCs w:val="28"/>
        </w:rPr>
        <w:t>Основные группы субъектов предпринимательской</w:t>
      </w:r>
      <w:proofErr w:type="gramEnd"/>
    </w:p>
    <w:p w:rsidR="00BF0C0D" w:rsidRPr="002C1577" w:rsidRDefault="00BF0C0D" w:rsidP="00BF0C0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577">
        <w:rPr>
          <w:rFonts w:ascii="Times New Roman" w:hAnsi="Times New Roman" w:cs="Times New Roman"/>
          <w:b/>
          <w:sz w:val="28"/>
          <w:szCs w:val="28"/>
        </w:rPr>
        <w:t>и инвестиционной деятельности, иные заинтересованные лица,</w:t>
      </w:r>
    </w:p>
    <w:p w:rsidR="00BF0C0D" w:rsidRPr="002C1577" w:rsidRDefault="00BF0C0D" w:rsidP="00BF0C0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577">
        <w:rPr>
          <w:rFonts w:ascii="Times New Roman" w:hAnsi="Times New Roman" w:cs="Times New Roman"/>
          <w:b/>
          <w:sz w:val="28"/>
          <w:szCs w:val="28"/>
        </w:rPr>
        <w:t>включая органы местного самоуправления, интересы которых будут</w:t>
      </w:r>
    </w:p>
    <w:p w:rsidR="00BF0C0D" w:rsidRPr="002C1577" w:rsidRDefault="00BF0C0D" w:rsidP="00BF0C0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C1577">
        <w:rPr>
          <w:rFonts w:ascii="Times New Roman" w:hAnsi="Times New Roman" w:cs="Times New Roman"/>
          <w:b/>
          <w:sz w:val="28"/>
          <w:szCs w:val="28"/>
        </w:rPr>
        <w:t>затронуты</w:t>
      </w:r>
      <w:proofErr w:type="gramEnd"/>
      <w:r w:rsidRPr="002C1577">
        <w:rPr>
          <w:rFonts w:ascii="Times New Roman" w:hAnsi="Times New Roman" w:cs="Times New Roman"/>
          <w:b/>
          <w:sz w:val="28"/>
          <w:szCs w:val="28"/>
        </w:rPr>
        <w:t xml:space="preserve"> предлагаемым правовым регулированием,</w:t>
      </w:r>
    </w:p>
    <w:p w:rsidR="00BF0C0D" w:rsidRPr="002C1577" w:rsidRDefault="00BF0C0D" w:rsidP="00BF0C0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577">
        <w:rPr>
          <w:rFonts w:ascii="Times New Roman" w:hAnsi="Times New Roman" w:cs="Times New Roman"/>
          <w:b/>
          <w:sz w:val="28"/>
          <w:szCs w:val="28"/>
        </w:rPr>
        <w:t>оценка количества таких субъектов</w:t>
      </w:r>
    </w:p>
    <w:p w:rsidR="00BF0C0D" w:rsidRDefault="00BF0C0D" w:rsidP="00BF0C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3"/>
        <w:gridCol w:w="4672"/>
      </w:tblGrid>
      <w:tr w:rsidR="00BF0C0D" w:rsidTr="003321D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D" w:rsidRDefault="00BF0C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D" w:rsidRDefault="00BF0C0D">
            <w:pPr>
              <w:pStyle w:val="ConsPlusNormal"/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количества участников отношений</w:t>
            </w:r>
          </w:p>
        </w:tc>
      </w:tr>
      <w:tr w:rsidR="00BF0C0D" w:rsidTr="003321D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0D" w:rsidRDefault="00BF0C0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 Описание группы субъектов предпринимательской и инвестиционной деятельности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0D" w:rsidRPr="003321DF" w:rsidRDefault="00496364" w:rsidP="003321D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Количественно оценить круг заинтересованных лиц не представляется возможным</w:t>
            </w:r>
          </w:p>
        </w:tc>
      </w:tr>
      <w:tr w:rsidR="00BF0C0D" w:rsidTr="003321D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0D" w:rsidRDefault="00BF0C0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 Описание иной группы участников отношений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0D" w:rsidRDefault="00496364" w:rsidP="005054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0C0D" w:rsidTr="003321DF">
        <w:trPr>
          <w:trHeight w:val="46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0D" w:rsidRDefault="00BF0C0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 Источники данных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0D" w:rsidRDefault="00496364" w:rsidP="005F7EB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F0C0D" w:rsidRDefault="00BF0C0D" w:rsidP="00BF0C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0C0D" w:rsidRPr="002C1577" w:rsidRDefault="00BF0C0D" w:rsidP="00BF0C0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577">
        <w:rPr>
          <w:rFonts w:ascii="Times New Roman" w:hAnsi="Times New Roman" w:cs="Times New Roman"/>
          <w:b/>
          <w:sz w:val="28"/>
          <w:szCs w:val="28"/>
        </w:rPr>
        <w:t>6. Новые обязанности, запреты или ограничения для субъектов</w:t>
      </w:r>
    </w:p>
    <w:p w:rsidR="00BF0C0D" w:rsidRPr="002C1577" w:rsidRDefault="00BF0C0D" w:rsidP="00BF0C0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577">
        <w:rPr>
          <w:rFonts w:ascii="Times New Roman" w:hAnsi="Times New Roman" w:cs="Times New Roman"/>
          <w:b/>
          <w:sz w:val="28"/>
          <w:szCs w:val="28"/>
        </w:rPr>
        <w:t>предпринимательской и инвестиционной деятельности</w:t>
      </w:r>
    </w:p>
    <w:p w:rsidR="00BF0C0D" w:rsidRPr="002C1577" w:rsidRDefault="00BF0C0D" w:rsidP="00BF0C0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577">
        <w:rPr>
          <w:rFonts w:ascii="Times New Roman" w:hAnsi="Times New Roman" w:cs="Times New Roman"/>
          <w:b/>
          <w:sz w:val="28"/>
          <w:szCs w:val="28"/>
        </w:rPr>
        <w:t>либо изменение содержания существующих обязанностей, запретов</w:t>
      </w:r>
    </w:p>
    <w:p w:rsidR="00BF0C0D" w:rsidRPr="002C1577" w:rsidRDefault="00BF0C0D" w:rsidP="00BF0C0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577">
        <w:rPr>
          <w:rFonts w:ascii="Times New Roman" w:hAnsi="Times New Roman" w:cs="Times New Roman"/>
          <w:b/>
          <w:sz w:val="28"/>
          <w:szCs w:val="28"/>
        </w:rPr>
        <w:t>и ограничений, а также порядок организации их исполнения</w:t>
      </w:r>
    </w:p>
    <w:p w:rsidR="00BF0C0D" w:rsidRDefault="00BF0C0D" w:rsidP="00BF0C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81"/>
        <w:gridCol w:w="3260"/>
        <w:gridCol w:w="2404"/>
      </w:tblGrid>
      <w:tr w:rsidR="00994AC6" w:rsidTr="00A6403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D" w:rsidRDefault="00BF0C0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 Группа участников отношений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D" w:rsidRDefault="00BF0C0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 Описание новых или изменения содержания существующих обязанностей, запретов и ограничений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D" w:rsidRDefault="00BF0C0D">
            <w:pPr>
              <w:pStyle w:val="ConsPlusNonformat"/>
              <w:spacing w:line="276" w:lineRule="auto"/>
              <w:ind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 Порядок организации исполнения обязанностей, запретов и ограничений</w:t>
            </w:r>
          </w:p>
        </w:tc>
      </w:tr>
      <w:tr w:rsidR="00994AC6" w:rsidTr="00A6403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0D" w:rsidRDefault="00EE5327" w:rsidP="00994AC6">
            <w:pPr>
              <w:pStyle w:val="ConsPlusNonformat"/>
              <w:spacing w:line="27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94AC6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</w:t>
            </w:r>
            <w:proofErr w:type="spellStart"/>
            <w:proofErr w:type="gramStart"/>
            <w:r w:rsidR="00994AC6">
              <w:rPr>
                <w:rFonts w:ascii="Times New Roman" w:hAnsi="Times New Roman" w:cs="Times New Roman"/>
                <w:sz w:val="24"/>
                <w:szCs w:val="24"/>
              </w:rPr>
              <w:t>самоуправ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ле-</w:t>
            </w:r>
            <w:r w:rsidR="00994AC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="00994AC6">
              <w:rPr>
                <w:rFonts w:ascii="Times New Roman" w:hAnsi="Times New Roman" w:cs="Times New Roman"/>
                <w:sz w:val="24"/>
                <w:szCs w:val="24"/>
              </w:rPr>
              <w:t>, общественные организации, субъекты малого и среднего предпринимательства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0D" w:rsidRDefault="001567AD" w:rsidP="001567A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не содержит положений,</w:t>
            </w:r>
            <w:r w:rsidR="00A64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</w:t>
            </w:r>
            <w:r w:rsidR="00EE53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навливающих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ограничения и запреты для субъектов  малого и среднего предпринимательства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0D" w:rsidRDefault="00496364">
            <w:pPr>
              <w:pStyle w:val="ConsPlusNonformat"/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F0C0D" w:rsidRPr="002C1577" w:rsidRDefault="00BF0C0D" w:rsidP="00BF0C0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577">
        <w:rPr>
          <w:rFonts w:ascii="Times New Roman" w:hAnsi="Times New Roman" w:cs="Times New Roman"/>
          <w:b/>
          <w:sz w:val="28"/>
          <w:szCs w:val="28"/>
        </w:rPr>
        <w:t xml:space="preserve">7. Оценка расходов субъектов </w:t>
      </w:r>
      <w:proofErr w:type="gramStart"/>
      <w:r w:rsidRPr="002C1577">
        <w:rPr>
          <w:rFonts w:ascii="Times New Roman" w:hAnsi="Times New Roman" w:cs="Times New Roman"/>
          <w:b/>
          <w:sz w:val="28"/>
          <w:szCs w:val="28"/>
        </w:rPr>
        <w:t>предпринимательской</w:t>
      </w:r>
      <w:proofErr w:type="gramEnd"/>
    </w:p>
    <w:p w:rsidR="00BF0C0D" w:rsidRPr="002C1577" w:rsidRDefault="00BF0C0D" w:rsidP="00BF0C0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577">
        <w:rPr>
          <w:rFonts w:ascii="Times New Roman" w:hAnsi="Times New Roman" w:cs="Times New Roman"/>
          <w:b/>
          <w:sz w:val="28"/>
          <w:szCs w:val="28"/>
        </w:rPr>
        <w:t xml:space="preserve">и инвестиционной деятельности, </w:t>
      </w:r>
      <w:proofErr w:type="gramStart"/>
      <w:r w:rsidRPr="002C1577">
        <w:rPr>
          <w:rFonts w:ascii="Times New Roman" w:hAnsi="Times New Roman" w:cs="Times New Roman"/>
          <w:b/>
          <w:sz w:val="28"/>
          <w:szCs w:val="28"/>
        </w:rPr>
        <w:t>связанных</w:t>
      </w:r>
      <w:proofErr w:type="gramEnd"/>
      <w:r w:rsidRPr="002C1577">
        <w:rPr>
          <w:rFonts w:ascii="Times New Roman" w:hAnsi="Times New Roman" w:cs="Times New Roman"/>
          <w:b/>
          <w:sz w:val="28"/>
          <w:szCs w:val="28"/>
        </w:rPr>
        <w:t xml:space="preserve"> с необходимостью</w:t>
      </w:r>
    </w:p>
    <w:p w:rsidR="00BF0C0D" w:rsidRPr="002C1577" w:rsidRDefault="00BF0C0D" w:rsidP="00BF0C0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577">
        <w:rPr>
          <w:rFonts w:ascii="Times New Roman" w:hAnsi="Times New Roman" w:cs="Times New Roman"/>
          <w:b/>
          <w:sz w:val="28"/>
          <w:szCs w:val="28"/>
        </w:rPr>
        <w:t xml:space="preserve">соблюдения установленных обязанностей, запретов или ограничений </w:t>
      </w:r>
      <w:r w:rsidRPr="002C1577">
        <w:rPr>
          <w:rFonts w:ascii="Times New Roman" w:hAnsi="Times New Roman" w:cs="Times New Roman"/>
          <w:b/>
          <w:sz w:val="28"/>
          <w:szCs w:val="28"/>
        </w:rPr>
        <w:lastRenderedPageBreak/>
        <w:t>либо</w:t>
      </w:r>
      <w:r w:rsidR="002C15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1577">
        <w:rPr>
          <w:rFonts w:ascii="Times New Roman" w:hAnsi="Times New Roman" w:cs="Times New Roman"/>
          <w:b/>
          <w:sz w:val="28"/>
          <w:szCs w:val="28"/>
        </w:rPr>
        <w:t xml:space="preserve">изменением их содержания </w:t>
      </w:r>
    </w:p>
    <w:p w:rsidR="00BF0C0D" w:rsidRDefault="00BF0C0D" w:rsidP="00BF0C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06"/>
        <w:gridCol w:w="3544"/>
        <w:gridCol w:w="1695"/>
      </w:tblGrid>
      <w:tr w:rsidR="00BF0C0D" w:rsidTr="002D213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D" w:rsidRDefault="00BF0C0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 Группа участников отношений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D" w:rsidRDefault="00BF0C0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 Описание новых или изменения содержания существующих обязанностей, запретов и ограничений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D" w:rsidRDefault="00BF0C0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 Описание и оценка видов расходов</w:t>
            </w:r>
          </w:p>
        </w:tc>
      </w:tr>
      <w:tr w:rsidR="00BF0C0D" w:rsidTr="002D213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0D" w:rsidRDefault="00EB211C" w:rsidP="00EB211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общественные организации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субъекты малого и среднего предпринимательства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0D" w:rsidRDefault="001567AD" w:rsidP="001567A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не содержит положений,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устанав</w:t>
            </w:r>
            <w:r w:rsidR="002D21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ливающих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ограничения и запреты для субъектов малого и среднего предпринимательства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0D" w:rsidRDefault="004B7BD9">
            <w:pPr>
              <w:pStyle w:val="ConsPlusNonformat"/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F0C0D" w:rsidRPr="00F40532" w:rsidRDefault="00BF0C0D" w:rsidP="00BF0C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0C0D" w:rsidRPr="00F40532" w:rsidRDefault="00BF0C0D" w:rsidP="0000535C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532">
        <w:rPr>
          <w:rFonts w:ascii="Times New Roman" w:hAnsi="Times New Roman" w:cs="Times New Roman"/>
          <w:sz w:val="28"/>
          <w:szCs w:val="28"/>
        </w:rPr>
        <w:t>7.4.</w:t>
      </w:r>
      <w:r w:rsidRPr="00F40532">
        <w:rPr>
          <w:rFonts w:ascii="Times New Roman" w:hAnsi="Times New Roman" w:cs="Times New Roman"/>
          <w:sz w:val="28"/>
          <w:szCs w:val="28"/>
        </w:rPr>
        <w:tab/>
        <w:t>Источники данных:</w:t>
      </w:r>
      <w:r w:rsidR="002D2130" w:rsidRPr="00F40532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00535C" w:rsidRPr="00F40532">
        <w:rPr>
          <w:rFonts w:ascii="Times New Roman" w:hAnsi="Times New Roman" w:cs="Times New Roman"/>
          <w:sz w:val="28"/>
          <w:szCs w:val="28"/>
        </w:rPr>
        <w:t>.</w:t>
      </w:r>
    </w:p>
    <w:p w:rsidR="0000535C" w:rsidRDefault="0000535C" w:rsidP="0000535C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0C0D" w:rsidRPr="002C1577" w:rsidRDefault="00BF0C0D" w:rsidP="00BF0C0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ar224"/>
      <w:bookmarkEnd w:id="3"/>
      <w:r w:rsidRPr="002C1577">
        <w:rPr>
          <w:rFonts w:ascii="Times New Roman" w:hAnsi="Times New Roman" w:cs="Times New Roman"/>
          <w:b/>
          <w:sz w:val="28"/>
          <w:szCs w:val="28"/>
        </w:rPr>
        <w:t xml:space="preserve">8. Новые функции, полномочия, обязанности и права </w:t>
      </w:r>
    </w:p>
    <w:p w:rsidR="00BF0C0D" w:rsidRPr="002C1577" w:rsidRDefault="00BF0C0D" w:rsidP="00BF0C0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577">
        <w:rPr>
          <w:rFonts w:ascii="Times New Roman" w:hAnsi="Times New Roman" w:cs="Times New Roman"/>
          <w:b/>
          <w:sz w:val="28"/>
          <w:szCs w:val="28"/>
        </w:rPr>
        <w:t xml:space="preserve">структурных подразделений администрации муниципального образования «Светлогорский </w:t>
      </w:r>
      <w:r w:rsidR="00F66DFC">
        <w:rPr>
          <w:rFonts w:ascii="Times New Roman" w:hAnsi="Times New Roman" w:cs="Times New Roman"/>
          <w:b/>
          <w:sz w:val="28"/>
          <w:szCs w:val="28"/>
        </w:rPr>
        <w:t>городской округ</w:t>
      </w:r>
      <w:r w:rsidRPr="002C1577">
        <w:rPr>
          <w:rFonts w:ascii="Times New Roman" w:hAnsi="Times New Roman" w:cs="Times New Roman"/>
          <w:b/>
          <w:sz w:val="28"/>
          <w:szCs w:val="28"/>
        </w:rPr>
        <w:t xml:space="preserve">» или сведения об их изменении, </w:t>
      </w:r>
    </w:p>
    <w:p w:rsidR="00BF0C0D" w:rsidRPr="002C1577" w:rsidRDefault="00BF0C0D" w:rsidP="00BF0C0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577">
        <w:rPr>
          <w:rFonts w:ascii="Times New Roman" w:hAnsi="Times New Roman" w:cs="Times New Roman"/>
          <w:b/>
          <w:sz w:val="28"/>
          <w:szCs w:val="28"/>
        </w:rPr>
        <w:t>а также порядок их реализации</w:t>
      </w:r>
    </w:p>
    <w:p w:rsidR="00BF0C0D" w:rsidRDefault="00BF0C0D" w:rsidP="00BF0C0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89"/>
        <w:gridCol w:w="3118"/>
        <w:gridCol w:w="2044"/>
        <w:gridCol w:w="1494"/>
      </w:tblGrid>
      <w:tr w:rsidR="004D7225" w:rsidRPr="004D7225" w:rsidTr="00EE532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D" w:rsidRDefault="00BF0C0D" w:rsidP="002D21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 Наименование структу</w:t>
            </w:r>
            <w:r w:rsidR="00EE532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EE5327">
              <w:rPr>
                <w:rFonts w:ascii="Times New Roman" w:hAnsi="Times New Roman" w:cs="Times New Roman"/>
                <w:sz w:val="24"/>
                <w:szCs w:val="24"/>
              </w:rPr>
              <w:t>разде</w:t>
            </w:r>
            <w:r w:rsidR="005449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2130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21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2D2130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«Светлогорский </w:t>
            </w:r>
            <w:r w:rsidR="00215083"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D" w:rsidRDefault="00BF0C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 Описание новых или изменения существующих функций, полномочий, обязанностей или прав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D" w:rsidRDefault="00BF0C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 Порядок реализации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D" w:rsidRDefault="00BF0C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8.4. Оценка изменения трудозатрат и (или)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потребнос</w:t>
            </w:r>
            <w:r w:rsidR="005449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иных ресурсах</w:t>
            </w:r>
          </w:p>
        </w:tc>
      </w:tr>
      <w:tr w:rsidR="00EB211C" w:rsidRPr="00C70C57" w:rsidTr="00EE532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27" w:rsidRPr="00C70C57" w:rsidRDefault="00EE532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BF0C0D" w:rsidRPr="00C70C57" w:rsidRDefault="00C3301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0D" w:rsidRPr="00C70C57" w:rsidRDefault="00C33014" w:rsidP="00C33014">
            <w:pPr>
              <w:autoSpaceDE w:val="0"/>
              <w:autoSpaceDN w:val="0"/>
              <w:adjustRightInd w:val="0"/>
              <w:spacing w:before="280"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Новые функции, полномочия, обязанности и права</w:t>
            </w:r>
            <w:r w:rsidR="000B29A5" w:rsidRPr="00C70C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предусмотрена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0D" w:rsidRPr="00C70C57" w:rsidRDefault="00BF0C0D">
            <w:pPr>
              <w:pStyle w:val="ConsPlusNormal"/>
              <w:spacing w:line="276" w:lineRule="auto"/>
              <w:ind w:firstLine="709"/>
              <w:jc w:val="both"/>
            </w:pPr>
          </w:p>
          <w:p w:rsidR="004D7225" w:rsidRPr="00C70C57" w:rsidRDefault="00C33014" w:rsidP="0000535C">
            <w:pPr>
              <w:pStyle w:val="ConsPlusNormal"/>
              <w:spacing w:line="276" w:lineRule="auto"/>
              <w:ind w:firstLine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0D" w:rsidRPr="00C70C57" w:rsidRDefault="00BF0C0D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5F7EB5" w:rsidRPr="00C70C57" w:rsidRDefault="005F7EB5" w:rsidP="005F7EB5">
            <w:pPr>
              <w:pStyle w:val="ConsPlusNormal"/>
              <w:spacing w:line="276" w:lineRule="auto"/>
              <w:ind w:right="-115"/>
              <w:jc w:val="both"/>
              <w:rPr>
                <w:rFonts w:ascii="Times New Roman" w:hAnsi="Times New Roman" w:cs="Times New Roman"/>
              </w:rPr>
            </w:pPr>
            <w:r w:rsidRPr="00C70C57">
              <w:rPr>
                <w:rFonts w:ascii="Times New Roman" w:hAnsi="Times New Roman" w:cs="Times New Roman"/>
              </w:rPr>
              <w:t xml:space="preserve">Потребность в </w:t>
            </w:r>
            <w:proofErr w:type="spellStart"/>
            <w:proofErr w:type="gramStart"/>
            <w:r w:rsidRPr="00C70C57">
              <w:rPr>
                <w:rFonts w:ascii="Times New Roman" w:hAnsi="Times New Roman" w:cs="Times New Roman"/>
              </w:rPr>
              <w:t>дополнитель-ных</w:t>
            </w:r>
            <w:proofErr w:type="spellEnd"/>
            <w:proofErr w:type="gramEnd"/>
            <w:r w:rsidRPr="00C70C57">
              <w:rPr>
                <w:rFonts w:ascii="Times New Roman" w:hAnsi="Times New Roman" w:cs="Times New Roman"/>
              </w:rPr>
              <w:t xml:space="preserve"> ресурсах отсутствует </w:t>
            </w:r>
          </w:p>
        </w:tc>
      </w:tr>
    </w:tbl>
    <w:p w:rsidR="00BF0C0D" w:rsidRDefault="00BF0C0D" w:rsidP="00BF0C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0C0D" w:rsidRDefault="00BF0C0D" w:rsidP="00BF0C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Оценка соответствующих расходов (возможных поступлений)</w:t>
      </w:r>
    </w:p>
    <w:p w:rsidR="00BF0C0D" w:rsidRDefault="00BF0C0D" w:rsidP="00BF0C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61C4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«Светлогорский </w:t>
      </w:r>
      <w:r w:rsidR="00215083">
        <w:rPr>
          <w:rFonts w:ascii="Times New Roman" w:hAnsi="Times New Roman" w:cs="Times New Roman"/>
          <w:sz w:val="28"/>
          <w:szCs w:val="28"/>
        </w:rPr>
        <w:t>городской округ»</w:t>
      </w:r>
    </w:p>
    <w:p w:rsidR="00BF0C0D" w:rsidRDefault="00BF0C0D" w:rsidP="00BF0C0D">
      <w:pPr>
        <w:pStyle w:val="ConsPlusNonforma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2088"/>
        <w:gridCol w:w="2495"/>
        <w:gridCol w:w="2573"/>
      </w:tblGrid>
      <w:tr w:rsidR="00BF0C0D" w:rsidTr="002B2548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D" w:rsidRDefault="00BF0C0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9.1. Наименование структурного подразделения администрации </w:t>
            </w:r>
          </w:p>
          <w:p w:rsidR="00BF0C0D" w:rsidRDefault="00BF0C0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«Светлогорский </w:t>
            </w:r>
            <w:r w:rsidR="00215083"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D" w:rsidRDefault="00BF0C0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 Наименование новых или изменяемых функций, полномочий, обязанностей и прав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0D" w:rsidRDefault="00BF0C0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9.3. Описание видов расходов (доходов) бюджета МО «Светлогорский </w:t>
            </w:r>
            <w:r w:rsidR="0021508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F0C0D" w:rsidRDefault="00BF0C0D">
            <w:pPr>
              <w:pStyle w:val="ConsPlusNonformat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C0D" w:rsidRDefault="00BF0C0D">
            <w:pPr>
              <w:pStyle w:val="ConsPlusNonformat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D" w:rsidRDefault="00BF0C0D">
            <w:pPr>
              <w:pStyle w:val="ConsPlusNonformat"/>
              <w:spacing w:line="276" w:lineRule="auto"/>
              <w:ind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9.4. Оценка расходов (возможных поступлений), тыс. руб.</w:t>
            </w:r>
          </w:p>
          <w:p w:rsidR="00BF0C0D" w:rsidRDefault="00BF0C0D">
            <w:pPr>
              <w:pStyle w:val="ConsPlusNonformat"/>
              <w:spacing w:line="276" w:lineRule="auto"/>
              <w:ind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(+ увеличение,</w:t>
            </w:r>
            <w:proofErr w:type="gramEnd"/>
          </w:p>
          <w:p w:rsidR="00BF0C0D" w:rsidRDefault="00BF0C0D">
            <w:pPr>
              <w:pStyle w:val="ConsPlusNonformat"/>
              <w:spacing w:line="276" w:lineRule="auto"/>
              <w:ind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снижение)</w:t>
            </w:r>
          </w:p>
        </w:tc>
      </w:tr>
      <w:tr w:rsidR="00EE5327" w:rsidTr="00EE5327">
        <w:trPr>
          <w:trHeight w:val="829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27" w:rsidRDefault="00C33014">
            <w:pPr>
              <w:pStyle w:val="ConsPlusNonformat"/>
              <w:spacing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архитектуры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градостроительства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27" w:rsidRDefault="000B29A5" w:rsidP="009911C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Новая функция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327" w:rsidRDefault="00EE532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требуются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/нет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327" w:rsidRDefault="00EE5327" w:rsidP="002B2548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требуются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/нет</w:t>
            </w:r>
          </w:p>
        </w:tc>
      </w:tr>
      <w:tr w:rsidR="00BF0C0D" w:rsidTr="002B2548">
        <w:trPr>
          <w:trHeight w:val="391"/>
        </w:trPr>
        <w:tc>
          <w:tcPr>
            <w:tcW w:w="6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D" w:rsidRDefault="00BF0C0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единовременные расходы за период _____________ гг.: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0D" w:rsidRDefault="002B2548" w:rsidP="00EE5327">
            <w:pPr>
              <w:pStyle w:val="ConsPlusNonformat"/>
              <w:spacing w:line="276" w:lineRule="auto"/>
              <w:ind w:hanging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требуются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E5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F0C0D" w:rsidTr="002B2548">
        <w:trPr>
          <w:trHeight w:val="382"/>
        </w:trPr>
        <w:tc>
          <w:tcPr>
            <w:tcW w:w="6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D" w:rsidRDefault="00BF0C0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периодические расходы за период _______________ гг.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0D" w:rsidRDefault="002B2548" w:rsidP="00EE5327">
            <w:pPr>
              <w:pStyle w:val="ConsPlusNonformat"/>
              <w:spacing w:line="276" w:lineRule="auto"/>
              <w:ind w:hanging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требуются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</w:tr>
      <w:tr w:rsidR="00BF0C0D" w:rsidTr="002B2548">
        <w:trPr>
          <w:trHeight w:val="385"/>
        </w:trPr>
        <w:tc>
          <w:tcPr>
            <w:tcW w:w="6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D" w:rsidRDefault="00BF0C0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возможные поступления за период ______________ гг.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0D" w:rsidRDefault="009911CF">
            <w:pPr>
              <w:pStyle w:val="ConsPlusNonformat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BF0C0D" w:rsidRDefault="00BF0C0D" w:rsidP="00BF0C0D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BF0C0D" w:rsidRPr="00F40532" w:rsidRDefault="00BF0C0D" w:rsidP="00EA0A02">
      <w:pPr>
        <w:pStyle w:val="ConsPlusNonformat"/>
        <w:ind w:firstLine="708"/>
        <w:jc w:val="both"/>
        <w:rPr>
          <w:rFonts w:ascii="Times New Roman" w:hAnsi="Times New Roman" w:cs="Times New Roman"/>
          <w:i/>
          <w:iCs/>
        </w:rPr>
      </w:pPr>
      <w:r w:rsidRPr="00F40532">
        <w:rPr>
          <w:rFonts w:ascii="Times New Roman" w:hAnsi="Times New Roman" w:cs="Times New Roman"/>
          <w:sz w:val="28"/>
          <w:szCs w:val="28"/>
        </w:rPr>
        <w:t>9.5.</w:t>
      </w:r>
      <w:r w:rsidRPr="00F40532">
        <w:rPr>
          <w:rFonts w:ascii="Times New Roman" w:hAnsi="Times New Roman" w:cs="Times New Roman"/>
          <w:sz w:val="28"/>
          <w:szCs w:val="28"/>
        </w:rPr>
        <w:tab/>
        <w:t xml:space="preserve">Иные сведения о расходах (доходах) бюджета </w:t>
      </w:r>
      <w:r w:rsidRPr="00F40532">
        <w:rPr>
          <w:rFonts w:ascii="Times New Roman" w:hAnsi="Times New Roman" w:cs="Times New Roman"/>
          <w:sz w:val="24"/>
          <w:szCs w:val="24"/>
        </w:rPr>
        <w:t xml:space="preserve">МО </w:t>
      </w:r>
      <w:r w:rsidRPr="00F40532">
        <w:rPr>
          <w:rFonts w:ascii="Times New Roman" w:hAnsi="Times New Roman" w:cs="Times New Roman"/>
          <w:sz w:val="28"/>
          <w:szCs w:val="28"/>
        </w:rPr>
        <w:t xml:space="preserve">«Светлогорский </w:t>
      </w:r>
      <w:r w:rsidR="00215083" w:rsidRPr="00F40532">
        <w:rPr>
          <w:rFonts w:ascii="Times New Roman" w:hAnsi="Times New Roman" w:cs="Times New Roman"/>
          <w:sz w:val="28"/>
          <w:szCs w:val="28"/>
        </w:rPr>
        <w:t>городской округ</w:t>
      </w:r>
      <w:r w:rsidRPr="00F40532">
        <w:rPr>
          <w:rFonts w:ascii="Times New Roman" w:hAnsi="Times New Roman" w:cs="Times New Roman"/>
          <w:sz w:val="28"/>
          <w:szCs w:val="28"/>
        </w:rPr>
        <w:t>»</w:t>
      </w:r>
      <w:r w:rsidR="00020314" w:rsidRPr="00F40532">
        <w:rPr>
          <w:rFonts w:ascii="Times New Roman" w:hAnsi="Times New Roman" w:cs="Times New Roman"/>
          <w:sz w:val="28"/>
          <w:szCs w:val="28"/>
        </w:rPr>
        <w:t xml:space="preserve">: </w:t>
      </w:r>
      <w:r w:rsidR="00544952" w:rsidRPr="00F40532">
        <w:rPr>
          <w:rFonts w:ascii="Times New Roman" w:hAnsi="Times New Roman" w:cs="Times New Roman"/>
          <w:sz w:val="28"/>
          <w:szCs w:val="28"/>
        </w:rPr>
        <w:t>отсутствуют</w:t>
      </w:r>
      <w:r w:rsidR="00020314" w:rsidRPr="00F40532">
        <w:rPr>
          <w:rFonts w:ascii="Times New Roman" w:hAnsi="Times New Roman" w:cs="Times New Roman"/>
          <w:sz w:val="28"/>
          <w:szCs w:val="28"/>
        </w:rPr>
        <w:t>.</w:t>
      </w:r>
    </w:p>
    <w:p w:rsidR="00EA0A02" w:rsidRPr="00F40532" w:rsidRDefault="00EA0A02" w:rsidP="00EA0A02">
      <w:pPr>
        <w:pStyle w:val="ConsPlusNonformat"/>
        <w:ind w:firstLine="709"/>
        <w:jc w:val="both"/>
        <w:rPr>
          <w:rFonts w:ascii="Times New Roman" w:hAnsi="Times New Roman" w:cs="Times New Roman"/>
          <w:i/>
          <w:iCs/>
        </w:rPr>
      </w:pPr>
      <w:r w:rsidRPr="00F40532">
        <w:rPr>
          <w:rFonts w:ascii="Times New Roman" w:hAnsi="Times New Roman" w:cs="Times New Roman"/>
          <w:sz w:val="28"/>
          <w:szCs w:val="28"/>
        </w:rPr>
        <w:t>9.6.</w:t>
      </w:r>
      <w:r w:rsidRPr="00F40532">
        <w:rPr>
          <w:rFonts w:ascii="Times New Roman" w:hAnsi="Times New Roman" w:cs="Times New Roman"/>
          <w:sz w:val="28"/>
          <w:szCs w:val="28"/>
        </w:rPr>
        <w:tab/>
        <w:t xml:space="preserve">Источники данных: </w:t>
      </w:r>
      <w:r w:rsidR="00544952" w:rsidRPr="00F40532">
        <w:rPr>
          <w:rFonts w:ascii="Times New Roman" w:hAnsi="Times New Roman" w:cs="Times New Roman"/>
          <w:sz w:val="28"/>
          <w:szCs w:val="28"/>
        </w:rPr>
        <w:t>отсутствуют</w:t>
      </w:r>
      <w:r w:rsidRPr="00F40532">
        <w:rPr>
          <w:rFonts w:ascii="Times New Roman" w:hAnsi="Times New Roman" w:cs="Times New Roman"/>
          <w:sz w:val="28"/>
          <w:szCs w:val="28"/>
        </w:rPr>
        <w:t>.</w:t>
      </w:r>
    </w:p>
    <w:p w:rsidR="00BF0C0D" w:rsidRDefault="00BF0C0D" w:rsidP="00BF0C0D">
      <w:pPr>
        <w:pStyle w:val="ConsPlusNonformat"/>
        <w:jc w:val="center"/>
        <w:rPr>
          <w:rFonts w:ascii="Times New Roman" w:hAnsi="Times New Roman" w:cs="Times New Roman"/>
          <w:i/>
          <w:iCs/>
        </w:rPr>
      </w:pPr>
    </w:p>
    <w:p w:rsidR="00BF0C0D" w:rsidRDefault="00BF0C0D" w:rsidP="00BF0C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301"/>
      <w:bookmarkEnd w:id="4"/>
    </w:p>
    <w:p w:rsidR="00BF0C0D" w:rsidRPr="00C04064" w:rsidRDefault="00BF0C0D" w:rsidP="00BF0C0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064">
        <w:rPr>
          <w:rFonts w:ascii="Times New Roman" w:hAnsi="Times New Roman" w:cs="Times New Roman"/>
          <w:b/>
          <w:sz w:val="28"/>
          <w:szCs w:val="28"/>
        </w:rPr>
        <w:t>10. Сведения о размещении уведомления, сроках</w:t>
      </w:r>
    </w:p>
    <w:p w:rsidR="00BF0C0D" w:rsidRPr="00C04064" w:rsidRDefault="00BF0C0D" w:rsidP="00BF0C0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064">
        <w:rPr>
          <w:rFonts w:ascii="Times New Roman" w:hAnsi="Times New Roman" w:cs="Times New Roman"/>
          <w:b/>
          <w:sz w:val="28"/>
          <w:szCs w:val="28"/>
        </w:rPr>
        <w:t xml:space="preserve">предоставления предложений, </w:t>
      </w:r>
      <w:proofErr w:type="gramStart"/>
      <w:r w:rsidRPr="00C04064">
        <w:rPr>
          <w:rFonts w:ascii="Times New Roman" w:hAnsi="Times New Roman" w:cs="Times New Roman"/>
          <w:b/>
          <w:sz w:val="28"/>
          <w:szCs w:val="28"/>
        </w:rPr>
        <w:t>лицах</w:t>
      </w:r>
      <w:proofErr w:type="gramEnd"/>
      <w:r w:rsidRPr="00C04064">
        <w:rPr>
          <w:rFonts w:ascii="Times New Roman" w:hAnsi="Times New Roman" w:cs="Times New Roman"/>
          <w:b/>
          <w:sz w:val="28"/>
          <w:szCs w:val="28"/>
        </w:rPr>
        <w:t>, предоставивших предложения</w:t>
      </w:r>
    </w:p>
    <w:p w:rsidR="00BF0C0D" w:rsidRPr="00C04064" w:rsidRDefault="00BF0C0D" w:rsidP="00BF0C0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130" w:rsidRDefault="00BF0C0D" w:rsidP="00BF0C0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</w:t>
      </w:r>
      <w:r>
        <w:rPr>
          <w:rFonts w:ascii="Times New Roman" w:hAnsi="Times New Roman" w:cs="Times New Roman"/>
          <w:sz w:val="28"/>
          <w:szCs w:val="28"/>
        </w:rPr>
        <w:tab/>
        <w:t>Полный электронный адрес размещения уведомления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«Светлогорский </w:t>
      </w:r>
      <w:r w:rsidR="00B7365C">
        <w:rPr>
          <w:rFonts w:ascii="Times New Roman" w:hAnsi="Times New Roman" w:cs="Times New Roman"/>
          <w:sz w:val="28"/>
          <w:szCs w:val="28"/>
        </w:rPr>
        <w:t>городской округ</w:t>
      </w:r>
      <w:r>
        <w:rPr>
          <w:rFonts w:ascii="Times New Roman" w:hAnsi="Times New Roman" w:cs="Times New Roman"/>
          <w:sz w:val="28"/>
          <w:szCs w:val="28"/>
        </w:rPr>
        <w:t>» в сети интернет</w:t>
      </w:r>
      <w:r w:rsidR="00C04064">
        <w:rPr>
          <w:rFonts w:ascii="Times New Roman" w:hAnsi="Times New Roman" w:cs="Times New Roman"/>
          <w:sz w:val="28"/>
          <w:szCs w:val="28"/>
        </w:rPr>
        <w:t>:</w:t>
      </w:r>
      <w:r w:rsidR="00C04064" w:rsidRPr="00C0406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C04064" w:rsidRPr="00C75B78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C04064" w:rsidRPr="00C04064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C04064" w:rsidRPr="00C75B78">
          <w:rPr>
            <w:rStyle w:val="a3"/>
            <w:rFonts w:ascii="Times New Roman" w:hAnsi="Times New Roman"/>
            <w:sz w:val="28"/>
            <w:szCs w:val="28"/>
            <w:lang w:val="en-US"/>
          </w:rPr>
          <w:t>svetlogorsk</w:t>
        </w:r>
        <w:proofErr w:type="spellEnd"/>
        <w:r w:rsidR="00C04064" w:rsidRPr="00C04064">
          <w:rPr>
            <w:rStyle w:val="a3"/>
            <w:rFonts w:ascii="Times New Roman" w:hAnsi="Times New Roman"/>
            <w:sz w:val="28"/>
            <w:szCs w:val="28"/>
          </w:rPr>
          <w:t>39.</w:t>
        </w:r>
        <w:proofErr w:type="spellStart"/>
        <w:r w:rsidR="00C04064" w:rsidRPr="00C75B78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9C5F21">
        <w:t>,</w:t>
      </w:r>
      <w:r w:rsidR="00C04064">
        <w:rPr>
          <w:rFonts w:ascii="Times New Roman" w:hAnsi="Times New Roman" w:cs="Times New Roman"/>
          <w:sz w:val="28"/>
          <w:szCs w:val="28"/>
        </w:rPr>
        <w:t xml:space="preserve"> </w:t>
      </w:r>
      <w:r w:rsidR="00661C40">
        <w:rPr>
          <w:rFonts w:ascii="Times New Roman" w:hAnsi="Times New Roman" w:cs="Times New Roman"/>
          <w:sz w:val="28"/>
          <w:szCs w:val="28"/>
        </w:rPr>
        <w:t>17</w:t>
      </w:r>
      <w:r w:rsidR="00696005">
        <w:rPr>
          <w:rFonts w:ascii="Times New Roman" w:hAnsi="Times New Roman" w:cs="Times New Roman"/>
          <w:sz w:val="28"/>
          <w:szCs w:val="28"/>
        </w:rPr>
        <w:t xml:space="preserve"> </w:t>
      </w:r>
      <w:r w:rsidR="00661C40">
        <w:rPr>
          <w:rFonts w:ascii="Times New Roman" w:hAnsi="Times New Roman" w:cs="Times New Roman"/>
          <w:sz w:val="28"/>
          <w:szCs w:val="28"/>
        </w:rPr>
        <w:t>февраля</w:t>
      </w:r>
      <w:r w:rsidR="00696005">
        <w:rPr>
          <w:rFonts w:ascii="Times New Roman" w:hAnsi="Times New Roman" w:cs="Times New Roman"/>
          <w:sz w:val="28"/>
          <w:szCs w:val="28"/>
        </w:rPr>
        <w:t xml:space="preserve"> </w:t>
      </w:r>
      <w:r w:rsidR="00B7365C">
        <w:rPr>
          <w:rFonts w:ascii="Times New Roman" w:hAnsi="Times New Roman" w:cs="Times New Roman"/>
          <w:sz w:val="28"/>
          <w:szCs w:val="28"/>
        </w:rPr>
        <w:t>20</w:t>
      </w:r>
      <w:r w:rsidR="00661C40">
        <w:rPr>
          <w:rFonts w:ascii="Times New Roman" w:hAnsi="Times New Roman" w:cs="Times New Roman"/>
          <w:sz w:val="28"/>
          <w:szCs w:val="28"/>
        </w:rPr>
        <w:t>20</w:t>
      </w:r>
      <w:r w:rsidR="00B7365C">
        <w:rPr>
          <w:rFonts w:ascii="Times New Roman" w:hAnsi="Times New Roman" w:cs="Times New Roman"/>
          <w:sz w:val="28"/>
          <w:szCs w:val="28"/>
        </w:rPr>
        <w:t xml:space="preserve"> года,  в разделе документы</w:t>
      </w:r>
      <w:r w:rsidR="00095C51">
        <w:rPr>
          <w:rFonts w:ascii="Times New Roman" w:hAnsi="Times New Roman" w:cs="Times New Roman"/>
          <w:sz w:val="28"/>
          <w:szCs w:val="28"/>
        </w:rPr>
        <w:t xml:space="preserve"> </w:t>
      </w:r>
      <w:r w:rsidR="00B7365C">
        <w:rPr>
          <w:rFonts w:ascii="Times New Roman" w:hAnsi="Times New Roman" w:cs="Times New Roman"/>
          <w:sz w:val="28"/>
          <w:szCs w:val="28"/>
        </w:rPr>
        <w:t xml:space="preserve">- оценка регулирующего воздействия и экспертиза МПА». </w:t>
      </w:r>
    </w:p>
    <w:p w:rsidR="00BF0C0D" w:rsidRDefault="00BF0C0D" w:rsidP="000E6D24">
      <w:pPr>
        <w:pStyle w:val="ConsPlusNormal"/>
        <w:tabs>
          <w:tab w:val="left" w:pos="709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</w:t>
      </w:r>
      <w:r>
        <w:rPr>
          <w:rFonts w:ascii="Times New Roman" w:hAnsi="Times New Roman" w:cs="Times New Roman"/>
          <w:sz w:val="28"/>
          <w:szCs w:val="28"/>
        </w:rPr>
        <w:tab/>
        <w:t>Срок, в течение которого органом-разработчиком принимались предложения в связи с размещением уведомления о проведении публичных консультаций по проекту муниципального нормативного правового акта:</w:t>
      </w:r>
    </w:p>
    <w:p w:rsidR="00BF0C0D" w:rsidRDefault="00E265B6" w:rsidP="000E6D24">
      <w:pPr>
        <w:pStyle w:val="ConsPlusNormal"/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</w:t>
      </w:r>
      <w:r w:rsidR="00A0591E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C40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C40">
        <w:rPr>
          <w:rFonts w:ascii="Times New Roman" w:hAnsi="Times New Roman" w:cs="Times New Roman"/>
          <w:sz w:val="28"/>
          <w:szCs w:val="28"/>
        </w:rPr>
        <w:t>февраля</w:t>
      </w:r>
      <w:r w:rsidR="000B29A5">
        <w:rPr>
          <w:rFonts w:ascii="Times New Roman" w:hAnsi="Times New Roman" w:cs="Times New Roman"/>
          <w:sz w:val="28"/>
          <w:szCs w:val="28"/>
        </w:rPr>
        <w:t xml:space="preserve"> </w:t>
      </w:r>
      <w:r w:rsidR="00BF0C0D">
        <w:rPr>
          <w:rFonts w:ascii="Times New Roman" w:hAnsi="Times New Roman" w:cs="Times New Roman"/>
          <w:sz w:val="28"/>
          <w:szCs w:val="28"/>
        </w:rPr>
        <w:t>20</w:t>
      </w:r>
      <w:r w:rsidR="00661C40">
        <w:rPr>
          <w:rFonts w:ascii="Times New Roman" w:hAnsi="Times New Roman" w:cs="Times New Roman"/>
          <w:sz w:val="28"/>
          <w:szCs w:val="28"/>
        </w:rPr>
        <w:t>20</w:t>
      </w:r>
      <w:r w:rsidR="00C04064">
        <w:rPr>
          <w:rFonts w:ascii="Times New Roman" w:hAnsi="Times New Roman" w:cs="Times New Roman"/>
          <w:sz w:val="28"/>
          <w:szCs w:val="28"/>
        </w:rPr>
        <w:t xml:space="preserve"> </w:t>
      </w:r>
      <w:r w:rsidR="00BF0C0D">
        <w:rPr>
          <w:rFonts w:ascii="Times New Roman" w:hAnsi="Times New Roman" w:cs="Times New Roman"/>
          <w:sz w:val="28"/>
          <w:szCs w:val="28"/>
        </w:rPr>
        <w:t xml:space="preserve">г., окончание </w:t>
      </w:r>
      <w:r w:rsidR="00A0591E">
        <w:rPr>
          <w:rFonts w:ascii="Times New Roman" w:hAnsi="Times New Roman" w:cs="Times New Roman"/>
          <w:sz w:val="28"/>
          <w:szCs w:val="28"/>
        </w:rPr>
        <w:t xml:space="preserve"> - </w:t>
      </w:r>
      <w:r w:rsidR="00661C40">
        <w:rPr>
          <w:rFonts w:ascii="Times New Roman" w:hAnsi="Times New Roman" w:cs="Times New Roman"/>
          <w:sz w:val="28"/>
          <w:szCs w:val="28"/>
        </w:rPr>
        <w:t>03</w:t>
      </w:r>
      <w:r w:rsidR="00E06B4B">
        <w:rPr>
          <w:rFonts w:ascii="Times New Roman" w:hAnsi="Times New Roman" w:cs="Times New Roman"/>
          <w:sz w:val="28"/>
          <w:szCs w:val="28"/>
        </w:rPr>
        <w:t xml:space="preserve"> </w:t>
      </w:r>
      <w:r w:rsidR="00661C40">
        <w:rPr>
          <w:rFonts w:ascii="Times New Roman" w:hAnsi="Times New Roman" w:cs="Times New Roman"/>
          <w:sz w:val="28"/>
          <w:szCs w:val="28"/>
        </w:rPr>
        <w:t>марта</w:t>
      </w:r>
      <w:r w:rsidR="00E06B4B">
        <w:rPr>
          <w:rFonts w:ascii="Times New Roman" w:hAnsi="Times New Roman" w:cs="Times New Roman"/>
          <w:sz w:val="28"/>
          <w:szCs w:val="28"/>
        </w:rPr>
        <w:t xml:space="preserve"> </w:t>
      </w:r>
      <w:r w:rsidR="00BF0C0D">
        <w:rPr>
          <w:rFonts w:ascii="Times New Roman" w:hAnsi="Times New Roman" w:cs="Times New Roman"/>
          <w:sz w:val="28"/>
          <w:szCs w:val="28"/>
        </w:rPr>
        <w:t>20</w:t>
      </w:r>
      <w:r w:rsidR="00661C40">
        <w:rPr>
          <w:rFonts w:ascii="Times New Roman" w:hAnsi="Times New Roman" w:cs="Times New Roman"/>
          <w:sz w:val="28"/>
          <w:szCs w:val="28"/>
        </w:rPr>
        <w:t>20</w:t>
      </w:r>
      <w:r w:rsidR="00C04064">
        <w:rPr>
          <w:rFonts w:ascii="Times New Roman" w:hAnsi="Times New Roman" w:cs="Times New Roman"/>
          <w:sz w:val="28"/>
          <w:szCs w:val="28"/>
        </w:rPr>
        <w:t xml:space="preserve"> </w:t>
      </w:r>
      <w:r w:rsidR="00BF0C0D">
        <w:rPr>
          <w:rFonts w:ascii="Times New Roman" w:hAnsi="Times New Roman" w:cs="Times New Roman"/>
          <w:sz w:val="28"/>
          <w:szCs w:val="28"/>
        </w:rPr>
        <w:t>г.</w:t>
      </w:r>
    </w:p>
    <w:p w:rsidR="00BF0C0D" w:rsidRDefault="00BF0C0D" w:rsidP="000E6D24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</w:t>
      </w:r>
      <w:r>
        <w:rPr>
          <w:rFonts w:ascii="Times New Roman" w:hAnsi="Times New Roman" w:cs="Times New Roman"/>
          <w:sz w:val="28"/>
          <w:szCs w:val="28"/>
        </w:rPr>
        <w:tab/>
        <w:t>Сведения об органах и организациях, извещенных о проведении публичных консультаций</w:t>
      </w:r>
      <w:r w:rsidR="00C04064">
        <w:rPr>
          <w:rFonts w:ascii="Times New Roman" w:hAnsi="Times New Roman" w:cs="Times New Roman"/>
          <w:sz w:val="28"/>
          <w:szCs w:val="28"/>
        </w:rPr>
        <w:t xml:space="preserve">: информация размещена на официальном сайте администрации </w:t>
      </w:r>
      <w:r w:rsidR="00661C4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04064">
        <w:rPr>
          <w:rFonts w:ascii="Times New Roman" w:hAnsi="Times New Roman" w:cs="Times New Roman"/>
          <w:sz w:val="28"/>
          <w:szCs w:val="28"/>
        </w:rPr>
        <w:t xml:space="preserve"> «Светлогорский</w:t>
      </w:r>
      <w:r w:rsidR="00491DC0">
        <w:rPr>
          <w:rFonts w:ascii="Times New Roman" w:hAnsi="Times New Roman" w:cs="Times New Roman"/>
          <w:sz w:val="28"/>
          <w:szCs w:val="28"/>
        </w:rPr>
        <w:t xml:space="preserve"> городской округ»</w:t>
      </w:r>
      <w:r w:rsidR="002E17F1">
        <w:rPr>
          <w:rFonts w:ascii="Times New Roman" w:hAnsi="Times New Roman" w:cs="Times New Roman"/>
          <w:sz w:val="28"/>
          <w:szCs w:val="28"/>
        </w:rPr>
        <w:t>, а</w:t>
      </w:r>
      <w:r w:rsidR="00491DC0">
        <w:rPr>
          <w:rFonts w:ascii="Times New Roman" w:hAnsi="Times New Roman" w:cs="Times New Roman"/>
          <w:sz w:val="28"/>
          <w:szCs w:val="28"/>
        </w:rPr>
        <w:t xml:space="preserve"> </w:t>
      </w:r>
      <w:r w:rsidR="00C04064">
        <w:rPr>
          <w:rFonts w:ascii="Times New Roman" w:hAnsi="Times New Roman" w:cs="Times New Roman"/>
          <w:sz w:val="28"/>
          <w:szCs w:val="28"/>
        </w:rPr>
        <w:t>также доведена до структурн</w:t>
      </w:r>
      <w:r w:rsidR="00866751">
        <w:rPr>
          <w:rFonts w:ascii="Times New Roman" w:hAnsi="Times New Roman" w:cs="Times New Roman"/>
          <w:sz w:val="28"/>
          <w:szCs w:val="28"/>
        </w:rPr>
        <w:t>ых подразделений администрации.</w:t>
      </w:r>
    </w:p>
    <w:p w:rsidR="00BF0C0D" w:rsidRDefault="00BF0C0D" w:rsidP="00BF0C0D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10.4.</w:t>
      </w:r>
      <w:r>
        <w:rPr>
          <w:rFonts w:ascii="Times New Roman" w:hAnsi="Times New Roman" w:cs="Times New Roman"/>
          <w:sz w:val="28"/>
          <w:szCs w:val="28"/>
        </w:rPr>
        <w:tab/>
        <w:t>Сведения о лицах, предоставивших предложения</w:t>
      </w:r>
      <w:r w:rsidR="00557149">
        <w:rPr>
          <w:rFonts w:ascii="Times New Roman" w:hAnsi="Times New Roman" w:cs="Times New Roman"/>
          <w:sz w:val="28"/>
          <w:szCs w:val="28"/>
        </w:rPr>
        <w:t>:</w:t>
      </w:r>
    </w:p>
    <w:p w:rsidR="002D2130" w:rsidRDefault="00557149" w:rsidP="002D2130">
      <w:pPr>
        <w:pStyle w:val="ConsPlusNonformat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лица, представившие предложения </w:t>
      </w:r>
      <w:r w:rsidR="002D213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тсутствуют</w:t>
      </w:r>
      <w:r w:rsidR="002D2130">
        <w:rPr>
          <w:rFonts w:ascii="Times New Roman" w:hAnsi="Times New Roman" w:cs="Times New Roman"/>
          <w:sz w:val="28"/>
          <w:szCs w:val="28"/>
        </w:rPr>
        <w:t>.</w:t>
      </w:r>
    </w:p>
    <w:p w:rsidR="00BF0C0D" w:rsidRDefault="002D2130" w:rsidP="002D2130">
      <w:pPr>
        <w:pStyle w:val="ConsPlusNonformat"/>
        <w:tabs>
          <w:tab w:val="left" w:pos="709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F0C0D">
        <w:rPr>
          <w:rFonts w:ascii="Times New Roman" w:hAnsi="Times New Roman" w:cs="Times New Roman"/>
          <w:i/>
          <w:iCs/>
        </w:rPr>
        <w:t>(место для текстового описания)</w:t>
      </w:r>
    </w:p>
    <w:p w:rsidR="00BF0C0D" w:rsidRDefault="00BF0C0D" w:rsidP="00BF0C0D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10.5.</w:t>
      </w:r>
      <w:r>
        <w:rPr>
          <w:rFonts w:ascii="Times New Roman" w:hAnsi="Times New Roman" w:cs="Times New Roman"/>
          <w:sz w:val="28"/>
          <w:szCs w:val="28"/>
        </w:rPr>
        <w:tab/>
        <w:t>Сведения о количестве замечаний и предложений, полученных в связи с размещением уведомления о проведении публичных консультаций</w:t>
      </w:r>
    </w:p>
    <w:p w:rsidR="00BF0C0D" w:rsidRDefault="00BF0C0D" w:rsidP="00BF0C0D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9"/>
        <w:gridCol w:w="3396"/>
      </w:tblGrid>
      <w:tr w:rsidR="00BF0C0D" w:rsidTr="000D2B28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D" w:rsidRDefault="00BF0C0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замечаний и предложений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0D" w:rsidRDefault="00557149" w:rsidP="00557149">
            <w:pPr>
              <w:pStyle w:val="ConsPlusNonformat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C5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0C0D" w:rsidTr="000D2B28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D" w:rsidRDefault="00BF0C0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Учтено полностью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0D" w:rsidRDefault="00557149" w:rsidP="00557149">
            <w:pPr>
              <w:pStyle w:val="ConsPlusNonformat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0C0D" w:rsidTr="000D2B28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D" w:rsidRDefault="00BF0C0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Учтено частично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0D" w:rsidRDefault="00557149" w:rsidP="00557149">
            <w:pPr>
              <w:pStyle w:val="ConsPlusNonformat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0C0D" w:rsidTr="000D2B28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D" w:rsidRDefault="00BF0C0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отклоненных замечаний и предложений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0D" w:rsidRDefault="00557149" w:rsidP="00557149">
            <w:pPr>
              <w:pStyle w:val="ConsPlusNonformat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F0C0D" w:rsidRDefault="00BF0C0D" w:rsidP="00BF0C0D">
      <w:pPr>
        <w:pStyle w:val="ConsPlusNonformat"/>
        <w:jc w:val="center"/>
        <w:rPr>
          <w:rFonts w:ascii="Times New Roman" w:hAnsi="Times New Roman" w:cs="Times New Roman"/>
        </w:rPr>
      </w:pPr>
    </w:p>
    <w:p w:rsidR="00BF0C0D" w:rsidRDefault="00BF0C0D" w:rsidP="00BF0C0D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10.6.</w:t>
      </w:r>
      <w:r>
        <w:rPr>
          <w:rFonts w:ascii="Times New Roman" w:hAnsi="Times New Roman" w:cs="Times New Roman"/>
          <w:sz w:val="28"/>
          <w:szCs w:val="28"/>
        </w:rPr>
        <w:tab/>
        <w:t>Иные сведения о размещении уведомления</w:t>
      </w:r>
    </w:p>
    <w:p w:rsidR="00BF0C0D" w:rsidRDefault="00BF0C0D" w:rsidP="00BF0C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557149">
        <w:rPr>
          <w:rFonts w:ascii="Times New Roman" w:hAnsi="Times New Roman" w:cs="Times New Roman"/>
          <w:sz w:val="28"/>
          <w:szCs w:val="28"/>
        </w:rPr>
        <w:t>отсутствуют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F0C0D" w:rsidRPr="00A27717" w:rsidRDefault="00BF0C0D" w:rsidP="00A27717">
      <w:pPr>
        <w:pStyle w:val="ConsPlusNonformat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(место для текстового описания)</w:t>
      </w:r>
    </w:p>
    <w:p w:rsidR="007B6503" w:rsidRDefault="007B6503" w:rsidP="007B6503">
      <w:pPr>
        <w:pStyle w:val="consplusnonformat0"/>
        <w:spacing w:before="0" w:beforeAutospacing="0" w:after="0" w:afterAutospacing="0"/>
      </w:pPr>
      <w:r>
        <w:rPr>
          <w:sz w:val="28"/>
          <w:szCs w:val="28"/>
        </w:rPr>
        <w:t xml:space="preserve">Руководитель органа-разработчика, </w:t>
      </w:r>
    </w:p>
    <w:p w:rsidR="007B6503" w:rsidRDefault="007B6503" w:rsidP="007B6503">
      <w:pPr>
        <w:pStyle w:val="consplusnonformat0"/>
        <w:spacing w:before="0" w:beforeAutospacing="0" w:after="0" w:afterAutospacing="0"/>
      </w:pP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подготовку</w:t>
      </w:r>
    </w:p>
    <w:p w:rsidR="007B6503" w:rsidRDefault="007B6503" w:rsidP="007B6503">
      <w:pPr>
        <w:pStyle w:val="consplusnonformat0"/>
        <w:spacing w:before="0" w:beforeAutospacing="0" w:after="0" w:afterAutospacing="0"/>
      </w:pPr>
      <w:r>
        <w:rPr>
          <w:sz w:val="28"/>
          <w:szCs w:val="28"/>
        </w:rPr>
        <w:t xml:space="preserve">проекта муниципального </w:t>
      </w:r>
    </w:p>
    <w:p w:rsidR="007B6503" w:rsidRDefault="007B6503" w:rsidP="007B6503">
      <w:pPr>
        <w:pStyle w:val="consplusnonformat0"/>
        <w:spacing w:before="0" w:beforeAutospacing="0" w:after="0" w:afterAutospacing="0"/>
        <w:rPr>
          <w:i/>
          <w:iCs/>
        </w:rPr>
      </w:pPr>
      <w:r>
        <w:rPr>
          <w:sz w:val="28"/>
          <w:szCs w:val="28"/>
        </w:rPr>
        <w:t xml:space="preserve">нормативного правового акта                       </w:t>
      </w:r>
      <w:r w:rsidR="007D66C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</w:t>
      </w:r>
      <w:r w:rsidR="00A27717">
        <w:rPr>
          <w:sz w:val="28"/>
          <w:szCs w:val="28"/>
        </w:rPr>
        <w:t xml:space="preserve">Н.А. </w:t>
      </w:r>
      <w:proofErr w:type="spellStart"/>
      <w:r w:rsidR="00A27717">
        <w:rPr>
          <w:sz w:val="28"/>
          <w:szCs w:val="28"/>
        </w:rPr>
        <w:t>Чижан</w:t>
      </w:r>
      <w:proofErr w:type="spellEnd"/>
    </w:p>
    <w:p w:rsidR="007B6503" w:rsidRDefault="007B6503" w:rsidP="007B6503">
      <w:pPr>
        <w:pStyle w:val="ConsPlusNormal"/>
        <w:ind w:left="3686"/>
        <w:rPr>
          <w:rFonts w:ascii="Times New Roman" w:hAnsi="Times New Roman" w:cs="Times New Roman"/>
          <w:i/>
          <w:iCs/>
        </w:rPr>
      </w:pPr>
    </w:p>
    <w:sectPr w:rsidR="007B6503" w:rsidSect="00767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B41B2"/>
    <w:multiLevelType w:val="hybridMultilevel"/>
    <w:tmpl w:val="07025210"/>
    <w:lvl w:ilvl="0" w:tplc="C5F273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F0C0D"/>
    <w:rsid w:val="0000535C"/>
    <w:rsid w:val="00015B65"/>
    <w:rsid w:val="00020314"/>
    <w:rsid w:val="00047ED4"/>
    <w:rsid w:val="00055D3E"/>
    <w:rsid w:val="0005763A"/>
    <w:rsid w:val="00095C51"/>
    <w:rsid w:val="000B29A5"/>
    <w:rsid w:val="000B29F9"/>
    <w:rsid w:val="000C1370"/>
    <w:rsid w:val="000C2589"/>
    <w:rsid w:val="000D2B28"/>
    <w:rsid w:val="000D4A70"/>
    <w:rsid w:val="000E6D24"/>
    <w:rsid w:val="000F2C16"/>
    <w:rsid w:val="00104B7D"/>
    <w:rsid w:val="0010640B"/>
    <w:rsid w:val="0014246E"/>
    <w:rsid w:val="00155454"/>
    <w:rsid w:val="00155F49"/>
    <w:rsid w:val="001567AD"/>
    <w:rsid w:val="00162A26"/>
    <w:rsid w:val="001B461C"/>
    <w:rsid w:val="001D39B6"/>
    <w:rsid w:val="00204083"/>
    <w:rsid w:val="00215083"/>
    <w:rsid w:val="00225FA0"/>
    <w:rsid w:val="00253650"/>
    <w:rsid w:val="002A45BC"/>
    <w:rsid w:val="002A7531"/>
    <w:rsid w:val="002B1355"/>
    <w:rsid w:val="002B2548"/>
    <w:rsid w:val="002C0907"/>
    <w:rsid w:val="002C1577"/>
    <w:rsid w:val="002D2130"/>
    <w:rsid w:val="002D5DFD"/>
    <w:rsid w:val="002E17F1"/>
    <w:rsid w:val="002E7112"/>
    <w:rsid w:val="00322A07"/>
    <w:rsid w:val="003321DF"/>
    <w:rsid w:val="00336967"/>
    <w:rsid w:val="003647E1"/>
    <w:rsid w:val="003C063A"/>
    <w:rsid w:val="003D2984"/>
    <w:rsid w:val="003E3182"/>
    <w:rsid w:val="003F1760"/>
    <w:rsid w:val="00481901"/>
    <w:rsid w:val="00481AF3"/>
    <w:rsid w:val="00491DC0"/>
    <w:rsid w:val="00496364"/>
    <w:rsid w:val="004B7BD9"/>
    <w:rsid w:val="004D7225"/>
    <w:rsid w:val="004E1A1F"/>
    <w:rsid w:val="004F0F31"/>
    <w:rsid w:val="00505483"/>
    <w:rsid w:val="005373D9"/>
    <w:rsid w:val="005443A3"/>
    <w:rsid w:val="00544952"/>
    <w:rsid w:val="00557149"/>
    <w:rsid w:val="005716B3"/>
    <w:rsid w:val="00582162"/>
    <w:rsid w:val="00583EF3"/>
    <w:rsid w:val="005957A6"/>
    <w:rsid w:val="005A15E5"/>
    <w:rsid w:val="005C2146"/>
    <w:rsid w:val="005E1E86"/>
    <w:rsid w:val="005F7EB5"/>
    <w:rsid w:val="006041BE"/>
    <w:rsid w:val="00625BF4"/>
    <w:rsid w:val="00641995"/>
    <w:rsid w:val="00643469"/>
    <w:rsid w:val="00645378"/>
    <w:rsid w:val="00655EA6"/>
    <w:rsid w:val="00661C40"/>
    <w:rsid w:val="006627AD"/>
    <w:rsid w:val="00696005"/>
    <w:rsid w:val="006B5F30"/>
    <w:rsid w:val="006C0EBF"/>
    <w:rsid w:val="006C24CC"/>
    <w:rsid w:val="007000D9"/>
    <w:rsid w:val="00736797"/>
    <w:rsid w:val="00742C9E"/>
    <w:rsid w:val="0074797A"/>
    <w:rsid w:val="00750B09"/>
    <w:rsid w:val="00750B64"/>
    <w:rsid w:val="00767B4F"/>
    <w:rsid w:val="00785834"/>
    <w:rsid w:val="00791735"/>
    <w:rsid w:val="00794E78"/>
    <w:rsid w:val="007A0607"/>
    <w:rsid w:val="007B6503"/>
    <w:rsid w:val="007D66C0"/>
    <w:rsid w:val="007F44F8"/>
    <w:rsid w:val="0084550D"/>
    <w:rsid w:val="0084608A"/>
    <w:rsid w:val="00866751"/>
    <w:rsid w:val="00897AAF"/>
    <w:rsid w:val="008B1B87"/>
    <w:rsid w:val="008D1935"/>
    <w:rsid w:val="008E0F80"/>
    <w:rsid w:val="008E43CB"/>
    <w:rsid w:val="008F25CD"/>
    <w:rsid w:val="008F63A1"/>
    <w:rsid w:val="00921C0E"/>
    <w:rsid w:val="009459B3"/>
    <w:rsid w:val="00955315"/>
    <w:rsid w:val="009911CF"/>
    <w:rsid w:val="00994AC6"/>
    <w:rsid w:val="009B633E"/>
    <w:rsid w:val="009C5F21"/>
    <w:rsid w:val="009F31C9"/>
    <w:rsid w:val="00A0591E"/>
    <w:rsid w:val="00A129B8"/>
    <w:rsid w:val="00A27717"/>
    <w:rsid w:val="00A43763"/>
    <w:rsid w:val="00A55E0D"/>
    <w:rsid w:val="00A6217F"/>
    <w:rsid w:val="00A64032"/>
    <w:rsid w:val="00A65227"/>
    <w:rsid w:val="00AA168F"/>
    <w:rsid w:val="00AA6779"/>
    <w:rsid w:val="00AC0BA3"/>
    <w:rsid w:val="00AC4BC4"/>
    <w:rsid w:val="00AE7F3E"/>
    <w:rsid w:val="00B047C2"/>
    <w:rsid w:val="00B36C83"/>
    <w:rsid w:val="00B67B11"/>
    <w:rsid w:val="00B7365C"/>
    <w:rsid w:val="00B813EB"/>
    <w:rsid w:val="00B91ABD"/>
    <w:rsid w:val="00B92749"/>
    <w:rsid w:val="00BA14E0"/>
    <w:rsid w:val="00BA2519"/>
    <w:rsid w:val="00BB5590"/>
    <w:rsid w:val="00BC1F15"/>
    <w:rsid w:val="00BC331B"/>
    <w:rsid w:val="00BC76D0"/>
    <w:rsid w:val="00BD1D0D"/>
    <w:rsid w:val="00BE1C6B"/>
    <w:rsid w:val="00BE488E"/>
    <w:rsid w:val="00BF0C0D"/>
    <w:rsid w:val="00C02A24"/>
    <w:rsid w:val="00C04064"/>
    <w:rsid w:val="00C16AB0"/>
    <w:rsid w:val="00C33014"/>
    <w:rsid w:val="00C6727A"/>
    <w:rsid w:val="00C70C57"/>
    <w:rsid w:val="00C924E5"/>
    <w:rsid w:val="00CA5A13"/>
    <w:rsid w:val="00D43103"/>
    <w:rsid w:val="00D4578E"/>
    <w:rsid w:val="00D625F1"/>
    <w:rsid w:val="00D65EF6"/>
    <w:rsid w:val="00D70C5D"/>
    <w:rsid w:val="00D80877"/>
    <w:rsid w:val="00D91EFF"/>
    <w:rsid w:val="00DB7333"/>
    <w:rsid w:val="00DD3769"/>
    <w:rsid w:val="00DE18E9"/>
    <w:rsid w:val="00DE3AA8"/>
    <w:rsid w:val="00DE6EDB"/>
    <w:rsid w:val="00DF09A3"/>
    <w:rsid w:val="00E05F48"/>
    <w:rsid w:val="00E06B4B"/>
    <w:rsid w:val="00E14DEB"/>
    <w:rsid w:val="00E21187"/>
    <w:rsid w:val="00E265B6"/>
    <w:rsid w:val="00E27116"/>
    <w:rsid w:val="00E31242"/>
    <w:rsid w:val="00E52EA6"/>
    <w:rsid w:val="00E56436"/>
    <w:rsid w:val="00E74E8A"/>
    <w:rsid w:val="00EA0A02"/>
    <w:rsid w:val="00EB211C"/>
    <w:rsid w:val="00EB3430"/>
    <w:rsid w:val="00EE5327"/>
    <w:rsid w:val="00EF18CD"/>
    <w:rsid w:val="00EF6E87"/>
    <w:rsid w:val="00F11D80"/>
    <w:rsid w:val="00F243F9"/>
    <w:rsid w:val="00F40532"/>
    <w:rsid w:val="00F66DFC"/>
    <w:rsid w:val="00F70FCE"/>
    <w:rsid w:val="00FB5C4F"/>
    <w:rsid w:val="00FF5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C0D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0C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F0C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F0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rsid w:val="00BF0C0D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BF0C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04064"/>
    <w:rPr>
      <w:color w:val="808080"/>
      <w:shd w:val="clear" w:color="auto" w:fill="E6E6E6"/>
    </w:rPr>
  </w:style>
  <w:style w:type="paragraph" w:styleId="a4">
    <w:name w:val="Balloon Text"/>
    <w:basedOn w:val="a"/>
    <w:link w:val="a5"/>
    <w:uiPriority w:val="99"/>
    <w:semiHidden/>
    <w:unhideWhenUsed/>
    <w:rsid w:val="003D2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2984"/>
    <w:rPr>
      <w:rFonts w:ascii="Segoe UI" w:eastAsia="Times New Roman" w:hAnsi="Segoe UI" w:cs="Segoe UI"/>
      <w:sz w:val="18"/>
      <w:szCs w:val="18"/>
    </w:rPr>
  </w:style>
  <w:style w:type="character" w:styleId="a6">
    <w:name w:val="Strong"/>
    <w:uiPriority w:val="22"/>
    <w:qFormat/>
    <w:rsid w:val="008D1935"/>
    <w:rPr>
      <w:b/>
      <w:bCs/>
    </w:rPr>
  </w:style>
  <w:style w:type="paragraph" w:styleId="a7">
    <w:name w:val="Normal (Web)"/>
    <w:basedOn w:val="a"/>
    <w:uiPriority w:val="99"/>
    <w:unhideWhenUsed/>
    <w:rsid w:val="006C0EB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3769"/>
  </w:style>
  <w:style w:type="paragraph" w:customStyle="1" w:styleId="consplusnonformat0">
    <w:name w:val="consplusnonformat"/>
    <w:basedOn w:val="a"/>
    <w:rsid w:val="007B650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BD1D0D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vetlogorsk39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1907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Станкова Ольга</dc:creator>
  <cp:lastModifiedBy>v.kostina</cp:lastModifiedBy>
  <cp:revision>8</cp:revision>
  <cp:lastPrinted>2020-03-04T10:01:00Z</cp:lastPrinted>
  <dcterms:created xsi:type="dcterms:W3CDTF">2020-03-03T12:20:00Z</dcterms:created>
  <dcterms:modified xsi:type="dcterms:W3CDTF">2020-03-04T10:01:00Z</dcterms:modified>
</cp:coreProperties>
</file>